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D274D" w14:textId="77777777" w:rsidR="00EA3F7F" w:rsidRPr="00EA3F7F" w:rsidRDefault="00EA3F7F" w:rsidP="00EA3F7F">
      <w:pPr>
        <w:pStyle w:val="a3"/>
        <w:shd w:val="clear" w:color="auto" w:fill="FFFFFF"/>
        <w:spacing w:before="0" w:beforeAutospacing="0" w:after="225" w:afterAutospacing="0"/>
        <w:jc w:val="center"/>
        <w:rPr>
          <w:color w:val="262D2F"/>
          <w:sz w:val="28"/>
          <w:szCs w:val="28"/>
        </w:rPr>
      </w:pPr>
      <w:r w:rsidRPr="00EA3F7F">
        <w:rPr>
          <w:color w:val="262D2F"/>
          <w:sz w:val="28"/>
          <w:szCs w:val="28"/>
        </w:rPr>
        <w:t> Польза автономных пожарных извещателей</w:t>
      </w:r>
    </w:p>
    <w:p w14:paraId="17698F44" w14:textId="3C625A22" w:rsidR="00EA3F7F" w:rsidRPr="00EA3F7F" w:rsidRDefault="00EA3F7F" w:rsidP="00EA3F7F">
      <w:pPr>
        <w:pStyle w:val="a3"/>
        <w:shd w:val="clear" w:color="auto" w:fill="FFFFFF"/>
        <w:spacing w:before="0" w:beforeAutospacing="0" w:after="225" w:afterAutospacing="0"/>
        <w:jc w:val="both"/>
        <w:rPr>
          <w:color w:val="262D2F"/>
          <w:sz w:val="28"/>
          <w:szCs w:val="28"/>
        </w:rPr>
      </w:pPr>
      <w:r w:rsidRPr="00EA3F7F">
        <w:rPr>
          <w:color w:val="262D2F"/>
          <w:sz w:val="28"/>
          <w:szCs w:val="28"/>
        </w:rPr>
        <w:t>Анализ показывает, что на объекты жилого сектора приходится более половины всех потерь от пожаров. Гибель людей при пожарах ставит вопрос безопасности в жилье в число наиболее важных и требующих принципиально новых, нетрадиционных подходов к его решению.</w:t>
      </w:r>
      <w:r w:rsidRPr="00EA3F7F">
        <w:rPr>
          <w:color w:val="262D2F"/>
          <w:sz w:val="28"/>
          <w:szCs w:val="28"/>
        </w:rPr>
        <w:br/>
        <w:t>Наибольшее число пожаров происходит в ночное время, когда люди зачастую не могут своевременно обнаружить возникшее загорание и принять меры по его ликвидации. Основными причинами пожаров являются, нарушение правил устройства и эксплуатации печей, ветхие электрические сети, неосторожное обращение с огнем при курении. Кроме того, современные материалы, используемые для отделки жилых помещений и изготовления мебели при горении, выделяют большое количество опасных для человека газов, что чаще всего и приводит к трагическим последствиям.</w:t>
      </w:r>
      <w:r w:rsidRPr="00EA3F7F">
        <w:rPr>
          <w:color w:val="262D2F"/>
          <w:sz w:val="28"/>
          <w:szCs w:val="28"/>
        </w:rPr>
        <w:br/>
        <w:t>В большинстве случаев, причиной гибели послужило отравление веществами, выделяющимися при горении бытовой техники, мягкой мебели и т.п.</w:t>
      </w:r>
      <w:r w:rsidRPr="00EA3F7F">
        <w:rPr>
          <w:color w:val="262D2F"/>
          <w:sz w:val="28"/>
          <w:szCs w:val="28"/>
        </w:rPr>
        <w:br/>
        <w:t>Сложившаяся обстановка с гибелью и травматизмом людей на пожарах, показывает о необходимости применения современных эффективных средств раннего обнаружения пожаров, устанавливаемых в жилых помещениях.</w:t>
      </w:r>
      <w:r w:rsidRPr="00EA3F7F">
        <w:rPr>
          <w:color w:val="262D2F"/>
          <w:sz w:val="28"/>
          <w:szCs w:val="28"/>
        </w:rPr>
        <w:br/>
        <w:t>На сегодняшний день автономный пожарный извещатель (АПИ) является одним из наиболее эффективных средств по предупреждению гибели людей от пожаров. Они выделяются среди средств активной защиты от огня,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 Так же они не требуют прокладки специальных линий пожарной сигнализации и применения дополнительного оборудования (приемно-контрольных станций и т.п.). Поэтому уже давно во всех передовых странах существует обязательное нормативное требование по оборудованию жилых помещений АПИ. В 60-х годах прошлого столетия после многочисленных пожаров 38 американских штатов приняли законы про АПИ и обязали устанавливать их во всех жилищах. Что вскоре дало эффект снижения гибели людей на 50%. Сегодня они установлены в 93% домов в США и 85% домов Великобритании, 100% в Канаде. Аналогичные законы были приняты в Австралии, Эстонии, Франции, Белоруссии и в других странах. По данным аналитиков, при использовании автономных дымовых пожарных извещателей число человеческих жертв сокращается на 64-69%, количество пожаров уменьшается на 25-30%, материальный ущерб сокращается на 19-26%.</w:t>
      </w:r>
      <w:r w:rsidRPr="00EA3F7F">
        <w:rPr>
          <w:color w:val="262D2F"/>
          <w:sz w:val="28"/>
          <w:szCs w:val="28"/>
        </w:rPr>
        <w:br/>
        <w:t xml:space="preserve">Современными Российскими нормативным документами обязательность установки АПИ предусматривается в жилых домах высотой более 3-х этажей, торговых киосках, бытовках, как дополнение к системе пожарной сигнализации в общежитиях. Автономные пожарные извещатели при применении их в квартирах и общежитиях следует устанавливать по одному в каждом помещении, если площадь помещения не превышает площадь, контролируемую одним пожарным извещателем ( при высоте потолка до 3,5 м. площадь контроля одним извещателем достигает 80 м.), как правило, </w:t>
      </w:r>
      <w:r w:rsidRPr="00EA3F7F">
        <w:rPr>
          <w:color w:val="262D2F"/>
          <w:sz w:val="28"/>
          <w:szCs w:val="28"/>
        </w:rPr>
        <w:lastRenderedPageBreak/>
        <w:t>устанавливаются на горизонтальных поверхностях потолка. Их не следует устанавливать в зонах с малым воздухообменом (в углах помещений и над дверными проемами). Если АДПИ имеют функцию солидарного включения, то рекомендуется объединять их в сеть в пределах квартиры. Звукового оповещателя встроенного в АПИ достаточно для того, чтобы оповестить и даже разбудить человека (издает звук не ниже 75 дБ, обычно от 85 до 110 дБ).</w:t>
      </w:r>
    </w:p>
    <w:p w14:paraId="4AEE40CF" w14:textId="77777777" w:rsidR="00497A73" w:rsidRDefault="00497A73" w:rsidP="00EA3F7F">
      <w:pPr>
        <w:jc w:val="both"/>
      </w:pPr>
    </w:p>
    <w:sectPr w:rsidR="00497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41"/>
    <w:rsid w:val="00387A41"/>
    <w:rsid w:val="00497A73"/>
    <w:rsid w:val="00EA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18D2"/>
  <w15:chartTrackingRefBased/>
  <w15:docId w15:val="{D20FDBCF-DDB9-4249-8DFD-4515A51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F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4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Taurus</dc:creator>
  <cp:keywords/>
  <dc:description/>
  <cp:lastModifiedBy>Taurus</cp:lastModifiedBy>
  <cp:revision>2</cp:revision>
  <dcterms:created xsi:type="dcterms:W3CDTF">2023-03-17T03:59:00Z</dcterms:created>
  <dcterms:modified xsi:type="dcterms:W3CDTF">2023-03-17T03:59:00Z</dcterms:modified>
</cp:coreProperties>
</file>