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1D6" w:rsidRPr="002051D6" w:rsidRDefault="002051D6" w:rsidP="002051D6">
      <w:pPr>
        <w:framePr w:w="9504" w:h="4773" w:hRule="exact" w:wrap="none" w:vAnchor="page" w:hAnchor="page" w:x="1647" w:y="1048"/>
        <w:widowControl/>
        <w:jc w:val="center"/>
        <w:outlineLvl w:val="1"/>
        <w:rPr>
          <w:rFonts w:ascii="Times New Roman" w:eastAsia="Times New Roman" w:hAnsi="Times New Roman" w:cs="Times New Roman"/>
          <w:color w:val="0C0C0C"/>
          <w:lang w:bidi="ar-SA"/>
        </w:rPr>
      </w:pPr>
      <w:r w:rsidRPr="002051D6">
        <w:rPr>
          <w:rFonts w:ascii="Times New Roman" w:eastAsia="Times New Roman" w:hAnsi="Times New Roman" w:cs="Times New Roman"/>
          <w:color w:val="0C0C0C"/>
          <w:lang w:bidi="ar-SA"/>
        </w:rPr>
        <w:t>Информация о порядке подачи обращений и перечне необходимых документов, контактных данных ответственного должностного лица</w:t>
      </w:r>
    </w:p>
    <w:p w:rsidR="002051D6" w:rsidRPr="002051D6" w:rsidRDefault="002051D6" w:rsidP="002051D6">
      <w:pPr>
        <w:framePr w:w="9504" w:h="4773" w:hRule="exact" w:wrap="none" w:vAnchor="page" w:hAnchor="page" w:x="1647" w:y="1048"/>
        <w:widowControl/>
        <w:jc w:val="center"/>
        <w:rPr>
          <w:rFonts w:ascii="Times New Roman" w:eastAsia="Times New Roman" w:hAnsi="Times New Roman" w:cs="Times New Roman"/>
          <w:color w:val="auto"/>
          <w:lang w:bidi="ar-SA"/>
        </w:rPr>
      </w:pPr>
      <w:r w:rsidRPr="002051D6">
        <w:rPr>
          <w:rFonts w:ascii="Times New Roman" w:eastAsia="Times New Roman" w:hAnsi="Times New Roman" w:cs="Times New Roman"/>
          <w:color w:val="auto"/>
          <w:lang w:bidi="ar-SA"/>
        </w:rPr>
        <w:t>Выписка из Правил организации теплоснабжения в Российской Федерации</w:t>
      </w:r>
    </w:p>
    <w:p w:rsidR="002051D6" w:rsidRPr="002051D6" w:rsidRDefault="002051D6" w:rsidP="002051D6">
      <w:pPr>
        <w:framePr w:w="9504" w:h="4773" w:hRule="exact" w:wrap="none" w:vAnchor="page" w:hAnchor="page" w:x="1647" w:y="1048"/>
        <w:widowControl/>
        <w:spacing w:after="15"/>
        <w:jc w:val="center"/>
        <w:rPr>
          <w:rFonts w:ascii="Tahoma" w:eastAsia="Times New Roman" w:hAnsi="Tahoma" w:cs="Tahoma"/>
          <w:color w:val="69696A"/>
          <w:sz w:val="21"/>
          <w:szCs w:val="21"/>
          <w:lang w:bidi="ar-SA"/>
        </w:rPr>
      </w:pPr>
    </w:p>
    <w:p w:rsidR="00B84899" w:rsidRDefault="002051D6">
      <w:pPr>
        <w:pStyle w:val="40"/>
        <w:framePr w:w="9504" w:h="4773" w:hRule="exact" w:wrap="none" w:vAnchor="page" w:hAnchor="page" w:x="1647" w:y="1048"/>
        <w:shd w:val="clear" w:color="auto" w:fill="auto"/>
        <w:ind w:right="60"/>
        <w:rPr>
          <w:rStyle w:val="4TimesNewRoman"/>
          <w:rFonts w:eastAsia="Arial"/>
        </w:rPr>
      </w:pPr>
      <w:r w:rsidRPr="002051D6">
        <w:rPr>
          <w:rFonts w:ascii="Times New Roman" w:hAnsi="Times New Roman" w:cs="Times New Roman"/>
          <w:b w:val="0"/>
          <w:bCs w:val="0"/>
        </w:rPr>
        <w:t>(утверждены Постановлением Правительства РФ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r w:rsidR="0000296A" w:rsidRPr="002051D6">
        <w:rPr>
          <w:rFonts w:ascii="Times New Roman" w:hAnsi="Times New Roman" w:cs="Times New Roman"/>
        </w:rPr>
        <w:br/>
      </w:r>
      <w:r w:rsidR="0000296A" w:rsidRPr="002051D6">
        <w:rPr>
          <w:rStyle w:val="4TimesNewRoman"/>
          <w:rFonts w:eastAsia="Arial"/>
        </w:rPr>
        <w:t xml:space="preserve">(в ред. Постановления Правительства РФ от 22.05.2019 </w:t>
      </w:r>
      <w:r w:rsidR="0000296A" w:rsidRPr="002051D6">
        <w:rPr>
          <w:rStyle w:val="4TimesNewRoman"/>
          <w:rFonts w:eastAsia="Arial"/>
          <w:lang w:val="en-US" w:eastAsia="en-US" w:bidi="en-US"/>
        </w:rPr>
        <w:t>N</w:t>
      </w:r>
      <w:r w:rsidR="0000296A" w:rsidRPr="002051D6">
        <w:rPr>
          <w:rStyle w:val="4TimesNewRoman"/>
          <w:rFonts w:eastAsia="Arial"/>
        </w:rPr>
        <w:t>637)</w:t>
      </w:r>
    </w:p>
    <w:p w:rsidR="002051D6" w:rsidRPr="002051D6" w:rsidRDefault="002051D6">
      <w:pPr>
        <w:pStyle w:val="40"/>
        <w:framePr w:w="9504" w:h="4773" w:hRule="exact" w:wrap="none" w:vAnchor="page" w:hAnchor="page" w:x="1647" w:y="1048"/>
        <w:shd w:val="clear" w:color="auto" w:fill="auto"/>
        <w:ind w:right="60"/>
        <w:rPr>
          <w:rStyle w:val="4TimesNewRoman"/>
          <w:rFonts w:eastAsia="Arial"/>
          <w:color w:val="auto"/>
        </w:rPr>
      </w:pPr>
      <w:r w:rsidRPr="002051D6">
        <w:rPr>
          <w:rStyle w:val="a6"/>
          <w:rFonts w:ascii="Times New Roman" w:hAnsi="Times New Roman" w:cs="Times New Roman"/>
          <w:color w:val="auto"/>
        </w:rPr>
        <w:t>XI. Порядок рассмотрения органами местного самоуправления обращений потребителей по вопросам надежности теплоснабжения</w:t>
      </w:r>
    </w:p>
    <w:p w:rsidR="002051D6" w:rsidRDefault="002051D6">
      <w:pPr>
        <w:pStyle w:val="40"/>
        <w:framePr w:w="9504" w:h="4773" w:hRule="exact" w:wrap="none" w:vAnchor="page" w:hAnchor="page" w:x="1647" w:y="1048"/>
        <w:shd w:val="clear" w:color="auto" w:fill="auto"/>
        <w:ind w:right="60"/>
        <w:rPr>
          <w:rStyle w:val="4TimesNewRoman"/>
          <w:rFonts w:eastAsia="Arial"/>
        </w:rPr>
      </w:pPr>
    </w:p>
    <w:p w:rsidR="002051D6" w:rsidRPr="002051D6" w:rsidRDefault="002051D6">
      <w:pPr>
        <w:pStyle w:val="40"/>
        <w:framePr w:w="9504" w:h="4773" w:hRule="exact" w:wrap="none" w:vAnchor="page" w:hAnchor="page" w:x="1647" w:y="1048"/>
        <w:shd w:val="clear" w:color="auto" w:fill="auto"/>
        <w:ind w:right="60"/>
        <w:rPr>
          <w:rFonts w:ascii="Times New Roman" w:hAnsi="Times New Roman" w:cs="Times New Roman"/>
        </w:rPr>
      </w:pPr>
    </w:p>
    <w:p w:rsidR="00B84899" w:rsidRPr="002051D6" w:rsidRDefault="0000296A" w:rsidP="002051D6">
      <w:pPr>
        <w:pStyle w:val="22"/>
        <w:framePr w:w="9504" w:h="9418" w:hRule="exact" w:wrap="none" w:vAnchor="page" w:hAnchor="page" w:x="1525" w:y="4201"/>
        <w:numPr>
          <w:ilvl w:val="0"/>
          <w:numId w:val="1"/>
        </w:numPr>
        <w:shd w:val="clear" w:color="auto" w:fill="auto"/>
        <w:tabs>
          <w:tab w:val="left" w:pos="1110"/>
        </w:tabs>
        <w:spacing w:before="0"/>
        <w:ind w:firstLine="600"/>
      </w:pPr>
      <w:r w:rsidRPr="002051D6">
        <w:t>Для оперативного рассмотрения обращений потребителей по вопросам</w:t>
      </w:r>
    </w:p>
    <w:p w:rsidR="00B84899" w:rsidRPr="002051D6" w:rsidRDefault="0000296A" w:rsidP="002051D6">
      <w:pPr>
        <w:pStyle w:val="22"/>
        <w:framePr w:w="9504" w:h="9418" w:hRule="exact" w:wrap="none" w:vAnchor="page" w:hAnchor="page" w:x="1525" w:y="4201"/>
        <w:shd w:val="clear" w:color="auto" w:fill="auto"/>
        <w:tabs>
          <w:tab w:val="left" w:pos="7435"/>
          <w:tab w:val="left" w:pos="8510"/>
        </w:tabs>
        <w:spacing w:before="0"/>
      </w:pPr>
      <w:r w:rsidRPr="002051D6">
        <w:t>надежности теплоснабжения в органах местного самоуправления поселений, городских округов назначаются должностные лица, осуществляющие ежедневное, а в течение отопительного периода - круглосуточное принятие и рассмотрение обращений потребителей</w:t>
      </w:r>
      <w:proofErr w:type="gramStart"/>
      <w:r w:rsidRPr="002051D6">
        <w:t>.</w:t>
      </w:r>
      <w:r w:rsidRPr="002051D6">
        <w:tab/>
      </w:r>
      <w:r w:rsidRPr="002051D6">
        <w:tab/>
        <w:t>'</w:t>
      </w:r>
      <w:proofErr w:type="gramEnd"/>
    </w:p>
    <w:p w:rsidR="00B84899" w:rsidRPr="002051D6" w:rsidRDefault="0000296A" w:rsidP="002051D6">
      <w:pPr>
        <w:pStyle w:val="22"/>
        <w:framePr w:w="9504" w:h="9418" w:hRule="exact" w:wrap="none" w:vAnchor="page" w:hAnchor="page" w:x="1525" w:y="4201"/>
        <w:shd w:val="clear" w:color="auto" w:fill="auto"/>
        <w:spacing w:before="0" w:line="264" w:lineRule="exact"/>
        <w:ind w:firstLine="600"/>
      </w:pPr>
      <w:r w:rsidRPr="002051D6">
        <w:t>Информация о порядке подачи обращений потребителей и перечне необходимых документов в целях информирования потребителей должна быть размещена на официальном сайте поселения, городского округа, а также в органах местного самоуправления, отвечающих за рассмотрение обращений.</w:t>
      </w:r>
    </w:p>
    <w:p w:rsidR="00B84899" w:rsidRPr="002051D6" w:rsidRDefault="0000296A" w:rsidP="002051D6">
      <w:pPr>
        <w:pStyle w:val="22"/>
        <w:framePr w:w="9504" w:h="9418" w:hRule="exact" w:wrap="none" w:vAnchor="page" w:hAnchor="page" w:x="1525" w:y="4201"/>
        <w:shd w:val="clear" w:color="auto" w:fill="auto"/>
        <w:spacing w:before="0" w:line="264" w:lineRule="exact"/>
        <w:ind w:firstLine="600"/>
      </w:pPr>
      <w:r w:rsidRPr="002051D6">
        <w:t>В ценовых зонах теплоснабжения в целях информирования потребителей по вопросам надежности теплоснабжения потребителей орган местного самоуправления ежегодно, не позднее 1 мая года, следующего за отчетным годом, публикует на официальном сайте поселения, городского округа отчетную информацию о выполнении соглашения об исполнении схемы теплоснабжения, заключенного с единой теплоснабжающей организацией.</w:t>
      </w:r>
    </w:p>
    <w:p w:rsidR="00B84899" w:rsidRPr="002051D6" w:rsidRDefault="0000296A" w:rsidP="002051D6">
      <w:pPr>
        <w:pStyle w:val="22"/>
        <w:framePr w:w="9504" w:h="9418" w:hRule="exact" w:wrap="none" w:vAnchor="page" w:hAnchor="page" w:x="1525" w:y="4201"/>
        <w:numPr>
          <w:ilvl w:val="0"/>
          <w:numId w:val="1"/>
        </w:numPr>
        <w:shd w:val="clear" w:color="auto" w:fill="auto"/>
        <w:tabs>
          <w:tab w:val="left" w:pos="1106"/>
        </w:tabs>
        <w:spacing w:before="0" w:after="256" w:line="274" w:lineRule="exact"/>
        <w:ind w:firstLine="600"/>
      </w:pPr>
      <w:r w:rsidRPr="002051D6">
        <w:t>Обращения юридических лиц принимаются к рассмотрению при наличии заключенного договора теплоснабжения, обращения потребителей-граждан принимаются к рассмотрению независимо от наличия заключенного в письменной форме договора</w:t>
      </w:r>
    </w:p>
    <w:p w:rsidR="00B84899" w:rsidRPr="002051D6" w:rsidRDefault="0000296A" w:rsidP="002051D6">
      <w:pPr>
        <w:pStyle w:val="22"/>
        <w:framePr w:w="9504" w:h="9418" w:hRule="exact" w:wrap="none" w:vAnchor="page" w:hAnchor="page" w:x="1525" w:y="4201"/>
        <w:numPr>
          <w:ilvl w:val="0"/>
          <w:numId w:val="1"/>
        </w:numPr>
        <w:shd w:val="clear" w:color="auto" w:fill="auto"/>
        <w:tabs>
          <w:tab w:val="left" w:pos="1106"/>
        </w:tabs>
        <w:spacing w:before="0" w:line="254" w:lineRule="exact"/>
        <w:ind w:firstLine="600"/>
      </w:pPr>
      <w:r w:rsidRPr="002051D6">
        <w:t>Обращения потребителей могут подаваться в письменной форме, а в течение отопительного периода - в устной форме, в том числе по телефону.</w:t>
      </w:r>
    </w:p>
    <w:p w:rsidR="00B84899" w:rsidRPr="002051D6" w:rsidRDefault="0000296A" w:rsidP="002051D6">
      <w:pPr>
        <w:pStyle w:val="22"/>
        <w:framePr w:w="9504" w:h="9418" w:hRule="exact" w:wrap="none" w:vAnchor="page" w:hAnchor="page" w:x="1525" w:y="4201"/>
        <w:numPr>
          <w:ilvl w:val="0"/>
          <w:numId w:val="1"/>
        </w:numPr>
        <w:shd w:val="clear" w:color="auto" w:fill="auto"/>
        <w:tabs>
          <w:tab w:val="left" w:pos="1106"/>
        </w:tabs>
        <w:spacing w:before="0"/>
        <w:ind w:firstLine="600"/>
      </w:pPr>
      <w:r w:rsidRPr="002051D6">
        <w:t>Обращение потребителя, полученное должностным лицом органа местного самоуправления, регистрируется в журнале регистрации жалоб (обращений).</w:t>
      </w:r>
    </w:p>
    <w:p w:rsidR="00B84899" w:rsidRPr="002051D6" w:rsidRDefault="0000296A" w:rsidP="002051D6">
      <w:pPr>
        <w:pStyle w:val="22"/>
        <w:framePr w:w="9504" w:h="9418" w:hRule="exact" w:wrap="none" w:vAnchor="page" w:hAnchor="page" w:x="1525" w:y="4201"/>
        <w:numPr>
          <w:ilvl w:val="0"/>
          <w:numId w:val="1"/>
        </w:numPr>
        <w:shd w:val="clear" w:color="auto" w:fill="auto"/>
        <w:tabs>
          <w:tab w:val="left" w:pos="1106"/>
        </w:tabs>
        <w:spacing w:before="0" w:line="235" w:lineRule="exact"/>
        <w:ind w:firstLine="600"/>
      </w:pPr>
      <w:r w:rsidRPr="002051D6">
        <w:t>После регистрации обращения потребителя должностное лицо органа местного самоуправления обязано:</w:t>
      </w:r>
    </w:p>
    <w:p w:rsidR="00B84899" w:rsidRPr="002051D6" w:rsidRDefault="0000296A" w:rsidP="002051D6">
      <w:pPr>
        <w:pStyle w:val="22"/>
        <w:framePr w:w="9504" w:h="9418" w:hRule="exact" w:wrap="none" w:vAnchor="page" w:hAnchor="page" w:x="1525" w:y="4201"/>
        <w:shd w:val="clear" w:color="auto" w:fill="auto"/>
        <w:tabs>
          <w:tab w:val="left" w:pos="9269"/>
        </w:tabs>
        <w:spacing w:before="0" w:line="230" w:lineRule="exact"/>
        <w:ind w:firstLine="600"/>
      </w:pPr>
      <w:r w:rsidRPr="002051D6">
        <w:t>определить характер обращения потребителя (при необходимости уточнить его у потребителя);</w:t>
      </w:r>
      <w:r w:rsidRPr="002051D6">
        <w:tab/>
        <w:t>'</w:t>
      </w:r>
    </w:p>
    <w:p w:rsidR="00B84899" w:rsidRPr="002051D6" w:rsidRDefault="0000296A" w:rsidP="002051D6">
      <w:pPr>
        <w:pStyle w:val="22"/>
        <w:framePr w:w="9504" w:h="9418" w:hRule="exact" w:wrap="none" w:vAnchor="page" w:hAnchor="page" w:x="1525" w:y="4201"/>
        <w:shd w:val="clear" w:color="auto" w:fill="auto"/>
        <w:spacing w:before="0"/>
        <w:ind w:firstLine="600"/>
      </w:pPr>
      <w:r w:rsidRPr="002051D6">
        <w:t>определить теплоснабжающую организацию и (или) теплосетевую организацию, обеспечивающие теплоснабжение соответствующего потребителя;</w:t>
      </w:r>
    </w:p>
    <w:p w:rsidR="00B84899" w:rsidRPr="002051D6" w:rsidRDefault="0000296A" w:rsidP="002051D6">
      <w:pPr>
        <w:pStyle w:val="22"/>
        <w:framePr w:w="9504" w:h="9418" w:hRule="exact" w:wrap="none" w:vAnchor="page" w:hAnchor="page" w:x="1525" w:y="4201"/>
        <w:shd w:val="clear" w:color="auto" w:fill="auto"/>
        <w:spacing w:before="0" w:line="250" w:lineRule="exact"/>
        <w:ind w:firstLine="600"/>
      </w:pPr>
      <w:r w:rsidRPr="002051D6">
        <w:t>проверить достоверность представленных потребителем документов, подтверждающих факты, изложенные в его обращении;</w:t>
      </w:r>
    </w:p>
    <w:p w:rsidR="002051D6" w:rsidRPr="002051D6" w:rsidRDefault="0000296A" w:rsidP="002051D6">
      <w:pPr>
        <w:pStyle w:val="22"/>
        <w:framePr w:w="9504" w:h="9418" w:hRule="exact" w:wrap="none" w:vAnchor="page" w:hAnchor="page" w:x="1525" w:y="4201"/>
        <w:shd w:val="clear" w:color="auto" w:fill="auto"/>
        <w:spacing w:before="0" w:line="250" w:lineRule="exact"/>
      </w:pPr>
      <w:r w:rsidRPr="002051D6">
        <w:t>в течение 2 рабочих дней (в течение 3 часов - в отопительный период) с даты регистрации обращения потребителя направить его копию (уведомить) в теплоснабжающую организацию и (или) теплосетевую организацию и направить запрос о</w:t>
      </w:r>
      <w:r w:rsidR="002051D6" w:rsidRPr="002051D6">
        <w:t>возможных технических причинах отклонения параметров надежности теплоснабжения, при этом дату отправки запроса зарегистрировать в журнале регистрации жалоб (обращений).</w:t>
      </w:r>
    </w:p>
    <w:p w:rsidR="00B84899" w:rsidRPr="002051D6" w:rsidRDefault="00B84899" w:rsidP="002051D6">
      <w:pPr>
        <w:pStyle w:val="22"/>
        <w:framePr w:w="9504" w:h="9418" w:hRule="exact" w:wrap="none" w:vAnchor="page" w:hAnchor="page" w:x="1525" w:y="4201"/>
        <w:shd w:val="clear" w:color="auto" w:fill="auto"/>
        <w:spacing w:before="0" w:line="269" w:lineRule="exact"/>
        <w:ind w:firstLine="600"/>
      </w:pPr>
    </w:p>
    <w:p w:rsidR="00B84899" w:rsidRPr="002051D6" w:rsidRDefault="00B84899">
      <w:pPr>
        <w:rPr>
          <w:rFonts w:ascii="Times New Roman" w:hAnsi="Times New Roman" w:cs="Times New Roman"/>
        </w:rPr>
        <w:sectPr w:rsidR="00B84899" w:rsidRPr="002051D6">
          <w:pgSz w:w="11900" w:h="16840"/>
          <w:pgMar w:top="360" w:right="360" w:bottom="360" w:left="360" w:header="0" w:footer="3" w:gutter="0"/>
          <w:cols w:space="720"/>
          <w:noEndnote/>
          <w:docGrid w:linePitch="360"/>
        </w:sectPr>
      </w:pPr>
    </w:p>
    <w:p w:rsidR="00B84899" w:rsidRPr="002051D6" w:rsidRDefault="0000296A" w:rsidP="002051D6">
      <w:pPr>
        <w:pStyle w:val="22"/>
        <w:framePr w:w="9475" w:h="15481" w:hRule="exact" w:wrap="none" w:vAnchor="page" w:hAnchor="page" w:x="1662" w:y="1194"/>
        <w:numPr>
          <w:ilvl w:val="0"/>
          <w:numId w:val="1"/>
        </w:numPr>
        <w:shd w:val="clear" w:color="auto" w:fill="auto"/>
        <w:tabs>
          <w:tab w:val="left" w:pos="1090"/>
        </w:tabs>
        <w:spacing w:before="0" w:line="269" w:lineRule="exact"/>
        <w:ind w:firstLine="600"/>
      </w:pPr>
      <w:r w:rsidRPr="002051D6">
        <w:lastRenderedPageBreak/>
        <w:t>Теплоснабжающая организация и (или) теплосетевая организация обязаны ответить на запрос должностного лица органа местного самоуправления в течение 3 дней (в течение 3 часов - в отопительный период) со времени получения. В случае неполучения ответа на запрос в указанный срок должностное лицо органа местного самоуправления в течение 3 часов информирует об этом органы прокуратуры.</w:t>
      </w:r>
    </w:p>
    <w:p w:rsidR="00B84899" w:rsidRPr="002051D6" w:rsidRDefault="0000296A" w:rsidP="002051D6">
      <w:pPr>
        <w:pStyle w:val="22"/>
        <w:framePr w:w="9475" w:h="15481" w:hRule="exact" w:wrap="none" w:vAnchor="page" w:hAnchor="page" w:x="1662" w:y="1194"/>
        <w:numPr>
          <w:ilvl w:val="0"/>
          <w:numId w:val="1"/>
        </w:numPr>
        <w:shd w:val="clear" w:color="auto" w:fill="auto"/>
        <w:tabs>
          <w:tab w:val="left" w:pos="1081"/>
        </w:tabs>
        <w:spacing w:before="0"/>
        <w:ind w:firstLine="600"/>
      </w:pPr>
      <w:r w:rsidRPr="002051D6">
        <w:t>После получения ответа от теплоснабжающей организации и (или) теплосетевой организации должностное лицо органа местного самоуправления в течение 3 дней (в течение 6 часов - в отопительный период) обязано:</w:t>
      </w:r>
    </w:p>
    <w:p w:rsidR="00B84899" w:rsidRPr="002051D6" w:rsidRDefault="0000296A" w:rsidP="002051D6">
      <w:pPr>
        <w:pStyle w:val="22"/>
        <w:framePr w:w="9475" w:h="15481" w:hRule="exact" w:wrap="none" w:vAnchor="page" w:hAnchor="page" w:x="1662" w:y="1194"/>
        <w:shd w:val="clear" w:color="auto" w:fill="auto"/>
        <w:spacing w:before="0" w:line="264" w:lineRule="exact"/>
        <w:ind w:firstLine="600"/>
      </w:pPr>
      <w:r w:rsidRPr="002051D6">
        <w:t>совместно с теплоснабжающей организацией и (или) теплосетевой организацией определить причины нарушения параметров надежности теплоснабжения;</w:t>
      </w:r>
    </w:p>
    <w:p w:rsidR="00B84899" w:rsidRPr="002051D6" w:rsidRDefault="0000296A" w:rsidP="002051D6">
      <w:pPr>
        <w:pStyle w:val="22"/>
        <w:framePr w:w="9475" w:h="15481" w:hRule="exact" w:wrap="none" w:vAnchor="page" w:hAnchor="page" w:x="1662" w:y="1194"/>
        <w:shd w:val="clear" w:color="auto" w:fill="auto"/>
        <w:spacing w:before="0" w:line="264" w:lineRule="exact"/>
        <w:ind w:firstLine="600"/>
      </w:pPr>
      <w:r w:rsidRPr="002051D6">
        <w:t>установить, имеются ли подобные обращения (жалобы) от других потребителей, теплоснабжение которых осуществляется с использованием тех же объектов;</w:t>
      </w:r>
    </w:p>
    <w:p w:rsidR="00B84899" w:rsidRPr="002051D6" w:rsidRDefault="0000296A" w:rsidP="002051D6">
      <w:pPr>
        <w:pStyle w:val="22"/>
        <w:framePr w:w="9475" w:h="15481" w:hRule="exact" w:wrap="none" w:vAnchor="page" w:hAnchor="page" w:x="1662" w:y="1194"/>
        <w:shd w:val="clear" w:color="auto" w:fill="auto"/>
        <w:spacing w:before="0" w:line="264" w:lineRule="exact"/>
        <w:ind w:firstLine="600"/>
      </w:pPr>
      <w:r w:rsidRPr="002051D6">
        <w:t>проверить наличие подобных обращений потребителей в прошлом по соответствующим объектам;</w:t>
      </w:r>
    </w:p>
    <w:p w:rsidR="00B84899" w:rsidRPr="002051D6" w:rsidRDefault="0000296A" w:rsidP="002051D6">
      <w:pPr>
        <w:pStyle w:val="22"/>
        <w:framePr w:w="9475" w:h="15481" w:hRule="exact" w:wrap="none" w:vAnchor="page" w:hAnchor="page" w:x="1662" w:y="1194"/>
        <w:shd w:val="clear" w:color="auto" w:fill="auto"/>
        <w:spacing w:before="0" w:line="221" w:lineRule="exact"/>
        <w:ind w:firstLine="600"/>
      </w:pPr>
      <w:r w:rsidRPr="002051D6">
        <w:t>при необходимости провести выездную проверку обоснованности обращений потребителей;</w:t>
      </w:r>
    </w:p>
    <w:p w:rsidR="00B84899" w:rsidRPr="002051D6" w:rsidRDefault="0000296A" w:rsidP="002051D6">
      <w:pPr>
        <w:pStyle w:val="22"/>
        <w:framePr w:w="9475" w:h="15481" w:hRule="exact" w:wrap="none" w:vAnchor="page" w:hAnchor="page" w:x="1662" w:y="1194"/>
        <w:shd w:val="clear" w:color="auto" w:fill="auto"/>
        <w:spacing w:before="0"/>
        <w:ind w:firstLine="600"/>
      </w:pPr>
      <w:r w:rsidRPr="002051D6">
        <w:t>при подтверждении фактов, изложенных в обращениях потребителей, вынести теплоснабжающей организации и (или) теплосетевой организации предписание о немедленном устранении причин ухудшения параметров теплоснабжения с указанием сроков проведения этих мероприятий.</w:t>
      </w:r>
    </w:p>
    <w:p w:rsidR="00B84899" w:rsidRPr="002051D6" w:rsidRDefault="0000296A" w:rsidP="002051D6">
      <w:pPr>
        <w:pStyle w:val="22"/>
        <w:framePr w:w="9475" w:h="15481" w:hRule="exact" w:wrap="none" w:vAnchor="page" w:hAnchor="page" w:x="1662" w:y="1194"/>
        <w:shd w:val="clear" w:color="auto" w:fill="auto"/>
        <w:spacing w:before="0" w:line="264" w:lineRule="exact"/>
        <w:ind w:firstLine="420"/>
      </w:pPr>
      <w:r w:rsidRPr="002051D6">
        <w:t xml:space="preserve"> 132. Ответ на обращение потребителя должен быть представлен в течение 5 рабочих дней (в течение 24 часов - в отопительный период) с даты его поступления. Дата и время отправки должны быть отмечены в журнале регистрации жалоб (обращений).</w:t>
      </w:r>
    </w:p>
    <w:p w:rsidR="00B84899" w:rsidRPr="002051D6" w:rsidRDefault="0000296A" w:rsidP="002051D6">
      <w:pPr>
        <w:pStyle w:val="22"/>
        <w:framePr w:w="9475" w:h="15481" w:hRule="exact" w:wrap="none" w:vAnchor="page" w:hAnchor="page" w:x="1662" w:y="1194"/>
        <w:numPr>
          <w:ilvl w:val="0"/>
          <w:numId w:val="2"/>
        </w:numPr>
        <w:shd w:val="clear" w:color="auto" w:fill="auto"/>
        <w:tabs>
          <w:tab w:val="left" w:pos="1076"/>
        </w:tabs>
        <w:spacing w:before="0" w:line="264" w:lineRule="exact"/>
        <w:ind w:firstLine="600"/>
      </w:pPr>
      <w:r w:rsidRPr="002051D6">
        <w:t>Должностное лицо органа местного самоуправления обязано проконтролировать исполнение предписания теплоснабжающей организацией и (или) теплосетевой организацией.</w:t>
      </w:r>
    </w:p>
    <w:p w:rsidR="002051D6" w:rsidRPr="002051D6" w:rsidRDefault="0000296A" w:rsidP="002051D6">
      <w:pPr>
        <w:framePr w:w="9475" w:h="15481" w:hRule="exact" w:wrap="none" w:vAnchor="page" w:hAnchor="page" w:x="1662" w:y="1194"/>
        <w:ind w:firstLine="708"/>
        <w:jc w:val="both"/>
        <w:rPr>
          <w:rFonts w:ascii="Times New Roman" w:hAnsi="Times New Roman" w:cs="Times New Roman"/>
        </w:rPr>
      </w:pPr>
      <w:r w:rsidRPr="002051D6">
        <w:rPr>
          <w:rFonts w:ascii="Times New Roman" w:hAnsi="Times New Roman" w:cs="Times New Roman"/>
        </w:rPr>
        <w:t>Теплоснабжающая организация и (или) теплосетевая организация вправе обжаловать вынесенное предписание главе поселения, городского округа, а также в судебном порядке.</w:t>
      </w:r>
      <w:r w:rsidR="002051D6" w:rsidRPr="002051D6">
        <w:rPr>
          <w:rFonts w:ascii="Times New Roman" w:hAnsi="Times New Roman" w:cs="Times New Roman"/>
        </w:rPr>
        <w:t xml:space="preserve">Обращения могут подаваться потребителями в письменной форме, а в течение отопительного периода в устной, в том числе по телефону. В рабочее время обращения принимаются по адресу: Алтайский край, Змеиногорский район, г. Змеиногорск, ул. Шумакова, д. 4. или адресу электронной почты </w:t>
      </w:r>
      <w:proofErr w:type="spellStart"/>
      <w:r w:rsidR="002051D6" w:rsidRPr="002051D6">
        <w:rPr>
          <w:rFonts w:ascii="Times New Roman" w:hAnsi="Times New Roman" w:cs="Times New Roman"/>
          <w:color w:val="0000FF"/>
          <w:u w:val="single"/>
          <w:lang w:val="en-US"/>
        </w:rPr>
        <w:t>adm</w:t>
      </w:r>
      <w:proofErr w:type="spellEnd"/>
      <w:r w:rsidR="002051D6" w:rsidRPr="002051D6">
        <w:rPr>
          <w:rFonts w:ascii="Times New Roman" w:hAnsi="Times New Roman" w:cs="Times New Roman"/>
          <w:color w:val="0000FF"/>
          <w:u w:val="single"/>
        </w:rPr>
        <w:t>01214@</w:t>
      </w:r>
      <w:proofErr w:type="spellStart"/>
      <w:r w:rsidR="002051D6" w:rsidRPr="002051D6">
        <w:rPr>
          <w:rFonts w:ascii="Times New Roman" w:hAnsi="Times New Roman" w:cs="Times New Roman"/>
          <w:color w:val="0000FF"/>
          <w:u w:val="single"/>
          <w:lang w:val="en-US"/>
        </w:rPr>
        <w:t>alregn</w:t>
      </w:r>
      <w:proofErr w:type="spellEnd"/>
      <w:r w:rsidR="002051D6" w:rsidRPr="002051D6">
        <w:rPr>
          <w:rFonts w:ascii="Times New Roman" w:hAnsi="Times New Roman" w:cs="Times New Roman"/>
          <w:color w:val="0000FF"/>
          <w:u w:val="single"/>
        </w:rPr>
        <w:t>.</w:t>
      </w:r>
      <w:proofErr w:type="spellStart"/>
      <w:r w:rsidR="002051D6" w:rsidRPr="002051D6">
        <w:rPr>
          <w:rFonts w:ascii="Times New Roman" w:hAnsi="Times New Roman" w:cs="Times New Roman"/>
          <w:color w:val="0000FF"/>
          <w:u w:val="single"/>
          <w:lang w:val="en-US"/>
        </w:rPr>
        <w:t>ru</w:t>
      </w:r>
      <w:proofErr w:type="spellEnd"/>
      <w:r w:rsidR="002051D6" w:rsidRPr="002051D6">
        <w:rPr>
          <w:rFonts w:ascii="Times New Roman" w:hAnsi="Times New Roman" w:cs="Times New Roman"/>
        </w:rPr>
        <w:t xml:space="preserve">, телефонные звонки принимаются в рабочие дни по телефону 8(38587)22401, 8(38587)22171,круглосуточно, в выходные и праздничные дни по телефонам: ЕДДС: 8(38587) 22173; Диспетчер МУП «ЖКХ Змеиногорского района»: </w:t>
      </w:r>
      <w:r w:rsidR="002051D6" w:rsidRPr="002051D6">
        <w:rPr>
          <w:rStyle w:val="a6"/>
          <w:rFonts w:ascii="Times New Roman" w:hAnsi="Times New Roman" w:cs="Times New Roman"/>
        </w:rPr>
        <w:t>89030738671.</w:t>
      </w:r>
    </w:p>
    <w:p w:rsidR="002051D6" w:rsidRPr="002051D6" w:rsidRDefault="002051D6" w:rsidP="002051D6">
      <w:pPr>
        <w:framePr w:w="9475" w:h="15481" w:hRule="exact" w:wrap="none" w:vAnchor="page" w:hAnchor="page" w:x="1662" w:y="1194"/>
        <w:ind w:firstLine="709"/>
        <w:jc w:val="both"/>
        <w:rPr>
          <w:rFonts w:ascii="Times New Roman" w:hAnsi="Times New Roman" w:cs="Times New Roman"/>
        </w:rPr>
      </w:pPr>
      <w:r w:rsidRPr="002051D6">
        <w:rPr>
          <w:rFonts w:ascii="Times New Roman" w:hAnsi="Times New Roman" w:cs="Times New Roman"/>
        </w:rPr>
        <w:t xml:space="preserve"> Потребитель в своем письменном обращении в обязательном порядке указывает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(при наличии), наименование организации (при подаче обращения юридическим лицом), фамилию, имя, отчество законного представителя (представителя)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2051D6" w:rsidRPr="002051D6" w:rsidRDefault="002051D6" w:rsidP="002051D6">
      <w:pPr>
        <w:framePr w:w="9475" w:h="15481" w:hRule="exact" w:wrap="none" w:vAnchor="page" w:hAnchor="page" w:x="1662" w:y="1194"/>
        <w:ind w:firstLine="709"/>
        <w:jc w:val="both"/>
        <w:rPr>
          <w:rFonts w:ascii="Times New Roman" w:hAnsi="Times New Roman" w:cs="Times New Roman"/>
        </w:rPr>
      </w:pPr>
      <w:r w:rsidRPr="002051D6">
        <w:rPr>
          <w:rFonts w:ascii="Times New Roman" w:hAnsi="Times New Roman" w:cs="Times New Roman"/>
        </w:rPr>
        <w:t xml:space="preserve"> Обращение, направленное в форме электронного документа должно содержать фамилию, имя, отчество (при наличии) гражданина, наименование организации (при подаче обращения юридическим лицом), фамилию, имя, отчество законного представителя (представителя)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Потребитель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84899" w:rsidRPr="002051D6" w:rsidRDefault="002051D6" w:rsidP="002051D6">
      <w:pPr>
        <w:framePr w:w="9475" w:h="15481" w:hRule="exact" w:wrap="none" w:vAnchor="page" w:hAnchor="page" w:x="1662" w:y="1194"/>
        <w:ind w:firstLine="709"/>
        <w:jc w:val="both"/>
        <w:rPr>
          <w:rFonts w:ascii="Times New Roman" w:hAnsi="Times New Roman" w:cs="Times New Roman"/>
        </w:rPr>
      </w:pPr>
      <w:r w:rsidRPr="002051D6">
        <w:rPr>
          <w:rFonts w:ascii="Times New Roman" w:hAnsi="Times New Roman" w:cs="Times New Roman"/>
        </w:rPr>
        <w:t xml:space="preserve"> </w:t>
      </w:r>
      <w:proofErr w:type="gramStart"/>
      <w:r w:rsidRPr="002051D6">
        <w:rPr>
          <w:rFonts w:ascii="Times New Roman" w:hAnsi="Times New Roman" w:cs="Times New Roman"/>
        </w:rPr>
        <w:t>Обращение, полученное должностным лицом администрации Змеиногорского района Алтайского края регистрируется</w:t>
      </w:r>
      <w:proofErr w:type="gramEnd"/>
      <w:r w:rsidRPr="002051D6">
        <w:rPr>
          <w:rFonts w:ascii="Times New Roman" w:hAnsi="Times New Roman" w:cs="Times New Roman"/>
        </w:rPr>
        <w:t xml:space="preserve"> в журнале регистраций жалоб (обращений) в день поступления.</w:t>
      </w:r>
    </w:p>
    <w:p w:rsidR="00B84899" w:rsidRPr="002051D6" w:rsidRDefault="00B84899">
      <w:pPr>
        <w:framePr w:wrap="none" w:vAnchor="page" w:hAnchor="page" w:x="3049" w:y="11794"/>
        <w:rPr>
          <w:rFonts w:ascii="Times New Roman" w:hAnsi="Times New Roman" w:cs="Times New Roman"/>
        </w:rPr>
      </w:pPr>
    </w:p>
    <w:p w:rsidR="00B84899" w:rsidRPr="002051D6" w:rsidRDefault="00B84899">
      <w:pPr>
        <w:framePr w:wrap="none" w:vAnchor="page" w:hAnchor="page" w:x="8146" w:y="11899"/>
        <w:rPr>
          <w:rFonts w:ascii="Times New Roman" w:hAnsi="Times New Roman" w:cs="Times New Roman"/>
        </w:rPr>
      </w:pPr>
    </w:p>
    <w:p w:rsidR="00B84899" w:rsidRPr="002051D6" w:rsidRDefault="00B84899">
      <w:pPr>
        <w:rPr>
          <w:rFonts w:ascii="Times New Roman" w:hAnsi="Times New Roman" w:cs="Times New Roman"/>
        </w:rPr>
      </w:pPr>
    </w:p>
    <w:sectPr w:rsidR="00B84899" w:rsidRPr="002051D6" w:rsidSect="00552D21">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96A" w:rsidRDefault="0000296A">
      <w:r>
        <w:separator/>
      </w:r>
    </w:p>
  </w:endnote>
  <w:endnote w:type="continuationSeparator" w:id="1">
    <w:p w:rsidR="0000296A" w:rsidRDefault="000029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96A" w:rsidRDefault="0000296A"/>
  </w:footnote>
  <w:footnote w:type="continuationSeparator" w:id="1">
    <w:p w:rsidR="0000296A" w:rsidRDefault="0000296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80CF7"/>
    <w:multiLevelType w:val="multilevel"/>
    <w:tmpl w:val="20942D86"/>
    <w:lvl w:ilvl="0">
      <w:start w:val="1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8BB20B9"/>
    <w:multiLevelType w:val="multilevel"/>
    <w:tmpl w:val="4560F0AE"/>
    <w:lvl w:ilvl="0">
      <w:start w:val="1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B84899"/>
    <w:rsid w:val="0000296A"/>
    <w:rsid w:val="002051D6"/>
    <w:rsid w:val="00552D21"/>
    <w:rsid w:val="00B84899"/>
    <w:rsid w:val="00BF1740"/>
    <w:rsid w:val="00E027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D21"/>
    <w:rPr>
      <w:color w:val="000000"/>
    </w:rPr>
  </w:style>
  <w:style w:type="paragraph" w:styleId="2">
    <w:name w:val="heading 2"/>
    <w:basedOn w:val="a"/>
    <w:link w:val="20"/>
    <w:uiPriority w:val="9"/>
    <w:qFormat/>
    <w:rsid w:val="002051D6"/>
    <w:pPr>
      <w:widowControl/>
      <w:spacing w:before="100" w:beforeAutospacing="1" w:after="100" w:afterAutospacing="1"/>
      <w:outlineLvl w:val="1"/>
    </w:pPr>
    <w:rPr>
      <w:rFonts w:ascii="Times New Roman" w:eastAsia="Times New Roman" w:hAnsi="Times New Roman" w:cs="Times New Roman"/>
      <w:b/>
      <w:bCs/>
      <w:color w:val="auto"/>
      <w:sz w:val="36"/>
      <w:szCs w:val="36"/>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52D21"/>
    <w:rPr>
      <w:color w:val="0066CC"/>
      <w:u w:val="single"/>
    </w:rPr>
  </w:style>
  <w:style w:type="character" w:customStyle="1" w:styleId="3">
    <w:name w:val="Основной текст (3)_"/>
    <w:basedOn w:val="a0"/>
    <w:link w:val="30"/>
    <w:rsid w:val="00552D21"/>
    <w:rPr>
      <w:rFonts w:ascii="Arial" w:eastAsia="Arial" w:hAnsi="Arial" w:cs="Arial"/>
      <w:b w:val="0"/>
      <w:bCs w:val="0"/>
      <w:i w:val="0"/>
      <w:iCs w:val="0"/>
      <w:smallCaps w:val="0"/>
      <w:strike w:val="0"/>
      <w:sz w:val="20"/>
      <w:szCs w:val="20"/>
      <w:u w:val="none"/>
    </w:rPr>
  </w:style>
  <w:style w:type="character" w:customStyle="1" w:styleId="4">
    <w:name w:val="Основной текст (4)_"/>
    <w:basedOn w:val="a0"/>
    <w:link w:val="40"/>
    <w:rsid w:val="00552D21"/>
    <w:rPr>
      <w:rFonts w:ascii="Arial" w:eastAsia="Arial" w:hAnsi="Arial" w:cs="Arial"/>
      <w:b/>
      <w:bCs/>
      <w:i w:val="0"/>
      <w:iCs w:val="0"/>
      <w:smallCaps w:val="0"/>
      <w:strike w:val="0"/>
      <w:u w:val="none"/>
    </w:rPr>
  </w:style>
  <w:style w:type="character" w:customStyle="1" w:styleId="4TimesNewRoman">
    <w:name w:val="Основной текст (4) + Times New Roman;Не полужирный"/>
    <w:basedOn w:val="4"/>
    <w:rsid w:val="00552D2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
    <w:name w:val="Основной текст (2)_"/>
    <w:basedOn w:val="a0"/>
    <w:link w:val="22"/>
    <w:rsid w:val="00552D21"/>
    <w:rPr>
      <w:rFonts w:ascii="Times New Roman" w:eastAsia="Times New Roman" w:hAnsi="Times New Roman" w:cs="Times New Roman"/>
      <w:b w:val="0"/>
      <w:bCs w:val="0"/>
      <w:i w:val="0"/>
      <w:iCs w:val="0"/>
      <w:smallCaps w:val="0"/>
      <w:strike w:val="0"/>
      <w:u w:val="none"/>
    </w:rPr>
  </w:style>
  <w:style w:type="character" w:customStyle="1" w:styleId="a4">
    <w:name w:val="Другое_"/>
    <w:basedOn w:val="a0"/>
    <w:link w:val="a5"/>
    <w:rsid w:val="00552D21"/>
    <w:rPr>
      <w:rFonts w:ascii="Times New Roman" w:eastAsia="Times New Roman" w:hAnsi="Times New Roman" w:cs="Times New Roman"/>
      <w:b w:val="0"/>
      <w:bCs w:val="0"/>
      <w:i w:val="0"/>
      <w:iCs w:val="0"/>
      <w:smallCaps w:val="0"/>
      <w:strike w:val="0"/>
      <w:sz w:val="20"/>
      <w:szCs w:val="20"/>
      <w:u w:val="none"/>
    </w:rPr>
  </w:style>
  <w:style w:type="character" w:customStyle="1" w:styleId="Arial8pt">
    <w:name w:val="Другое + Arial;8 pt"/>
    <w:basedOn w:val="a4"/>
    <w:rsid w:val="00552D2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paragraph" w:customStyle="1" w:styleId="30">
    <w:name w:val="Основной текст (3)"/>
    <w:basedOn w:val="a"/>
    <w:link w:val="3"/>
    <w:rsid w:val="00552D21"/>
    <w:pPr>
      <w:shd w:val="clear" w:color="auto" w:fill="FFFFFF"/>
      <w:spacing w:line="283" w:lineRule="exact"/>
      <w:jc w:val="center"/>
    </w:pPr>
    <w:rPr>
      <w:rFonts w:ascii="Arial" w:eastAsia="Arial" w:hAnsi="Arial" w:cs="Arial"/>
      <w:sz w:val="20"/>
      <w:szCs w:val="20"/>
    </w:rPr>
  </w:style>
  <w:style w:type="paragraph" w:customStyle="1" w:styleId="40">
    <w:name w:val="Основной текст (4)"/>
    <w:basedOn w:val="a"/>
    <w:link w:val="4"/>
    <w:rsid w:val="00552D21"/>
    <w:pPr>
      <w:shd w:val="clear" w:color="auto" w:fill="FFFFFF"/>
      <w:spacing w:after="240" w:line="274" w:lineRule="exact"/>
      <w:jc w:val="center"/>
    </w:pPr>
    <w:rPr>
      <w:rFonts w:ascii="Arial" w:eastAsia="Arial" w:hAnsi="Arial" w:cs="Arial"/>
      <w:b/>
      <w:bCs/>
    </w:rPr>
  </w:style>
  <w:style w:type="paragraph" w:customStyle="1" w:styleId="22">
    <w:name w:val="Основной текст (2)"/>
    <w:basedOn w:val="a"/>
    <w:link w:val="21"/>
    <w:rsid w:val="00552D21"/>
    <w:pPr>
      <w:shd w:val="clear" w:color="auto" w:fill="FFFFFF"/>
      <w:spacing w:before="240" w:line="259" w:lineRule="exact"/>
      <w:jc w:val="both"/>
    </w:pPr>
    <w:rPr>
      <w:rFonts w:ascii="Times New Roman" w:eastAsia="Times New Roman" w:hAnsi="Times New Roman" w:cs="Times New Roman"/>
    </w:rPr>
  </w:style>
  <w:style w:type="paragraph" w:customStyle="1" w:styleId="a5">
    <w:name w:val="Другое"/>
    <w:basedOn w:val="a"/>
    <w:link w:val="a4"/>
    <w:rsid w:val="00552D21"/>
    <w:pPr>
      <w:shd w:val="clear" w:color="auto" w:fill="FFFFFF"/>
    </w:pPr>
    <w:rPr>
      <w:rFonts w:ascii="Times New Roman" w:eastAsia="Times New Roman" w:hAnsi="Times New Roman" w:cs="Times New Roman"/>
      <w:sz w:val="20"/>
      <w:szCs w:val="20"/>
    </w:rPr>
  </w:style>
  <w:style w:type="character" w:styleId="a6">
    <w:name w:val="Strong"/>
    <w:basedOn w:val="a0"/>
    <w:uiPriority w:val="22"/>
    <w:qFormat/>
    <w:rsid w:val="002051D6"/>
    <w:rPr>
      <w:b/>
      <w:bCs/>
    </w:rPr>
  </w:style>
  <w:style w:type="character" w:customStyle="1" w:styleId="20">
    <w:name w:val="Заголовок 2 Знак"/>
    <w:basedOn w:val="a0"/>
    <w:link w:val="2"/>
    <w:uiPriority w:val="9"/>
    <w:rsid w:val="002051D6"/>
    <w:rPr>
      <w:rFonts w:ascii="Times New Roman" w:eastAsia="Times New Roman" w:hAnsi="Times New Roman" w:cs="Times New Roman"/>
      <w:b/>
      <w:bCs/>
      <w:sz w:val="36"/>
      <w:szCs w:val="36"/>
      <w:lang w:bidi="ar-SA"/>
    </w:rPr>
  </w:style>
  <w:style w:type="paragraph" w:styleId="a7">
    <w:name w:val="Normal (Web)"/>
    <w:basedOn w:val="a"/>
    <w:uiPriority w:val="99"/>
    <w:semiHidden/>
    <w:unhideWhenUsed/>
    <w:rsid w:val="002051D6"/>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r="http://schemas.openxmlformats.org/officeDocument/2006/relationships" xmlns:w="http://schemas.openxmlformats.org/wordprocessingml/2006/main">
  <w:divs>
    <w:div w:id="1621186483">
      <w:bodyDiv w:val="1"/>
      <w:marLeft w:val="0"/>
      <w:marRight w:val="0"/>
      <w:marTop w:val="0"/>
      <w:marBottom w:val="0"/>
      <w:divBdr>
        <w:top w:val="none" w:sz="0" w:space="0" w:color="auto"/>
        <w:left w:val="none" w:sz="0" w:space="0" w:color="auto"/>
        <w:bottom w:val="none" w:sz="0" w:space="0" w:color="auto"/>
        <w:right w:val="none" w:sz="0" w:space="0" w:color="auto"/>
      </w:divBdr>
      <w:divsChild>
        <w:div w:id="1741251360">
          <w:marLeft w:val="0"/>
          <w:marRight w:val="0"/>
          <w:marTop w:val="0"/>
          <w:marBottom w:val="0"/>
          <w:divBdr>
            <w:top w:val="none" w:sz="0" w:space="0" w:color="auto"/>
            <w:left w:val="none" w:sz="0" w:space="0" w:color="auto"/>
            <w:bottom w:val="none" w:sz="0" w:space="0" w:color="auto"/>
            <w:right w:val="none" w:sz="0" w:space="0" w:color="auto"/>
          </w:divBdr>
          <w:divsChild>
            <w:div w:id="6098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1002</Words>
  <Characters>5717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ОтделЖКХ</dc:creator>
  <cp:lastModifiedBy>Дмитрий Каленюк</cp:lastModifiedBy>
  <cp:revision>2</cp:revision>
  <dcterms:created xsi:type="dcterms:W3CDTF">2021-11-25T09:31:00Z</dcterms:created>
  <dcterms:modified xsi:type="dcterms:W3CDTF">2021-11-26T01:38:00Z</dcterms:modified>
</cp:coreProperties>
</file>