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FBE622" w14:textId="0BEB8ED1" w:rsidR="001E5696" w:rsidRPr="001E5696" w:rsidRDefault="001E5696" w:rsidP="001E5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1E5696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АДМИНИСТРАЦИЯ ЗМЕИНОГОРСКОГО РАЙОНА </w:t>
      </w:r>
    </w:p>
    <w:p w14:paraId="7FB897DD" w14:textId="77777777" w:rsidR="001E5696" w:rsidRPr="001E5696" w:rsidRDefault="001E5696" w:rsidP="001E5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1E5696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АЛТАЙСКОГО КРАЯ </w:t>
      </w:r>
    </w:p>
    <w:p w14:paraId="67A7009B" w14:textId="77777777" w:rsidR="001E5696" w:rsidRPr="001E5696" w:rsidRDefault="001E5696" w:rsidP="001E5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CF15F3" w14:textId="77777777" w:rsidR="001E5696" w:rsidRPr="001E5696" w:rsidRDefault="001E5696" w:rsidP="001E5696">
      <w:pPr>
        <w:keepNext/>
        <w:spacing w:after="0" w:line="240" w:lineRule="auto"/>
        <w:jc w:val="center"/>
        <w:outlineLvl w:val="6"/>
        <w:rPr>
          <w:rFonts w:ascii="Arial" w:eastAsia="Times New Roman" w:hAnsi="Arial" w:cs="Times New Roman"/>
          <w:b/>
          <w:sz w:val="36"/>
          <w:szCs w:val="20"/>
          <w:lang w:eastAsia="ru-RU"/>
        </w:rPr>
      </w:pPr>
      <w:r w:rsidRPr="001E5696">
        <w:rPr>
          <w:rFonts w:ascii="Arial" w:eastAsia="Times New Roman" w:hAnsi="Arial" w:cs="Times New Roman"/>
          <w:b/>
          <w:sz w:val="36"/>
          <w:szCs w:val="20"/>
          <w:lang w:eastAsia="ru-RU"/>
        </w:rPr>
        <w:t>П О С Т А Н О В Л Е Н И Е</w:t>
      </w:r>
    </w:p>
    <w:p w14:paraId="7F89C45F" w14:textId="77777777" w:rsidR="001E5696" w:rsidRPr="001E5696" w:rsidRDefault="001E5696" w:rsidP="001E56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ru-RU"/>
        </w:rPr>
      </w:pPr>
    </w:p>
    <w:p w14:paraId="633F5A15" w14:textId="339DC114" w:rsidR="001E5696" w:rsidRPr="001E5696" w:rsidRDefault="00A03DD7" w:rsidP="001E5696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18.12.2023</w:t>
      </w:r>
      <w:r w:rsidR="001E5696" w:rsidRPr="001E5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№ 575</w:t>
      </w:r>
      <w:r w:rsidR="001E5696" w:rsidRPr="001E5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</w:p>
    <w:p w14:paraId="106FD549" w14:textId="77777777" w:rsidR="001E5696" w:rsidRPr="001E5696" w:rsidRDefault="001E5696" w:rsidP="001E5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5696">
        <w:rPr>
          <w:rFonts w:ascii="Times New Roman" w:eastAsia="Times New Roman" w:hAnsi="Times New Roman" w:cs="Times New Roman"/>
          <w:sz w:val="20"/>
          <w:szCs w:val="20"/>
          <w:lang w:eastAsia="ru-RU"/>
        </w:rPr>
        <w:t>г. Змеиногорск</w:t>
      </w:r>
    </w:p>
    <w:p w14:paraId="2D561C73" w14:textId="77777777" w:rsidR="001E5696" w:rsidRPr="001E5696" w:rsidRDefault="001E5696" w:rsidP="001E5696">
      <w:pPr>
        <w:spacing w:after="0" w:line="240" w:lineRule="auto"/>
        <w:ind w:righ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8E33D4" w14:textId="53416D88" w:rsidR="001E5696" w:rsidRPr="001E5696" w:rsidRDefault="001E5696" w:rsidP="00E01879">
      <w:pPr>
        <w:spacing w:after="0" w:line="240" w:lineRule="auto"/>
        <w:ind w:righ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6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привлечения остатков средств на единый счет районного бюджета Змеиногорского района Алтайского края и возврат</w:t>
      </w:r>
      <w:r w:rsidR="0048736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E5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привлеченных средств </w:t>
      </w:r>
    </w:p>
    <w:p w14:paraId="796733DD" w14:textId="77777777" w:rsidR="001E5696" w:rsidRPr="001E5696" w:rsidRDefault="001E5696" w:rsidP="001E5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3D9C0D" w14:textId="61D28357" w:rsidR="001E5696" w:rsidRPr="001E5696" w:rsidRDefault="001E5696" w:rsidP="001E56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соответствии со статьей 236.1 Бюджетного кодекса Российской Федерации, постановлением Правительства Российской Федерации от 30.03.2020 №368 «Об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 </w:t>
      </w:r>
      <w:r w:rsidR="005870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  <w:r w:rsidRPr="001E569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1984E73" w14:textId="77777777" w:rsidR="001E5696" w:rsidRPr="001E5696" w:rsidRDefault="001E5696" w:rsidP="001E56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C3E357" w14:textId="5656409C" w:rsidR="00981D11" w:rsidRPr="00981D11" w:rsidRDefault="001E5696" w:rsidP="00981D1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69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 привлечения остатков средств на единый счет районного бюджета Змеиногорского района Алтайского края и возврата привлеченных средств согласно приложению к настоящему постановлению.</w:t>
      </w:r>
    </w:p>
    <w:p w14:paraId="34690F62" w14:textId="3CE66637" w:rsidR="001E5696" w:rsidRPr="00981D11" w:rsidRDefault="00981D11" w:rsidP="001E569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</w:t>
      </w:r>
      <w:r w:rsidR="0048736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Администрации Змеиногорского района Алтайского края от 07.11.2023 №488 «Об утверждении Порядка привлечения остатков средств на единый счет районного бюджета Змеиногорского района Алтайского края</w:t>
      </w:r>
      <w:r w:rsidR="0099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возврат</w:t>
      </w:r>
      <w:r w:rsidR="0048736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9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привлеченных средств».</w:t>
      </w:r>
    </w:p>
    <w:p w14:paraId="3D800475" w14:textId="77777777" w:rsidR="001E5696" w:rsidRPr="001E5696" w:rsidRDefault="001E5696" w:rsidP="001E569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6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его опубликования.</w:t>
      </w:r>
    </w:p>
    <w:p w14:paraId="7337DEE2" w14:textId="77777777" w:rsidR="001E5696" w:rsidRPr="001E5696" w:rsidRDefault="001E5696" w:rsidP="001E5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6E70E6" w14:textId="77777777" w:rsidR="001E5696" w:rsidRPr="001E5696" w:rsidRDefault="001E5696" w:rsidP="001E5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EDF781" w14:textId="77777777" w:rsidR="001E5696" w:rsidRPr="001E5696" w:rsidRDefault="001E5696" w:rsidP="00E0187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Змеиногорского района                                                                  </w:t>
      </w:r>
      <w:proofErr w:type="spellStart"/>
      <w:r w:rsidRPr="001E5696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Е.В.Фролов</w:t>
      </w:r>
      <w:proofErr w:type="spellEnd"/>
    </w:p>
    <w:p w14:paraId="783CE26E" w14:textId="77777777" w:rsidR="001E5696" w:rsidRPr="001E5696" w:rsidRDefault="001E5696" w:rsidP="001E5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C79C9B" w14:textId="77777777" w:rsidR="001E5696" w:rsidRPr="001E5696" w:rsidRDefault="001E5696" w:rsidP="001E5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CFCFE2" w14:textId="77777777" w:rsidR="001E5696" w:rsidRPr="001E5696" w:rsidRDefault="001E5696" w:rsidP="001E5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66E852" w14:textId="77777777" w:rsidR="001E5696" w:rsidRPr="001E5696" w:rsidRDefault="001E5696" w:rsidP="001E5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EB55C0" w14:textId="77777777" w:rsidR="001E5696" w:rsidRPr="001E5696" w:rsidRDefault="001E5696" w:rsidP="001E5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4576ED" w14:textId="77777777" w:rsidR="001E5696" w:rsidRPr="001E5696" w:rsidRDefault="001E5696" w:rsidP="001E5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F02336" w14:textId="77777777" w:rsidR="001E5696" w:rsidRPr="001E5696" w:rsidRDefault="001E5696" w:rsidP="001E5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EC2FB6" w14:textId="77777777" w:rsidR="001E5696" w:rsidRPr="001E5696" w:rsidRDefault="001E5696" w:rsidP="001E56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9BB906" w14:textId="77777777" w:rsidR="00D1017D" w:rsidRPr="001E5696" w:rsidRDefault="00D1017D" w:rsidP="001E5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62BD13" w14:textId="77777777" w:rsidR="001E5696" w:rsidRPr="001E5696" w:rsidRDefault="001E5696" w:rsidP="001E5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5E83D3" w14:textId="77777777" w:rsidR="00C90DC7" w:rsidRDefault="00C90DC7" w:rsidP="00A812D9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0FAEFD6F" w14:textId="3BE4675F" w:rsidR="00A812D9" w:rsidRPr="00466259" w:rsidRDefault="00A812D9" w:rsidP="00A812D9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Приложение</w:t>
      </w:r>
    </w:p>
    <w:p w14:paraId="2C5720A5" w14:textId="77777777" w:rsidR="001E5696" w:rsidRDefault="00A812D9" w:rsidP="00A812D9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 постановлению Администрации</w:t>
      </w:r>
      <w:r w:rsidR="001E569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</w:p>
    <w:p w14:paraId="473D4DC9" w14:textId="7809D5AC" w:rsidR="00A812D9" w:rsidRPr="00466259" w:rsidRDefault="001E5696" w:rsidP="00A812D9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Змеиногорского района Алтайского края</w:t>
      </w:r>
    </w:p>
    <w:p w14:paraId="7F3DEEF6" w14:textId="51BB7EBE" w:rsidR="00A812D9" w:rsidRPr="00466259" w:rsidRDefault="00A03DD7" w:rsidP="00A812D9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от 18.12.</w:t>
      </w:r>
      <w:r w:rsidR="00A812D9" w:rsidRPr="004662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2023 №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575</w:t>
      </w:r>
    </w:p>
    <w:p w14:paraId="06054629" w14:textId="77777777" w:rsidR="00A812D9" w:rsidRPr="00466259" w:rsidRDefault="00A812D9" w:rsidP="00A812D9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136150DD" w14:textId="77777777" w:rsidR="00A812D9" w:rsidRPr="00466259" w:rsidRDefault="00A812D9" w:rsidP="00A812D9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1767EA15" w14:textId="77777777" w:rsidR="00A812D9" w:rsidRPr="00466259" w:rsidRDefault="00A812D9" w:rsidP="00A812D9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Порядок</w:t>
      </w:r>
    </w:p>
    <w:p w14:paraId="088BD929" w14:textId="64DAEEC9" w:rsidR="00A812D9" w:rsidRPr="00466259" w:rsidRDefault="00A812D9" w:rsidP="00A812D9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привлечения остатков средств на единый счет </w:t>
      </w:r>
      <w:r w:rsidR="001E5696" w:rsidRPr="001E569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районного бюджета Змеиногорского района Алтайского края</w:t>
      </w:r>
      <w:r w:rsidRPr="004662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 возврата привлеченных средств</w:t>
      </w:r>
    </w:p>
    <w:p w14:paraId="7816AFD7" w14:textId="77777777" w:rsidR="00D55775" w:rsidRPr="00466259" w:rsidRDefault="00D55775" w:rsidP="00A812D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64C2EB" w14:textId="77777777" w:rsidR="00A812D9" w:rsidRPr="00466259" w:rsidRDefault="00A812D9" w:rsidP="00A812D9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Общие положения</w:t>
      </w:r>
    </w:p>
    <w:p w14:paraId="499675EE" w14:textId="77777777" w:rsidR="00A812D9" w:rsidRPr="00466259" w:rsidRDefault="00A812D9" w:rsidP="00A812D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370D05" w14:textId="6292F559" w:rsidR="00A95AEC" w:rsidRDefault="00527B41" w:rsidP="00EC5028">
      <w:pPr>
        <w:pStyle w:val="ConsPlusNormal"/>
        <w:numPr>
          <w:ilvl w:val="1"/>
          <w:numId w:val="1"/>
        </w:numPr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Порядок устанавливает </w:t>
      </w:r>
      <w:r w:rsidR="003D519C">
        <w:rPr>
          <w:rFonts w:ascii="Times New Roman" w:hAnsi="Times New Roman" w:cs="Times New Roman"/>
          <w:color w:val="000000" w:themeColor="text1"/>
          <w:sz w:val="28"/>
          <w:szCs w:val="28"/>
        </w:rPr>
        <w:t>условия и порядок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привлечения </w:t>
      </w:r>
      <w:r w:rsidR="001E5696" w:rsidRPr="001E5696">
        <w:rPr>
          <w:rFonts w:ascii="Times New Roman" w:hAnsi="Times New Roman" w:cs="Times New Roman"/>
          <w:color w:val="000000" w:themeColor="text1"/>
          <w:sz w:val="28"/>
          <w:szCs w:val="28"/>
        </w:rPr>
        <w:t>Комитетом по финансам, налоговой и кредитной политике Администрации Змеиногорского района Алтайского края</w:t>
      </w:r>
      <w:r w:rsidR="00E84EDB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</w:t>
      </w:r>
      <w:r w:rsidR="00EC5028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E84EDB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инансовый орган) на единый счет </w:t>
      </w:r>
      <w:r w:rsidR="001E5696" w:rsidRPr="001E5696">
        <w:rPr>
          <w:rFonts w:ascii="Times New Roman" w:hAnsi="Times New Roman" w:cs="Times New Roman"/>
          <w:color w:val="000000" w:themeColor="text1"/>
          <w:sz w:val="28"/>
          <w:szCs w:val="28"/>
        </w:rPr>
        <w:t>районного бюджета Змеиногорского района Алтайского края</w:t>
      </w:r>
      <w:r w:rsidR="00E84EDB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6915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Бюджет) </w:t>
      </w:r>
      <w:r w:rsidR="00E84EDB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остатков средств на</w:t>
      </w:r>
      <w:r w:rsidR="0037654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56FB3F53" w14:textId="77777777" w:rsidR="00A95AEC" w:rsidRPr="001E5696" w:rsidRDefault="00E84EDB" w:rsidP="00376544">
      <w:pPr>
        <w:pStyle w:val="ConsPlusNormal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5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казначейском счете для осуществления и отражения операций с денежными средствами, поступающими во временное распоряжение получателей средств </w:t>
      </w:r>
      <w:r w:rsidR="00C27F11" w:rsidRPr="001E5696">
        <w:rPr>
          <w:rFonts w:ascii="Times New Roman" w:hAnsi="Times New Roman" w:cs="Times New Roman"/>
          <w:color w:val="000000" w:themeColor="text1"/>
          <w:sz w:val="28"/>
          <w:szCs w:val="28"/>
        </w:rPr>
        <w:t>Бюджета</w:t>
      </w:r>
      <w:r w:rsidR="007A3BAF" w:rsidRPr="001E5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03232</w:t>
      </w:r>
      <w:r w:rsidR="00376544" w:rsidRPr="001E569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480D29" w:rsidRPr="001E5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FB92A11" w14:textId="1543342F" w:rsidR="001E5696" w:rsidRPr="00466259" w:rsidRDefault="00E84EDB" w:rsidP="001E5696">
      <w:pPr>
        <w:pStyle w:val="ConsPlusNormal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5696">
        <w:rPr>
          <w:rFonts w:ascii="Times New Roman" w:hAnsi="Times New Roman" w:cs="Times New Roman"/>
          <w:color w:val="000000" w:themeColor="text1"/>
          <w:sz w:val="28"/>
          <w:szCs w:val="28"/>
        </w:rPr>
        <w:t>казначейском счете для осуществления и отражения операций с денежными средствами муниципальных бюджетных и автономных учреждений</w:t>
      </w:r>
      <w:r w:rsidRPr="001E5696">
        <w:rPr>
          <w:color w:val="000000" w:themeColor="text1"/>
        </w:rPr>
        <w:t xml:space="preserve"> </w:t>
      </w:r>
      <w:r w:rsidR="00C27F11" w:rsidRPr="001E5696">
        <w:rPr>
          <w:rFonts w:ascii="Times New Roman" w:hAnsi="Times New Roman" w:cs="Times New Roman"/>
          <w:color w:val="000000" w:themeColor="text1"/>
          <w:sz w:val="28"/>
          <w:szCs w:val="28"/>
        </w:rPr>
        <w:t>Бюджета</w:t>
      </w:r>
      <w:r w:rsidR="007A3BAF" w:rsidRPr="001E5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03234</w:t>
      </w:r>
    </w:p>
    <w:p w14:paraId="7CAE3498" w14:textId="24FDD9B8" w:rsidR="0082712A" w:rsidRDefault="00F7240D" w:rsidP="00CB734B">
      <w:pPr>
        <w:pStyle w:val="ConsPlusNormal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казначейские счета), открытых </w:t>
      </w:r>
      <w:r w:rsidR="00EC5028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инансовому органу </w:t>
      </w:r>
      <w:r w:rsidR="00F43F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</w:t>
      </w:r>
      <w:r w:rsidR="00F43F2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казначейства по Алтайскому краю (далее - Управление), условия и порядок возврата привлеченных средств.</w:t>
      </w:r>
      <w:r w:rsidR="008271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577AD0C" w14:textId="77777777" w:rsidR="00E84EDB" w:rsidRPr="00A95AEC" w:rsidRDefault="00E84EDB" w:rsidP="00EC502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Привлечение остатков средств на единый счет Бюджета осуществляется в случае прогнозирования временного кассового разрыва – недостаточности на едином счете </w:t>
      </w:r>
      <w:r w:rsidR="00C27F11" w:rsidRPr="00466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Бюджета</w:t>
      </w:r>
      <w:r w:rsidRPr="00466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денежных средств, необходимых для осуществления перечислений из бюджета</w:t>
      </w:r>
      <w:r w:rsidR="001D354A" w:rsidRPr="00466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также в качестве дополнительного источника </w:t>
      </w:r>
      <w:r w:rsidR="001D354A" w:rsidRPr="00A95A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финансирования дефицита бюджета</w:t>
      </w:r>
      <w:r w:rsidRPr="00A95A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B366E57" w14:textId="744AEDB9" w:rsidR="00E84EDB" w:rsidRPr="00466259" w:rsidRDefault="00E84EDB" w:rsidP="00EC502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Платежи с казначейских счетов, с которых осуществляется привлечение средств на единый счет </w:t>
      </w:r>
      <w:r w:rsidR="00C27F11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Бюджета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осуществляются в срок не позднее второго рабочего дня, следующего за днем </w:t>
      </w:r>
      <w:r w:rsidR="003D519C">
        <w:rPr>
          <w:rFonts w:ascii="Times New Roman" w:hAnsi="Times New Roman" w:cs="Times New Roman"/>
          <w:color w:val="000000" w:themeColor="text1"/>
          <w:sz w:val="28"/>
          <w:szCs w:val="28"/>
        </w:rPr>
        <w:t>приема к исполнению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распоряжений о совершении казначейских платежей.</w:t>
      </w:r>
    </w:p>
    <w:p w14:paraId="6233D64C" w14:textId="072E5D68" w:rsidR="001D354A" w:rsidRDefault="001D354A" w:rsidP="00EC5028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Финансовый орган осуществляет учет средств в части сумм, привлеченных на единый счет </w:t>
      </w:r>
      <w:r w:rsidR="0066772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юджета с казначейских счетов и возвращенных с единого счета </w:t>
      </w:r>
      <w:r w:rsidR="0066772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юджета на казначейские счета.</w:t>
      </w:r>
    </w:p>
    <w:p w14:paraId="169411FA" w14:textId="4A202CCD" w:rsidR="00E84EDB" w:rsidRPr="005870E3" w:rsidRDefault="008D0CE3" w:rsidP="005870E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Формир</w:t>
      </w:r>
      <w:r w:rsidRPr="008D0CE3">
        <w:rPr>
          <w:rFonts w:ascii="Times New Roman" w:hAnsi="Times New Roman" w:cs="Times New Roman"/>
          <w:color w:val="000000" w:themeColor="text1"/>
          <w:sz w:val="28"/>
          <w:szCs w:val="28"/>
        </w:rPr>
        <w:t>овани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D0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распоряжения о совершении казначейских платежей, необходимого для обеспечения привлечения остатков средств на единый счет </w:t>
      </w:r>
      <w:r w:rsidR="0066772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8D0CE3">
        <w:rPr>
          <w:rFonts w:ascii="Times New Roman" w:hAnsi="Times New Roman" w:cs="Times New Roman"/>
          <w:color w:val="000000" w:themeColor="text1"/>
          <w:sz w:val="28"/>
          <w:szCs w:val="28"/>
        </w:rPr>
        <w:t>юджета и их возврата</w:t>
      </w:r>
      <w:r w:rsidR="009D51F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</w:t>
      </w:r>
      <w:r w:rsidRPr="008D0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7344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Управлением</w:t>
      </w:r>
      <w:r w:rsidRPr="008D0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передачи ему функций </w:t>
      </w:r>
      <w:r w:rsidR="003C7344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8D0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инансового органа, связанных с привлечением на единый счет </w:t>
      </w:r>
      <w:r w:rsidR="0066772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8D0CE3">
        <w:rPr>
          <w:rFonts w:ascii="Times New Roman" w:hAnsi="Times New Roman" w:cs="Times New Roman"/>
          <w:color w:val="000000" w:themeColor="text1"/>
          <w:sz w:val="28"/>
          <w:szCs w:val="28"/>
        </w:rPr>
        <w:t>юджета и возвратом привлеченных средств в соответствии со статьей 220.2 Бюджетного кодекса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9826263" w14:textId="77777777" w:rsidR="00901F62" w:rsidRPr="00466259" w:rsidRDefault="006709F5" w:rsidP="00901F6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Условия и п</w:t>
      </w:r>
      <w:r w:rsidR="00901F62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орядок привлечения остатков средств на единый счет </w:t>
      </w:r>
      <w:r w:rsidR="00C27F11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Бюджета</w:t>
      </w:r>
    </w:p>
    <w:p w14:paraId="2A053D25" w14:textId="77777777" w:rsidR="008275B4" w:rsidRPr="00466259" w:rsidRDefault="008275B4" w:rsidP="008275B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076B5E" w14:textId="4AFDF617" w:rsidR="008275B4" w:rsidRPr="00466259" w:rsidRDefault="0099699F" w:rsidP="00EC5028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возникновении потребности в привлечении </w:t>
      </w:r>
      <w:r w:rsidR="008275B4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остатков средств на единый счет </w:t>
      </w:r>
      <w:r w:rsidR="0066772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8275B4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юджета </w:t>
      </w:r>
      <w:r w:rsidR="00EC5028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8275B4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инансовый орган направляет в Управление обращение о привлечении остатков средств на единый счет </w:t>
      </w:r>
      <w:r w:rsidR="0066772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8275B4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юджета за счет средств на казначейских счетах не позднее трех рабочих дней до даты </w:t>
      </w:r>
      <w:r w:rsidR="009B7B4A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начала </w:t>
      </w:r>
      <w:r w:rsidR="008275B4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привлечения средств.</w:t>
      </w:r>
    </w:p>
    <w:p w14:paraId="05AEAE19" w14:textId="77777777" w:rsidR="0030415F" w:rsidRPr="00466259" w:rsidRDefault="0030415F" w:rsidP="00EC5028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Объем привлекаемых средств определяется исходя из остатк</w:t>
      </w:r>
      <w:r w:rsidR="00C27F11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 на соответствующем казначейском счете,</w:t>
      </w:r>
      <w:r w:rsidR="00E300A0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сложивш</w:t>
      </w:r>
      <w:r w:rsidR="00C27F11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83629F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ся после исполнения распоряжений о совершении казначейских платежей,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00A0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учетом необходимости обеспечения достаточности средств для осуществления </w:t>
      </w:r>
      <w:r w:rsidR="00AF76DF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выплат</w:t>
      </w:r>
      <w:r w:rsidR="00E300A0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соответствующего казначейского счета в рабочий день, следующий за днем привлечения средств.</w:t>
      </w:r>
    </w:p>
    <w:p w14:paraId="1959AA5C" w14:textId="77777777" w:rsidR="0085754B" w:rsidRPr="00466259" w:rsidRDefault="0085754B" w:rsidP="00EC50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8275B4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9699F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Для привлечения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 Управление формирует распоряжение о совершении казначейского платежа не позднее 16 часов местного времени (в дни, непосредственно предшествующие выходным и нерабочим праздничным дням, - до 15 часов местного времени) текущего дня.</w:t>
      </w:r>
    </w:p>
    <w:p w14:paraId="1FE94485" w14:textId="77777777" w:rsidR="00901F62" w:rsidRPr="00466259" w:rsidRDefault="00901F62" w:rsidP="00901F62">
      <w:pPr>
        <w:pStyle w:val="ConsPlusNormal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2F66587" w14:textId="77777777" w:rsidR="00901F62" w:rsidRPr="00466259" w:rsidRDefault="006709F5" w:rsidP="00E26915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Условия и п</w:t>
      </w:r>
      <w:r w:rsidR="00901F62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орядок возврата привлеченных средств</w:t>
      </w:r>
    </w:p>
    <w:p w14:paraId="51A1C342" w14:textId="77777777" w:rsidR="00E26915" w:rsidRPr="00466259" w:rsidRDefault="00E26915" w:rsidP="00E26915">
      <w:pPr>
        <w:pStyle w:val="ConsPlusNormal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CCA54D" w14:textId="4247A83A" w:rsidR="00D1630E" w:rsidRPr="00466259" w:rsidRDefault="00A70954" w:rsidP="00EC5028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Условием для в</w:t>
      </w:r>
      <w:r w:rsidR="005D5BEE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озврат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D5BEE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остатков</w:t>
      </w:r>
      <w:r w:rsidR="005D5BEE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 с единого счета Бюджета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</w:t>
      </w:r>
      <w:r w:rsidR="005D5BEE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недостаточност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5D5BEE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соответствующем</w:t>
      </w:r>
      <w:r w:rsidR="007A4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казначейском счете в объеме, обеспечивающем своевременное исполнение распоряжений о совершении </w:t>
      </w:r>
      <w:r w:rsidR="005D5BEE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казначейских платежей</w:t>
      </w:r>
      <w:r w:rsidR="001178E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A4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r w:rsidR="005D5BEE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решени</w:t>
      </w:r>
      <w:r w:rsidR="007A4E8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D5BEE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Финансового органа.</w:t>
      </w:r>
    </w:p>
    <w:p w14:paraId="56EE4B25" w14:textId="6A322F6E" w:rsidR="00E26915" w:rsidRPr="00466259" w:rsidRDefault="00E26915" w:rsidP="00EC502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6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Возврат </w:t>
      </w:r>
      <w:r w:rsidR="007A4E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остатков</w:t>
      </w:r>
      <w:r w:rsidRPr="00466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средств</w:t>
      </w:r>
      <w:r w:rsidR="007A4E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осуществляется</w:t>
      </w:r>
      <w:r w:rsidRPr="00466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единого счета </w:t>
      </w:r>
      <w:r w:rsidR="00C27F11" w:rsidRPr="00466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Бюджета</w:t>
      </w:r>
      <w:r w:rsidRPr="00466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казначейский счет, с которого они были ранее перечислены, </w:t>
      </w:r>
      <w:r w:rsidR="007A4E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том числе в целях проведения операций за счет привлеченных средств, не позднее второго рабочего дня, следующего за днем приема к исполнению распоряжений о совершении казначейских платежей.</w:t>
      </w:r>
    </w:p>
    <w:p w14:paraId="0EC5B1EC" w14:textId="705C4DE5" w:rsidR="000A550F" w:rsidRPr="00466259" w:rsidRDefault="00CC0CD6" w:rsidP="00EC5028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Объем средств, подлежащих возврату на соответствующий казначейский счет, определяется в пределах суммы, обеспечивающей своевременное исполнение распоряжений о совершении казначейских платежей, при условии соблюдения требования, установленного в пункте 3.4 Порядка</w:t>
      </w:r>
      <w:r w:rsidR="00D811DB"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147584A" w14:textId="56EF4214" w:rsidR="00A010C0" w:rsidRPr="00474644" w:rsidRDefault="00CC0CD6" w:rsidP="00474644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Перечисление</w:t>
      </w:r>
      <w:r w:rsidR="00BE7AC1" w:rsidRPr="00474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 с единого счета </w:t>
      </w:r>
      <w:r w:rsidR="00C27F11" w:rsidRPr="00474644">
        <w:rPr>
          <w:rFonts w:ascii="Times New Roman" w:hAnsi="Times New Roman" w:cs="Times New Roman"/>
          <w:color w:val="000000" w:themeColor="text1"/>
          <w:sz w:val="28"/>
          <w:szCs w:val="28"/>
        </w:rPr>
        <w:t>Бюджета</w:t>
      </w:r>
      <w:r w:rsidR="00BE7AC1" w:rsidRPr="00474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соответствующий</w:t>
      </w:r>
      <w:r w:rsidR="00BE7AC1" w:rsidRPr="00474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казначейский счет осуществляется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пределах суммы, не превышающей разницу между объемом средств, поступивших с казначейского счета </w:t>
      </w:r>
      <w:r w:rsidR="00BE7AC1" w:rsidRPr="00474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единый счет Бюджета, и объемом средств, перечисленных с единого счета Бюджета на казначейский счет.</w:t>
      </w:r>
      <w:bookmarkStart w:id="0" w:name="_GoBack"/>
      <w:bookmarkEnd w:id="0"/>
    </w:p>
    <w:sectPr w:rsidR="00A010C0" w:rsidRPr="00474644" w:rsidSect="00E01879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C2C0A3" w14:textId="77777777" w:rsidR="00B76813" w:rsidRDefault="00B76813" w:rsidP="004F09EC">
      <w:pPr>
        <w:spacing w:after="0" w:line="240" w:lineRule="auto"/>
      </w:pPr>
      <w:r>
        <w:separator/>
      </w:r>
    </w:p>
  </w:endnote>
  <w:endnote w:type="continuationSeparator" w:id="0">
    <w:p w14:paraId="1A93A663" w14:textId="77777777" w:rsidR="00B76813" w:rsidRDefault="00B76813" w:rsidP="004F0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200225" w14:textId="77777777" w:rsidR="00B76813" w:rsidRDefault="00B76813" w:rsidP="004F09EC">
      <w:pPr>
        <w:spacing w:after="0" w:line="240" w:lineRule="auto"/>
      </w:pPr>
      <w:r>
        <w:separator/>
      </w:r>
    </w:p>
  </w:footnote>
  <w:footnote w:type="continuationSeparator" w:id="0">
    <w:p w14:paraId="492B1C19" w14:textId="77777777" w:rsidR="00B76813" w:rsidRDefault="00B76813" w:rsidP="004F0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721F44" w14:textId="51F55942" w:rsidR="004F09EC" w:rsidRDefault="004F09EC">
    <w:pPr>
      <w:pStyle w:val="a4"/>
      <w:jc w:val="center"/>
    </w:pPr>
  </w:p>
  <w:p w14:paraId="692659E7" w14:textId="77777777" w:rsidR="004F09EC" w:rsidRDefault="004F09E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F1AD9"/>
    <w:multiLevelType w:val="multilevel"/>
    <w:tmpl w:val="4EE2A69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6F501292"/>
    <w:multiLevelType w:val="hybridMultilevel"/>
    <w:tmpl w:val="20467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11A"/>
    <w:rsid w:val="00097360"/>
    <w:rsid w:val="000A550F"/>
    <w:rsid w:val="000D42D7"/>
    <w:rsid w:val="000F688A"/>
    <w:rsid w:val="001178E8"/>
    <w:rsid w:val="00186AAF"/>
    <w:rsid w:val="001A73BC"/>
    <w:rsid w:val="001C64BA"/>
    <w:rsid w:val="001D354A"/>
    <w:rsid w:val="001E5696"/>
    <w:rsid w:val="00262DDA"/>
    <w:rsid w:val="002D1321"/>
    <w:rsid w:val="0030415F"/>
    <w:rsid w:val="00376544"/>
    <w:rsid w:val="003C7344"/>
    <w:rsid w:val="003D519C"/>
    <w:rsid w:val="00466259"/>
    <w:rsid w:val="00474644"/>
    <w:rsid w:val="00480D29"/>
    <w:rsid w:val="00487366"/>
    <w:rsid w:val="004875DF"/>
    <w:rsid w:val="004F09EC"/>
    <w:rsid w:val="00527B41"/>
    <w:rsid w:val="005870E3"/>
    <w:rsid w:val="005D5BEE"/>
    <w:rsid w:val="00667725"/>
    <w:rsid w:val="006709F5"/>
    <w:rsid w:val="006A211A"/>
    <w:rsid w:val="007012FA"/>
    <w:rsid w:val="007653A8"/>
    <w:rsid w:val="007A3BAF"/>
    <w:rsid w:val="007A4E8F"/>
    <w:rsid w:val="007E0BB8"/>
    <w:rsid w:val="007F2F30"/>
    <w:rsid w:val="0082712A"/>
    <w:rsid w:val="008275B4"/>
    <w:rsid w:val="0083629F"/>
    <w:rsid w:val="0085754B"/>
    <w:rsid w:val="008D0CE3"/>
    <w:rsid w:val="008E2E1B"/>
    <w:rsid w:val="00901F62"/>
    <w:rsid w:val="00920D8D"/>
    <w:rsid w:val="00981D11"/>
    <w:rsid w:val="00995917"/>
    <w:rsid w:val="0099699F"/>
    <w:rsid w:val="009B7B4A"/>
    <w:rsid w:val="009D51F8"/>
    <w:rsid w:val="009F0EA5"/>
    <w:rsid w:val="00A010C0"/>
    <w:rsid w:val="00A03DD7"/>
    <w:rsid w:val="00A6414E"/>
    <w:rsid w:val="00A70954"/>
    <w:rsid w:val="00A73BA7"/>
    <w:rsid w:val="00A812D9"/>
    <w:rsid w:val="00A95AEC"/>
    <w:rsid w:val="00AF76DF"/>
    <w:rsid w:val="00B76813"/>
    <w:rsid w:val="00BE7AC1"/>
    <w:rsid w:val="00C21382"/>
    <w:rsid w:val="00C27F11"/>
    <w:rsid w:val="00C833BA"/>
    <w:rsid w:val="00C90DC7"/>
    <w:rsid w:val="00CB734B"/>
    <w:rsid w:val="00CC0CD6"/>
    <w:rsid w:val="00CC65D4"/>
    <w:rsid w:val="00CD6841"/>
    <w:rsid w:val="00CF14C6"/>
    <w:rsid w:val="00D1017D"/>
    <w:rsid w:val="00D1630E"/>
    <w:rsid w:val="00D31D3D"/>
    <w:rsid w:val="00D45390"/>
    <w:rsid w:val="00D55775"/>
    <w:rsid w:val="00D811DB"/>
    <w:rsid w:val="00DD4104"/>
    <w:rsid w:val="00E01879"/>
    <w:rsid w:val="00E12E8B"/>
    <w:rsid w:val="00E26915"/>
    <w:rsid w:val="00E300A0"/>
    <w:rsid w:val="00E84EDB"/>
    <w:rsid w:val="00E94233"/>
    <w:rsid w:val="00EC5028"/>
    <w:rsid w:val="00ED6CED"/>
    <w:rsid w:val="00EF7490"/>
    <w:rsid w:val="00F43F28"/>
    <w:rsid w:val="00F52F8E"/>
    <w:rsid w:val="00F7240D"/>
    <w:rsid w:val="00F9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D19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6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12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12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E84ED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0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09EC"/>
  </w:style>
  <w:style w:type="paragraph" w:styleId="a6">
    <w:name w:val="footer"/>
    <w:basedOn w:val="a"/>
    <w:link w:val="a7"/>
    <w:uiPriority w:val="99"/>
    <w:unhideWhenUsed/>
    <w:rsid w:val="004F0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09EC"/>
  </w:style>
  <w:style w:type="paragraph" w:styleId="a8">
    <w:name w:val="Balloon Text"/>
    <w:basedOn w:val="a"/>
    <w:link w:val="a9"/>
    <w:uiPriority w:val="99"/>
    <w:semiHidden/>
    <w:unhideWhenUsed/>
    <w:rsid w:val="0085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754B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1E5696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6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12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12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E84ED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0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09EC"/>
  </w:style>
  <w:style w:type="paragraph" w:styleId="a6">
    <w:name w:val="footer"/>
    <w:basedOn w:val="a"/>
    <w:link w:val="a7"/>
    <w:uiPriority w:val="99"/>
    <w:unhideWhenUsed/>
    <w:rsid w:val="004F0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09EC"/>
  </w:style>
  <w:style w:type="paragraph" w:styleId="a8">
    <w:name w:val="Balloon Text"/>
    <w:basedOn w:val="a"/>
    <w:link w:val="a9"/>
    <w:uiPriority w:val="99"/>
    <w:semiHidden/>
    <w:unhideWhenUsed/>
    <w:rsid w:val="0085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754B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1E5696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9DFCB-6886-4907-B355-5E772BC59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ufk17</Company>
  <LinksUpToDate>false</LinksUpToDate>
  <CharactersWithSpaces>5937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StryapyshevaEA</dc:creator>
  <cp:lastModifiedBy>Пользователь Windows</cp:lastModifiedBy>
  <cp:revision>3</cp:revision>
  <cp:lastPrinted>2023-12-21T04:53:00Z</cp:lastPrinted>
  <dcterms:created xsi:type="dcterms:W3CDTF">2024-02-08T01:23:00Z</dcterms:created>
  <dcterms:modified xsi:type="dcterms:W3CDTF">2024-02-09T03:17:00Z</dcterms:modified>
</cp:coreProperties>
</file>