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5" w:rsidRDefault="00A30115" w:rsidP="004C10A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Российская  Федерация </w:t>
      </w:r>
    </w:p>
    <w:p w:rsidR="00A30115" w:rsidRDefault="00A30115" w:rsidP="0008425B">
      <w:pPr>
        <w:jc w:val="both"/>
        <w:rPr>
          <w:b/>
          <w:bCs/>
          <w:sz w:val="26"/>
          <w:szCs w:val="26"/>
        </w:rPr>
      </w:pPr>
    </w:p>
    <w:p w:rsidR="00A30115" w:rsidRDefault="00A30115" w:rsidP="004C10A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A30115" w:rsidRDefault="00A30115" w:rsidP="004C10A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A30115" w:rsidRDefault="00A30115" w:rsidP="004C10A5">
      <w:pPr>
        <w:jc w:val="center"/>
      </w:pPr>
    </w:p>
    <w:p w:rsidR="00A30115" w:rsidRDefault="00A30115" w:rsidP="004C10A5">
      <w:pPr>
        <w:pStyle w:val="7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A30115" w:rsidRDefault="00A30115" w:rsidP="00404491">
      <w:pPr>
        <w:pStyle w:val="4"/>
        <w:rPr>
          <w:b/>
          <w:bCs/>
          <w:sz w:val="28"/>
          <w:szCs w:val="28"/>
        </w:rPr>
      </w:pPr>
    </w:p>
    <w:p w:rsidR="00A30115" w:rsidRDefault="00A30115" w:rsidP="00404491">
      <w:pPr>
        <w:pStyle w:val="4"/>
        <w:rPr>
          <w:sz w:val="26"/>
          <w:szCs w:val="26"/>
        </w:rPr>
      </w:pPr>
      <w:r>
        <w:rPr>
          <w:sz w:val="28"/>
          <w:szCs w:val="28"/>
        </w:rPr>
        <w:t xml:space="preserve">09.02.2021         </w:t>
      </w:r>
      <w:r>
        <w:rPr>
          <w:sz w:val="26"/>
          <w:szCs w:val="26"/>
        </w:rPr>
        <w:t xml:space="preserve">                                    № </w:t>
      </w:r>
      <w:r w:rsidRPr="00A77E21">
        <w:rPr>
          <w:sz w:val="26"/>
          <w:szCs w:val="26"/>
        </w:rPr>
        <w:t xml:space="preserve"> </w:t>
      </w:r>
      <w:r>
        <w:rPr>
          <w:sz w:val="26"/>
          <w:szCs w:val="26"/>
        </w:rPr>
        <w:t>47</w:t>
      </w:r>
      <w:r w:rsidRPr="005B78B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</w:t>
      </w:r>
      <w:r w:rsidRPr="005B78BC">
        <w:rPr>
          <w:sz w:val="26"/>
          <w:szCs w:val="26"/>
        </w:rPr>
        <w:t>г. Змеиногорск</w:t>
      </w:r>
    </w:p>
    <w:p w:rsidR="00A30115" w:rsidRDefault="00A30115" w:rsidP="00404491"/>
    <w:p w:rsidR="00A30115" w:rsidRDefault="00A30115" w:rsidP="00076E86">
      <w:pPr>
        <w:ind w:right="5437"/>
        <w:jc w:val="both"/>
        <w:rPr>
          <w:sz w:val="26"/>
          <w:szCs w:val="26"/>
        </w:rPr>
      </w:pPr>
      <w:r w:rsidRPr="005B241C">
        <w:rPr>
          <w:sz w:val="26"/>
          <w:szCs w:val="26"/>
        </w:rPr>
        <w:t xml:space="preserve">О закреплении территорий </w:t>
      </w:r>
      <w:proofErr w:type="spellStart"/>
      <w:r w:rsidRPr="005B241C">
        <w:rPr>
          <w:sz w:val="26"/>
          <w:szCs w:val="26"/>
        </w:rPr>
        <w:t>Змеиногорского</w:t>
      </w:r>
      <w:proofErr w:type="spellEnd"/>
      <w:r w:rsidRPr="005B241C">
        <w:rPr>
          <w:sz w:val="26"/>
          <w:szCs w:val="26"/>
        </w:rPr>
        <w:t xml:space="preserve"> района за муниципальными образовательными организациями</w:t>
      </w:r>
    </w:p>
    <w:p w:rsidR="00A30115" w:rsidRPr="00263276" w:rsidRDefault="00A30115" w:rsidP="00480D2E">
      <w:pPr>
        <w:rPr>
          <w:sz w:val="26"/>
          <w:szCs w:val="26"/>
        </w:rPr>
      </w:pPr>
    </w:p>
    <w:p w:rsidR="00A30115" w:rsidRDefault="00A30115" w:rsidP="00076E86">
      <w:pPr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пункта 6 статьи 9 Федерального закона от 29.12.2012 № 273-ФЗ «Об образовании в Российской Федерации», с целью обеспечения территориальной доступности муниципальных образовательных организаций </w:t>
      </w:r>
      <w:r w:rsidRPr="005B78BC">
        <w:rPr>
          <w:sz w:val="26"/>
          <w:szCs w:val="26"/>
        </w:rPr>
        <w:t>ПОСТАНОВЛЯЮ:</w:t>
      </w:r>
    </w:p>
    <w:p w:rsidR="00A30115" w:rsidRPr="005B78BC" w:rsidRDefault="00A30115" w:rsidP="00076E86">
      <w:pPr>
        <w:ind w:right="-5" w:firstLine="709"/>
        <w:jc w:val="both"/>
        <w:rPr>
          <w:sz w:val="26"/>
          <w:szCs w:val="26"/>
        </w:rPr>
      </w:pPr>
    </w:p>
    <w:p w:rsidR="00A30115" w:rsidRDefault="00A30115" w:rsidP="000A0FD5">
      <w:pPr>
        <w:pStyle w:val="a3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B6EBA">
        <w:rPr>
          <w:sz w:val="26"/>
          <w:szCs w:val="26"/>
        </w:rPr>
        <w:t xml:space="preserve">Закрепить территории за каждой муниципальной образовательной организацией  </w:t>
      </w:r>
      <w:proofErr w:type="spellStart"/>
      <w:r w:rsidRPr="00EB6EBA">
        <w:rPr>
          <w:sz w:val="26"/>
          <w:szCs w:val="26"/>
        </w:rPr>
        <w:t>Змеиногорского</w:t>
      </w:r>
      <w:proofErr w:type="spellEnd"/>
      <w:r w:rsidRPr="00EB6EBA">
        <w:rPr>
          <w:sz w:val="26"/>
          <w:szCs w:val="26"/>
        </w:rPr>
        <w:t xml:space="preserve"> района, реализующей образовательные программы начального общего, основного общего и среднего общего образования  согласно приложению 1.</w:t>
      </w:r>
    </w:p>
    <w:p w:rsidR="00A30115" w:rsidRDefault="00A30115" w:rsidP="000A0FD5">
      <w:pPr>
        <w:pStyle w:val="a3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B6EBA">
        <w:rPr>
          <w:sz w:val="26"/>
          <w:szCs w:val="26"/>
        </w:rPr>
        <w:t xml:space="preserve">Закрепить территории за каждой муниципальной образовательной организацией  </w:t>
      </w:r>
      <w:proofErr w:type="spellStart"/>
      <w:r w:rsidRPr="00EB6EBA">
        <w:rPr>
          <w:sz w:val="26"/>
          <w:szCs w:val="26"/>
        </w:rPr>
        <w:t>Змеиногорского</w:t>
      </w:r>
      <w:proofErr w:type="spellEnd"/>
      <w:r w:rsidRPr="00EB6EBA">
        <w:rPr>
          <w:sz w:val="26"/>
          <w:szCs w:val="26"/>
        </w:rPr>
        <w:t xml:space="preserve"> района, реализующей </w:t>
      </w:r>
      <w:r>
        <w:rPr>
          <w:sz w:val="26"/>
          <w:szCs w:val="26"/>
        </w:rPr>
        <w:t xml:space="preserve">образовательные программы дошкольного образования </w:t>
      </w:r>
      <w:r w:rsidRPr="00EB6EBA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2</w:t>
      </w:r>
      <w:r w:rsidRPr="00EB6EBA">
        <w:rPr>
          <w:sz w:val="26"/>
          <w:szCs w:val="26"/>
        </w:rPr>
        <w:t>.</w:t>
      </w:r>
    </w:p>
    <w:p w:rsidR="00A30115" w:rsidRDefault="00A30115" w:rsidP="000A0FD5">
      <w:pPr>
        <w:pStyle w:val="a3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EB6EBA">
        <w:rPr>
          <w:sz w:val="26"/>
          <w:szCs w:val="26"/>
        </w:rPr>
        <w:t xml:space="preserve"> Признать утратившим силу постановлени</w:t>
      </w:r>
      <w:r>
        <w:rPr>
          <w:sz w:val="26"/>
          <w:szCs w:val="26"/>
        </w:rPr>
        <w:t>я</w:t>
      </w:r>
      <w:r w:rsidRPr="00EB6EBA">
        <w:rPr>
          <w:sz w:val="26"/>
          <w:szCs w:val="26"/>
        </w:rPr>
        <w:t xml:space="preserve"> Администрации  </w:t>
      </w:r>
      <w:proofErr w:type="spellStart"/>
      <w:r w:rsidRPr="00EB6EBA">
        <w:rPr>
          <w:sz w:val="26"/>
          <w:szCs w:val="26"/>
        </w:rPr>
        <w:t>Змеиногорского</w:t>
      </w:r>
      <w:proofErr w:type="spellEnd"/>
      <w:r w:rsidRPr="00EB6EBA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края:</w:t>
      </w:r>
    </w:p>
    <w:p w:rsidR="00A30115" w:rsidRDefault="00A30115" w:rsidP="000A0FD5">
      <w:pPr>
        <w:pStyle w:val="a3"/>
        <w:tabs>
          <w:tab w:val="center" w:pos="526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B6EBA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</w:t>
      </w:r>
      <w:r w:rsidRPr="00EB6EBA">
        <w:rPr>
          <w:sz w:val="26"/>
          <w:szCs w:val="26"/>
        </w:rPr>
        <w:t xml:space="preserve">  №  2</w:t>
      </w:r>
      <w:r>
        <w:rPr>
          <w:sz w:val="26"/>
          <w:szCs w:val="26"/>
        </w:rPr>
        <w:t>4</w:t>
      </w:r>
      <w:r w:rsidRPr="00EB6EBA">
        <w:rPr>
          <w:sz w:val="26"/>
          <w:szCs w:val="26"/>
        </w:rPr>
        <w:t xml:space="preserve">  «О  закреплении территорий  </w:t>
      </w:r>
      <w:proofErr w:type="spellStart"/>
      <w:r w:rsidRPr="00EB6EBA">
        <w:rPr>
          <w:sz w:val="26"/>
          <w:szCs w:val="26"/>
        </w:rPr>
        <w:t>Змеиногорского</w:t>
      </w:r>
      <w:proofErr w:type="spellEnd"/>
      <w:r w:rsidRPr="00EB6EBA">
        <w:rPr>
          <w:sz w:val="26"/>
          <w:szCs w:val="26"/>
        </w:rPr>
        <w:t xml:space="preserve">  района  за муниципальными общеобразовательными организациями»</w:t>
      </w:r>
      <w:r>
        <w:rPr>
          <w:sz w:val="26"/>
          <w:szCs w:val="26"/>
        </w:rPr>
        <w:t>.</w:t>
      </w:r>
    </w:p>
    <w:p w:rsidR="00A30115" w:rsidRDefault="00A30115" w:rsidP="00076B94">
      <w:pPr>
        <w:tabs>
          <w:tab w:val="center" w:pos="52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 заместителя  главы Администрации  </w:t>
      </w:r>
      <w:proofErr w:type="spellStart"/>
      <w:r>
        <w:rPr>
          <w:sz w:val="26"/>
          <w:szCs w:val="26"/>
        </w:rPr>
        <w:t>Змеиногорского</w:t>
      </w:r>
      <w:proofErr w:type="spellEnd"/>
      <w:r>
        <w:rPr>
          <w:sz w:val="26"/>
          <w:szCs w:val="26"/>
        </w:rPr>
        <w:t xml:space="preserve"> района  по социальным вопросам И.М. Устинову. </w:t>
      </w:r>
    </w:p>
    <w:p w:rsidR="00A30115" w:rsidRPr="00420005" w:rsidRDefault="00A30115" w:rsidP="000A0FD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20005">
        <w:rPr>
          <w:sz w:val="26"/>
          <w:szCs w:val="26"/>
        </w:rPr>
        <w:t>. Постановление вступает в силу с момента подписания.</w:t>
      </w:r>
    </w:p>
    <w:p w:rsidR="00A30115" w:rsidRDefault="00A30115" w:rsidP="000A0FD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20005">
        <w:rPr>
          <w:sz w:val="26"/>
          <w:szCs w:val="26"/>
        </w:rPr>
        <w:t xml:space="preserve">. Опубликовать настоящее постановление в установленном порядке.       </w:t>
      </w:r>
    </w:p>
    <w:p w:rsidR="00A30115" w:rsidRDefault="00A30115" w:rsidP="00480D2E">
      <w:pPr>
        <w:ind w:firstLine="567"/>
        <w:jc w:val="both"/>
        <w:rPr>
          <w:sz w:val="26"/>
          <w:szCs w:val="26"/>
        </w:rPr>
      </w:pPr>
    </w:p>
    <w:p w:rsidR="00A30115" w:rsidRDefault="00A30115" w:rsidP="00EB6EBA">
      <w:pPr>
        <w:tabs>
          <w:tab w:val="center" w:pos="5269"/>
        </w:tabs>
        <w:jc w:val="both"/>
        <w:rPr>
          <w:sz w:val="26"/>
          <w:szCs w:val="26"/>
        </w:rPr>
      </w:pPr>
    </w:p>
    <w:p w:rsidR="00A30115" w:rsidRDefault="00A30115" w:rsidP="00EC61A4">
      <w:pPr>
        <w:ind w:right="333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Pr="005B78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Pr="005B78BC">
        <w:rPr>
          <w:sz w:val="26"/>
          <w:szCs w:val="26"/>
        </w:rPr>
        <w:t>Змеиногорского</w:t>
      </w:r>
      <w:proofErr w:type="spellEnd"/>
      <w:r w:rsidRPr="005B78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B78BC">
        <w:rPr>
          <w:sz w:val="26"/>
          <w:szCs w:val="26"/>
        </w:rPr>
        <w:t xml:space="preserve">района          </w:t>
      </w:r>
      <w:r>
        <w:rPr>
          <w:sz w:val="26"/>
          <w:szCs w:val="26"/>
        </w:rPr>
        <w:t xml:space="preserve">                  </w:t>
      </w:r>
      <w:r w:rsidRPr="005B78B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Е.В. Фролов</w:t>
      </w:r>
      <w:r w:rsidRPr="005B78BC">
        <w:rPr>
          <w:sz w:val="26"/>
          <w:szCs w:val="26"/>
        </w:rPr>
        <w:t xml:space="preserve">     </w:t>
      </w:r>
    </w:p>
    <w:p w:rsidR="00A30115" w:rsidRDefault="00A30115" w:rsidP="006D3145">
      <w:pPr>
        <w:ind w:right="333"/>
        <w:rPr>
          <w:sz w:val="26"/>
          <w:szCs w:val="26"/>
        </w:rPr>
      </w:pPr>
    </w:p>
    <w:p w:rsidR="00A30115" w:rsidRDefault="00A30115" w:rsidP="006D3145">
      <w:pPr>
        <w:ind w:right="333"/>
        <w:rPr>
          <w:sz w:val="26"/>
          <w:szCs w:val="26"/>
        </w:rPr>
      </w:pPr>
    </w:p>
    <w:p w:rsidR="00A30115" w:rsidRDefault="00A30115" w:rsidP="006D3145">
      <w:pPr>
        <w:ind w:right="333"/>
        <w:rPr>
          <w:sz w:val="26"/>
          <w:szCs w:val="26"/>
        </w:rPr>
      </w:pPr>
    </w:p>
    <w:p w:rsidR="00A30115" w:rsidRDefault="00A30115" w:rsidP="006D3145">
      <w:pPr>
        <w:ind w:right="333"/>
        <w:rPr>
          <w:sz w:val="26"/>
          <w:szCs w:val="26"/>
        </w:rPr>
      </w:pPr>
    </w:p>
    <w:p w:rsidR="00A30115" w:rsidRDefault="00A30115" w:rsidP="006D3145">
      <w:pPr>
        <w:ind w:right="333"/>
        <w:rPr>
          <w:sz w:val="26"/>
          <w:szCs w:val="26"/>
        </w:rPr>
      </w:pPr>
    </w:p>
    <w:p w:rsidR="00A30115" w:rsidRDefault="00A30115" w:rsidP="006D3145">
      <w:pPr>
        <w:ind w:right="333"/>
        <w:rPr>
          <w:sz w:val="26"/>
          <w:szCs w:val="26"/>
        </w:rPr>
      </w:pPr>
    </w:p>
    <w:p w:rsidR="00A30115" w:rsidRPr="001353D4" w:rsidRDefault="00A30115" w:rsidP="006D3145">
      <w:pPr>
        <w:ind w:right="333"/>
        <w:rPr>
          <w:sz w:val="22"/>
          <w:szCs w:val="22"/>
        </w:rPr>
      </w:pPr>
      <w:r w:rsidRPr="001353D4">
        <w:rPr>
          <w:sz w:val="22"/>
          <w:szCs w:val="22"/>
        </w:rPr>
        <w:t xml:space="preserve">Копылова Е.В. </w:t>
      </w:r>
    </w:p>
    <w:p w:rsidR="00A30115" w:rsidRPr="001353D4" w:rsidRDefault="00A30115" w:rsidP="006D3145">
      <w:pPr>
        <w:ind w:right="333"/>
        <w:rPr>
          <w:sz w:val="22"/>
          <w:szCs w:val="22"/>
        </w:rPr>
      </w:pPr>
      <w:r w:rsidRPr="001353D4">
        <w:rPr>
          <w:sz w:val="22"/>
          <w:szCs w:val="22"/>
        </w:rPr>
        <w:t>2 25 51</w:t>
      </w:r>
    </w:p>
    <w:p w:rsidR="00A30115" w:rsidRPr="001353D4" w:rsidRDefault="00A30115" w:rsidP="006D3145">
      <w:pPr>
        <w:ind w:right="333"/>
        <w:rPr>
          <w:sz w:val="22"/>
          <w:szCs w:val="22"/>
        </w:rPr>
      </w:pPr>
    </w:p>
    <w:p w:rsidR="00A30115" w:rsidRPr="001353D4" w:rsidRDefault="00A30115" w:rsidP="006D3145">
      <w:pPr>
        <w:ind w:right="333"/>
        <w:rPr>
          <w:sz w:val="22"/>
          <w:szCs w:val="22"/>
        </w:rPr>
      </w:pPr>
      <w:r w:rsidRPr="001353D4">
        <w:rPr>
          <w:sz w:val="22"/>
          <w:szCs w:val="22"/>
        </w:rPr>
        <w:t>В дело – 1</w:t>
      </w:r>
    </w:p>
    <w:p w:rsidR="00A30115" w:rsidRDefault="00A30115" w:rsidP="00076B94">
      <w:pPr>
        <w:ind w:right="333"/>
        <w:rPr>
          <w:sz w:val="22"/>
          <w:szCs w:val="22"/>
        </w:rPr>
      </w:pPr>
      <w:r w:rsidRPr="001353D4">
        <w:rPr>
          <w:sz w:val="22"/>
          <w:szCs w:val="22"/>
        </w:rPr>
        <w:t xml:space="preserve">Комитет по образованию </w:t>
      </w:r>
      <w:r>
        <w:rPr>
          <w:sz w:val="22"/>
          <w:szCs w:val="22"/>
        </w:rPr>
        <w:t>–</w:t>
      </w:r>
      <w:r w:rsidRPr="001353D4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A30115" w:rsidRDefault="00A30115" w:rsidP="00076B94">
      <w:pPr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30115" w:rsidRPr="00076B94" w:rsidRDefault="00A30115" w:rsidP="00076E86">
      <w:pPr>
        <w:ind w:left="5880"/>
      </w:pPr>
      <w:r w:rsidRPr="00076B94">
        <w:lastRenderedPageBreak/>
        <w:t xml:space="preserve">Приложение  </w:t>
      </w:r>
      <w:r>
        <w:t>№</w:t>
      </w:r>
      <w:r w:rsidRPr="00076B94">
        <w:t>1</w:t>
      </w:r>
    </w:p>
    <w:p w:rsidR="00A30115" w:rsidRDefault="00A30115" w:rsidP="00076E86">
      <w:pPr>
        <w:tabs>
          <w:tab w:val="center" w:pos="5269"/>
        </w:tabs>
        <w:ind w:left="5880"/>
      </w:pPr>
      <w:r>
        <w:t>к постановлению Администрации</w:t>
      </w:r>
    </w:p>
    <w:p w:rsidR="00A30115" w:rsidRDefault="00A30115" w:rsidP="00076E86">
      <w:pPr>
        <w:tabs>
          <w:tab w:val="center" w:pos="5269"/>
        </w:tabs>
        <w:ind w:left="5880"/>
      </w:pPr>
      <w:proofErr w:type="spellStart"/>
      <w:r w:rsidRPr="00076B94">
        <w:t>Змеиногорского</w:t>
      </w:r>
      <w:proofErr w:type="spellEnd"/>
      <w:r w:rsidRPr="00076B94">
        <w:t xml:space="preserve"> района </w:t>
      </w:r>
    </w:p>
    <w:p w:rsidR="00A30115" w:rsidRDefault="00A30115" w:rsidP="00076E86">
      <w:pPr>
        <w:tabs>
          <w:tab w:val="center" w:pos="5269"/>
        </w:tabs>
        <w:ind w:left="5880"/>
        <w:rPr>
          <w:u w:val="single"/>
        </w:rPr>
      </w:pPr>
      <w:r w:rsidRPr="00076B94">
        <w:t xml:space="preserve">от </w:t>
      </w:r>
      <w:r>
        <w:t>09.02.2021</w:t>
      </w:r>
      <w:r w:rsidRPr="00076B94">
        <w:t xml:space="preserve"> № </w:t>
      </w:r>
      <w:r>
        <w:t>47</w:t>
      </w:r>
      <w:r w:rsidRPr="00076B94">
        <w:rPr>
          <w:u w:val="single"/>
        </w:rPr>
        <w:t xml:space="preserve">  </w:t>
      </w:r>
    </w:p>
    <w:p w:rsidR="00A30115" w:rsidRPr="00076B94" w:rsidRDefault="00A30115" w:rsidP="00076B94">
      <w:pPr>
        <w:tabs>
          <w:tab w:val="center" w:pos="5269"/>
        </w:tabs>
        <w:spacing w:line="276" w:lineRule="auto"/>
        <w:ind w:left="5103"/>
        <w:jc w:val="right"/>
      </w:pPr>
    </w:p>
    <w:p w:rsidR="00A30115" w:rsidRPr="00076E86" w:rsidRDefault="00A30115" w:rsidP="00076E86">
      <w:pPr>
        <w:tabs>
          <w:tab w:val="center" w:pos="5269"/>
        </w:tabs>
        <w:ind w:firstLine="567"/>
        <w:jc w:val="center"/>
      </w:pPr>
      <w:r w:rsidRPr="00076E86">
        <w:t xml:space="preserve">Закрепление территорий за муниципальными образовательными организациями </w:t>
      </w:r>
      <w:proofErr w:type="spellStart"/>
      <w:r w:rsidRPr="00076E86">
        <w:t>Змеиногорского</w:t>
      </w:r>
      <w:proofErr w:type="spellEnd"/>
      <w:r w:rsidRPr="00076E86">
        <w:t xml:space="preserve"> района, реализующими  образовательные программы начального общего, основного общего и среднего общего образования</w:t>
      </w:r>
    </w:p>
    <w:p w:rsidR="00A30115" w:rsidRPr="00494508" w:rsidRDefault="00A30115" w:rsidP="00076E86">
      <w:pPr>
        <w:pStyle w:val="a3"/>
        <w:tabs>
          <w:tab w:val="center" w:pos="5269"/>
        </w:tabs>
        <w:ind w:left="0"/>
        <w:jc w:val="center"/>
        <w:rPr>
          <w:sz w:val="26"/>
          <w:szCs w:val="26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378"/>
      </w:tblGrid>
      <w:tr w:rsidR="00A30115" w:rsidRPr="00F659C5">
        <w:tc>
          <w:tcPr>
            <w:tcW w:w="3369" w:type="dxa"/>
          </w:tcPr>
          <w:p w:rsidR="00A30115" w:rsidRPr="00F659C5" w:rsidRDefault="00A30115" w:rsidP="00076E86">
            <w:pPr>
              <w:tabs>
                <w:tab w:val="center" w:pos="5269"/>
              </w:tabs>
              <w:jc w:val="center"/>
            </w:pPr>
            <w:r w:rsidRPr="00F659C5">
              <w:t>Общеобразовательная организация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spacing w:line="276" w:lineRule="auto"/>
              <w:jc w:val="center"/>
            </w:pPr>
            <w:r w:rsidRPr="00F659C5">
              <w:t>Территория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МБОУ «Барановская СОШ»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>с. Барановка</w:t>
            </w:r>
            <w:r>
              <w:t xml:space="preserve"> </w:t>
            </w:r>
            <w:r w:rsidRPr="00F659C5">
              <w:t>(уровень образования: начальное общее</w:t>
            </w:r>
            <w:r>
              <w:t xml:space="preserve">, </w:t>
            </w:r>
            <w:r w:rsidRPr="00F659C5">
              <w:t>основное общее,</w:t>
            </w:r>
            <w:r>
              <w:t xml:space="preserve"> среднее общее), </w:t>
            </w:r>
            <w:r w:rsidRPr="00F659C5">
              <w:t xml:space="preserve"> с. </w:t>
            </w:r>
            <w:proofErr w:type="spellStart"/>
            <w:r w:rsidRPr="00F659C5">
              <w:t>Гальцовка</w:t>
            </w:r>
            <w:proofErr w:type="spellEnd"/>
            <w:r>
              <w:t xml:space="preserve"> </w:t>
            </w:r>
            <w:r w:rsidRPr="00F659C5">
              <w:t>(уровень образования: начальное общее</w:t>
            </w:r>
            <w:r>
              <w:t xml:space="preserve">, </w:t>
            </w:r>
            <w:r w:rsidRPr="00F659C5">
              <w:t>основное общее</w:t>
            </w:r>
            <w:r>
              <w:t>)</w:t>
            </w:r>
            <w:r w:rsidRPr="00F659C5">
              <w:t xml:space="preserve">, с. </w:t>
            </w:r>
            <w:proofErr w:type="spellStart"/>
            <w:r w:rsidRPr="00F659C5">
              <w:t>Лазурка</w:t>
            </w:r>
            <w:proofErr w:type="spellEnd"/>
            <w:r w:rsidRPr="00F659C5">
              <w:t xml:space="preserve">, п. </w:t>
            </w:r>
            <w:proofErr w:type="spellStart"/>
            <w:r w:rsidRPr="00F659C5">
              <w:t>Рязановка</w:t>
            </w:r>
            <w:proofErr w:type="spellEnd"/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spellStart"/>
            <w:r w:rsidRPr="00F659C5">
              <w:t>Гальцовская</w:t>
            </w:r>
            <w:proofErr w:type="spellEnd"/>
            <w:r w:rsidRPr="00F659C5">
              <w:t xml:space="preserve">  ООШ, филиал МБОУ «Барановская СОШ»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с. </w:t>
            </w:r>
            <w:proofErr w:type="spellStart"/>
            <w:r w:rsidRPr="00F659C5">
              <w:t>Гальцовка</w:t>
            </w:r>
            <w:proofErr w:type="spellEnd"/>
            <w:r w:rsidRPr="00F659C5">
              <w:t xml:space="preserve"> (уровень образования: начальное общее, основное общее)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«Лазурская ООШ», филиал МБОУ «Барановская СОШ»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с. </w:t>
            </w:r>
            <w:proofErr w:type="spellStart"/>
            <w:r w:rsidRPr="00F659C5">
              <w:t>Лазурка</w:t>
            </w:r>
            <w:proofErr w:type="spellEnd"/>
            <w:r w:rsidRPr="00F659C5">
              <w:t xml:space="preserve"> (уровень образования: начальное общее), п. Андреевский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МКОУ </w:t>
            </w:r>
            <w:proofErr w:type="spellStart"/>
            <w:r w:rsidRPr="00F659C5">
              <w:t>Беспаловская</w:t>
            </w:r>
            <w:proofErr w:type="spellEnd"/>
            <w:r w:rsidRPr="00F659C5">
              <w:t xml:space="preserve">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п. </w:t>
            </w:r>
            <w:proofErr w:type="spellStart"/>
            <w:r w:rsidRPr="00F659C5">
              <w:t>Беспаловский</w:t>
            </w:r>
            <w:proofErr w:type="spellEnd"/>
            <w:r w:rsidRPr="00F659C5">
              <w:t xml:space="preserve">, п. </w:t>
            </w:r>
            <w:proofErr w:type="spellStart"/>
            <w:r w:rsidRPr="00F659C5">
              <w:t>Черепановский</w:t>
            </w:r>
            <w:proofErr w:type="spellEnd"/>
            <w:r w:rsidRPr="00F659C5">
              <w:t xml:space="preserve"> (уровень образования: среднее общее), п. Красногвардейский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spellStart"/>
            <w:r w:rsidRPr="00F659C5">
              <w:t>Черепановская</w:t>
            </w:r>
            <w:proofErr w:type="spellEnd"/>
            <w:r w:rsidRPr="00F659C5">
              <w:t xml:space="preserve"> ООШ,  филиал МКОУ  </w:t>
            </w:r>
            <w:proofErr w:type="spellStart"/>
            <w:r w:rsidRPr="00F659C5">
              <w:t>Беспаловская</w:t>
            </w:r>
            <w:proofErr w:type="spellEnd"/>
            <w:r w:rsidRPr="00F659C5">
              <w:t xml:space="preserve">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п. </w:t>
            </w:r>
            <w:proofErr w:type="spellStart"/>
            <w:r w:rsidRPr="00F659C5">
              <w:t>Черепановский</w:t>
            </w:r>
            <w:proofErr w:type="spellEnd"/>
            <w:r w:rsidRPr="00F659C5">
              <w:t xml:space="preserve"> (уровень образования: начальное общее, основное общее)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МБОУ «</w:t>
            </w:r>
            <w:proofErr w:type="spellStart"/>
            <w:r w:rsidRPr="00F659C5">
              <w:t>Карамышевская</w:t>
            </w:r>
            <w:proofErr w:type="spellEnd"/>
            <w:r w:rsidRPr="00F659C5">
              <w:t xml:space="preserve"> СОШ»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>с. Карамышево</w:t>
            </w:r>
            <w:r>
              <w:t xml:space="preserve"> </w:t>
            </w:r>
            <w:r w:rsidRPr="00F659C5">
              <w:t>(уровень образования: начальное общее</w:t>
            </w:r>
            <w:r>
              <w:t xml:space="preserve">, </w:t>
            </w:r>
            <w:r w:rsidRPr="00F659C5">
              <w:t>основное общее,</w:t>
            </w:r>
            <w:r>
              <w:t xml:space="preserve"> среднее общее), </w:t>
            </w:r>
            <w:r w:rsidRPr="00F659C5">
              <w:t xml:space="preserve">п. </w:t>
            </w:r>
            <w:proofErr w:type="spellStart"/>
            <w:r w:rsidRPr="00F659C5">
              <w:t>Новокузнецовка</w:t>
            </w:r>
            <w:proofErr w:type="spellEnd"/>
            <w:r w:rsidRPr="00F659C5">
              <w:t>, п. Березовка (уровень образования: начальное общее), п. Воронеж</w:t>
            </w:r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Березовский филиал МБОУ «</w:t>
            </w:r>
            <w:proofErr w:type="spellStart"/>
            <w:r w:rsidRPr="00F659C5">
              <w:t>Карамышевская</w:t>
            </w:r>
            <w:proofErr w:type="spellEnd"/>
            <w:r w:rsidRPr="00F659C5">
              <w:t xml:space="preserve"> СОШ»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п. Березовка (уровень образования: начальное общее)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МБОУ Октябрьская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>п. Октябрьский</w:t>
            </w:r>
            <w:r>
              <w:t xml:space="preserve"> </w:t>
            </w:r>
            <w:r w:rsidRPr="00F659C5">
              <w:t xml:space="preserve">(уровень образования: начальное общее, основное общее, среднее общее), п. Локоток, п. </w:t>
            </w:r>
            <w:proofErr w:type="spellStart"/>
            <w:r w:rsidRPr="00F659C5">
              <w:t>Тушканиха</w:t>
            </w:r>
            <w:proofErr w:type="spellEnd"/>
            <w:r w:rsidRPr="00F659C5">
              <w:t xml:space="preserve">, п. Отрада п. Предгорный </w:t>
            </w:r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spellStart"/>
            <w:r w:rsidRPr="00F659C5">
              <w:t>Отрадинский</w:t>
            </w:r>
            <w:proofErr w:type="spellEnd"/>
            <w:r w:rsidRPr="00F659C5">
              <w:t xml:space="preserve"> филиал МБОУ </w:t>
            </w:r>
            <w:proofErr w:type="gramStart"/>
            <w:r w:rsidRPr="00F659C5">
              <w:t>Октябрьской</w:t>
            </w:r>
            <w:proofErr w:type="gramEnd"/>
            <w:r w:rsidRPr="00F659C5">
              <w:t xml:space="preserve">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п. Отрада (уровень образования: начальное общее)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МБОУ «</w:t>
            </w:r>
            <w:proofErr w:type="spellStart"/>
            <w:r w:rsidRPr="00F659C5">
              <w:t>Саввушинская</w:t>
            </w:r>
            <w:proofErr w:type="spellEnd"/>
            <w:r w:rsidRPr="00F659C5">
              <w:t xml:space="preserve"> СОШ»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>
              <w:t xml:space="preserve">с. </w:t>
            </w:r>
            <w:proofErr w:type="spellStart"/>
            <w:r>
              <w:t>Саввушка</w:t>
            </w:r>
            <w:proofErr w:type="spellEnd"/>
            <w:r w:rsidRPr="00F659C5">
              <w:t xml:space="preserve"> (уровень образования: начальное общее, основное общее, среднее общее)</w:t>
            </w:r>
            <w:r>
              <w:t xml:space="preserve">, </w:t>
            </w:r>
            <w:r w:rsidRPr="00F659C5">
              <w:t xml:space="preserve">п. </w:t>
            </w:r>
            <w:proofErr w:type="spellStart"/>
            <w:r w:rsidRPr="00F659C5">
              <w:t>Новохарьковка</w:t>
            </w:r>
            <w:proofErr w:type="spell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МБОУ </w:t>
            </w:r>
            <w:proofErr w:type="spellStart"/>
            <w:r w:rsidRPr="00F659C5">
              <w:t>Таловская</w:t>
            </w:r>
            <w:proofErr w:type="spellEnd"/>
            <w:r w:rsidRPr="00F659C5">
              <w:t xml:space="preserve">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>с</w:t>
            </w:r>
            <w:proofErr w:type="gramEnd"/>
            <w:r w:rsidRPr="00F659C5">
              <w:t xml:space="preserve">. </w:t>
            </w:r>
            <w:proofErr w:type="gramStart"/>
            <w:r w:rsidRPr="00F659C5">
              <w:t>Таловка</w:t>
            </w:r>
            <w:proofErr w:type="gramEnd"/>
            <w:r>
              <w:t xml:space="preserve"> </w:t>
            </w:r>
            <w:r w:rsidRPr="00F659C5">
              <w:t>(уровень образования: начальное общее, основное общее, среднее общее)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 </w:t>
            </w:r>
            <w:proofErr w:type="spellStart"/>
            <w:r w:rsidRPr="00F659C5">
              <w:t>Кузьминская</w:t>
            </w:r>
            <w:proofErr w:type="spellEnd"/>
            <w:r w:rsidRPr="00F659C5">
              <w:t xml:space="preserve"> СОШ, филиал МБОУ  </w:t>
            </w:r>
            <w:proofErr w:type="spellStart"/>
            <w:r w:rsidRPr="00F659C5">
              <w:t>Таловской</w:t>
            </w:r>
            <w:proofErr w:type="spellEnd"/>
            <w:r w:rsidRPr="00F659C5">
              <w:t xml:space="preserve">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 xml:space="preserve">с. </w:t>
            </w:r>
            <w:proofErr w:type="spellStart"/>
            <w:r w:rsidRPr="00F659C5">
              <w:t>Кузьминка</w:t>
            </w:r>
            <w:proofErr w:type="spellEnd"/>
            <w:r>
              <w:t xml:space="preserve"> </w:t>
            </w:r>
            <w:r w:rsidRPr="00F659C5">
              <w:t>(уровень образования: начальное общее, основное общее, среднее общее)</w:t>
            </w:r>
            <w:r>
              <w:t>,</w:t>
            </w:r>
            <w:r w:rsidRPr="00F659C5">
              <w:t xml:space="preserve"> п. Утка (уровень образования: начальное общее).</w:t>
            </w:r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spellStart"/>
            <w:r w:rsidRPr="00F659C5">
              <w:t>Уткинская</w:t>
            </w:r>
            <w:proofErr w:type="spellEnd"/>
            <w:r w:rsidRPr="00F659C5">
              <w:t xml:space="preserve"> НОШ,  филиал МБОУ </w:t>
            </w:r>
            <w:proofErr w:type="spellStart"/>
            <w:r w:rsidRPr="00F659C5">
              <w:t>Таловской</w:t>
            </w:r>
            <w:proofErr w:type="spellEnd"/>
            <w:r w:rsidRPr="00F659C5">
              <w:t xml:space="preserve"> 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п. Утка (уровень образования: начальное общее)</w:t>
            </w:r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 xml:space="preserve">Никольская СОШ, филиал МБОУ  </w:t>
            </w:r>
            <w:proofErr w:type="spellStart"/>
            <w:r w:rsidRPr="00F659C5">
              <w:t>Таловской</w:t>
            </w:r>
            <w:proofErr w:type="spellEnd"/>
            <w:r w:rsidRPr="00F659C5">
              <w:t xml:space="preserve"> СОШ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>
              <w:t>с. Никольск (</w:t>
            </w:r>
            <w:r w:rsidRPr="00F659C5">
              <w:t>уровень образования: начальное общее, основное общее, среднее общее)</w:t>
            </w:r>
            <w:r>
              <w:t xml:space="preserve">, </w:t>
            </w:r>
            <w:r w:rsidRPr="00F659C5">
              <w:t>п. Варшава</w:t>
            </w:r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МБОУ «</w:t>
            </w:r>
            <w:proofErr w:type="spellStart"/>
            <w:r w:rsidRPr="00F659C5">
              <w:t>Змеиногорская</w:t>
            </w:r>
            <w:proofErr w:type="spellEnd"/>
            <w:r w:rsidRPr="00F659C5">
              <w:t xml:space="preserve"> СОШ №1»</w:t>
            </w:r>
          </w:p>
        </w:tc>
        <w:tc>
          <w:tcPr>
            <w:tcW w:w="6378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г. Змеиногорск</w:t>
            </w:r>
            <w:r>
              <w:t xml:space="preserve"> (</w:t>
            </w:r>
            <w:r w:rsidRPr="00F659C5">
              <w:t xml:space="preserve">уровень образования: начальное общее, основное общее, среднее общее): </w:t>
            </w:r>
          </w:p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 xml:space="preserve">ул. К. Маркса, ул. Пролетарская, ул. Калинина, ул. Свердлова, ул. Советская, ул. Нагорная, ул. Митина, ул. Ломоносова (№1 – 29; №2 - 42), пер. </w:t>
            </w:r>
            <w:proofErr w:type="spellStart"/>
            <w:r w:rsidRPr="00F659C5">
              <w:t>Колыванский</w:t>
            </w:r>
            <w:proofErr w:type="spellEnd"/>
            <w:r w:rsidRPr="00F659C5">
              <w:t xml:space="preserve">, ул. Волкова (№1 – 31; №2 - 32), ул. Крупской (№1 – 19; №2 - </w:t>
            </w:r>
            <w:r w:rsidRPr="00F659C5">
              <w:lastRenderedPageBreak/>
              <w:t>28), ул. Уральская, ул. Громова, ул. Ленина (№1 – 9;</w:t>
            </w:r>
            <w:proofErr w:type="gramEnd"/>
            <w:r w:rsidRPr="00F659C5">
              <w:t xml:space="preserve"> №</w:t>
            </w:r>
            <w:proofErr w:type="gramStart"/>
            <w:r w:rsidRPr="00F659C5">
              <w:t xml:space="preserve">2 – 40),  ул. С. Лазо, ул. Дальняя, ул. Алтайская,  ул. Караульная, ул. Коммунальная, ул. Горького,  ул. Чапаева, ул. Щорса, ул. Нахимова, ул. Дачная,  ул. Полковая, пер. Демидовский, пер. </w:t>
            </w:r>
            <w:proofErr w:type="spellStart"/>
            <w:r w:rsidRPr="00F659C5">
              <w:t>Плотинский</w:t>
            </w:r>
            <w:proofErr w:type="spellEnd"/>
            <w:r w:rsidRPr="00F659C5">
              <w:t xml:space="preserve">, пер. </w:t>
            </w:r>
            <w:proofErr w:type="spellStart"/>
            <w:r w:rsidRPr="00F659C5">
              <w:t>Прудской</w:t>
            </w:r>
            <w:proofErr w:type="spellEnd"/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lastRenderedPageBreak/>
              <w:t>МБОУ «</w:t>
            </w:r>
            <w:proofErr w:type="spellStart"/>
            <w:r w:rsidRPr="00F659C5">
              <w:t>Змеиногорская</w:t>
            </w:r>
            <w:proofErr w:type="spellEnd"/>
            <w:r w:rsidRPr="00F659C5">
              <w:t xml:space="preserve"> СОШ №3»</w:t>
            </w:r>
          </w:p>
        </w:tc>
        <w:tc>
          <w:tcPr>
            <w:tcW w:w="6378" w:type="dxa"/>
          </w:tcPr>
          <w:p w:rsidR="00A30115" w:rsidRPr="00F659C5" w:rsidRDefault="00A30115" w:rsidP="007728D9">
            <w:pPr>
              <w:tabs>
                <w:tab w:val="center" w:pos="5269"/>
              </w:tabs>
              <w:jc w:val="both"/>
            </w:pPr>
            <w:r w:rsidRPr="00F659C5">
              <w:t>г. Змеиногорск</w:t>
            </w:r>
            <w:r>
              <w:t xml:space="preserve"> (</w:t>
            </w:r>
            <w:r w:rsidRPr="00F659C5">
              <w:t xml:space="preserve">уровень образования: начальное общее, основное общее, среднее общее): </w:t>
            </w:r>
          </w:p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 xml:space="preserve">ул. Фролова, ул. Пионерская, ул. Ползунова, ул. Партизанская, ул. С. Разина, ул. Пугачева, ул. Мельничная, ул. Энергетиков, ул. Калашникова, ул. Мамонтова, ул. Анатолия, ул. Новая, ул. Молодежная, ул. Школьная, ул. Шестакова, ул. Юбилейная, ул. Геофизиков, ул. Разведчиков, ул. Третьяковский тракт, ул. Спартака, ул. </w:t>
            </w:r>
            <w:proofErr w:type="spellStart"/>
            <w:r w:rsidRPr="00F659C5">
              <w:t>Лелеснова</w:t>
            </w:r>
            <w:proofErr w:type="spellEnd"/>
            <w:r w:rsidRPr="00F659C5">
              <w:t>, ул. Строительная, ул. Чкалова, ул. Курортная, ул. Солнечная.</w:t>
            </w:r>
            <w:proofErr w:type="gramEnd"/>
          </w:p>
        </w:tc>
      </w:tr>
      <w:tr w:rsidR="00A30115" w:rsidRPr="00F659C5">
        <w:tc>
          <w:tcPr>
            <w:tcW w:w="3369" w:type="dxa"/>
          </w:tcPr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r w:rsidRPr="00F659C5">
              <w:t>МБОУ «</w:t>
            </w:r>
            <w:proofErr w:type="spellStart"/>
            <w:r w:rsidRPr="00F659C5">
              <w:t>Змеиногорская</w:t>
            </w:r>
            <w:proofErr w:type="spellEnd"/>
            <w:r w:rsidRPr="00F659C5">
              <w:t xml:space="preserve"> СОШ с УИОП»</w:t>
            </w:r>
          </w:p>
        </w:tc>
        <w:tc>
          <w:tcPr>
            <w:tcW w:w="6378" w:type="dxa"/>
          </w:tcPr>
          <w:p w:rsidR="00A30115" w:rsidRPr="00F659C5" w:rsidRDefault="00A30115" w:rsidP="007728D9">
            <w:pPr>
              <w:tabs>
                <w:tab w:val="center" w:pos="5269"/>
              </w:tabs>
              <w:jc w:val="both"/>
            </w:pPr>
            <w:r w:rsidRPr="00F659C5">
              <w:t>г. Змеиногорск</w:t>
            </w:r>
            <w:r>
              <w:t xml:space="preserve"> (</w:t>
            </w:r>
            <w:r w:rsidRPr="00F659C5">
              <w:t xml:space="preserve">уровень образования: начальное общее, основное общее, среднее общее): </w:t>
            </w:r>
          </w:p>
          <w:p w:rsidR="00A30115" w:rsidRPr="00F659C5" w:rsidRDefault="00A30115" w:rsidP="005B241C">
            <w:pPr>
              <w:tabs>
                <w:tab w:val="center" w:pos="5269"/>
              </w:tabs>
              <w:jc w:val="both"/>
            </w:pPr>
            <w:proofErr w:type="gramStart"/>
            <w:r w:rsidRPr="00F659C5">
              <w:t xml:space="preserve">ул. Семипалатинская, пер. Горный, пер. Заводской, пер. </w:t>
            </w:r>
            <w:proofErr w:type="spellStart"/>
            <w:r w:rsidRPr="00F659C5">
              <w:t>Корболихинский</w:t>
            </w:r>
            <w:proofErr w:type="spellEnd"/>
            <w:r w:rsidRPr="00F659C5">
              <w:t xml:space="preserve">, пер. Мирный, пер. Северный, пер. 250 лет Змеиногорску, пер. Сибирский, ул. Кирова, ул. Комсомольская, ул. Лермонтова, ул. 40 лет Октября, ул. Барнаульский тракт, ул. Воинов - интернационалистов, ул. </w:t>
            </w:r>
            <w:proofErr w:type="spellStart"/>
            <w:r w:rsidRPr="00F659C5">
              <w:t>Плотинская</w:t>
            </w:r>
            <w:proofErr w:type="spellEnd"/>
            <w:r w:rsidRPr="00F659C5">
              <w:t>, ул. Волкова (№33 – 83; №34 – 78), ул. Горняков, ул. Достоевского, ул. Заречная, ул. Крупской (№21 – 41;</w:t>
            </w:r>
            <w:proofErr w:type="gramEnd"/>
            <w:r w:rsidRPr="00F659C5">
              <w:t xml:space="preserve"> №</w:t>
            </w:r>
            <w:proofErr w:type="gramStart"/>
            <w:r w:rsidRPr="00F659C5">
              <w:t xml:space="preserve">30 - 52), ул. Ленина (№11 – до конца улицы; №42 – до конца улицы), ул. Ломоносова (№31 – до конца улицы; №44 – до конца улицы), ул. Л. Толстого, ул. Пушкина, ул. Тракторная,  ул. Маяковского, ул. Набережная, ул. Некрасова, ул. Шумакова,   ул. Подгорная, ул. </w:t>
            </w:r>
            <w:proofErr w:type="spellStart"/>
            <w:r w:rsidRPr="00F659C5">
              <w:t>Стрижкова</w:t>
            </w:r>
            <w:proofErr w:type="spellEnd"/>
            <w:r w:rsidRPr="00F659C5">
              <w:t xml:space="preserve">, ул. </w:t>
            </w:r>
            <w:proofErr w:type="spellStart"/>
            <w:r w:rsidRPr="00F659C5">
              <w:t>Тронова</w:t>
            </w:r>
            <w:proofErr w:type="spellEnd"/>
            <w:r w:rsidRPr="00F659C5">
              <w:t>, ул. Фрунзе, ул. Целинная, ул. Чернышевского, пер. Янтарный.</w:t>
            </w:r>
            <w:proofErr w:type="gramEnd"/>
          </w:p>
        </w:tc>
      </w:tr>
    </w:tbl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p w:rsidR="00A30115" w:rsidRPr="00076B94" w:rsidRDefault="00A30115" w:rsidP="00076E86">
      <w:pPr>
        <w:ind w:left="5880"/>
      </w:pPr>
      <w:r w:rsidRPr="00076B94">
        <w:lastRenderedPageBreak/>
        <w:t xml:space="preserve">Приложение  </w:t>
      </w:r>
      <w:r>
        <w:t>№2</w:t>
      </w:r>
    </w:p>
    <w:p w:rsidR="00A30115" w:rsidRDefault="00A30115" w:rsidP="00076E86">
      <w:pPr>
        <w:tabs>
          <w:tab w:val="center" w:pos="5269"/>
        </w:tabs>
        <w:ind w:left="5880"/>
      </w:pPr>
      <w:r>
        <w:t>к постановлению Администрации</w:t>
      </w:r>
    </w:p>
    <w:p w:rsidR="00A30115" w:rsidRDefault="00A30115" w:rsidP="00076E86">
      <w:pPr>
        <w:tabs>
          <w:tab w:val="center" w:pos="5269"/>
        </w:tabs>
        <w:ind w:left="5880"/>
      </w:pPr>
      <w:proofErr w:type="spellStart"/>
      <w:r w:rsidRPr="00076B94">
        <w:t>Змеиногорского</w:t>
      </w:r>
      <w:proofErr w:type="spellEnd"/>
      <w:r w:rsidRPr="00076B94">
        <w:t xml:space="preserve"> района </w:t>
      </w:r>
    </w:p>
    <w:p w:rsidR="00A30115" w:rsidRDefault="00A30115" w:rsidP="00C53ED8">
      <w:pPr>
        <w:tabs>
          <w:tab w:val="center" w:pos="5269"/>
        </w:tabs>
        <w:ind w:left="5880"/>
        <w:rPr>
          <w:u w:val="single"/>
        </w:rPr>
      </w:pPr>
      <w:r w:rsidRPr="00076B94">
        <w:t xml:space="preserve">от </w:t>
      </w:r>
      <w:r>
        <w:t>09.02.2021</w:t>
      </w:r>
      <w:r w:rsidRPr="00076B94">
        <w:t xml:space="preserve"> № </w:t>
      </w:r>
      <w:r>
        <w:t>47</w:t>
      </w:r>
      <w:r w:rsidRPr="00076B94">
        <w:rPr>
          <w:u w:val="single"/>
        </w:rPr>
        <w:t xml:space="preserve">  </w:t>
      </w:r>
    </w:p>
    <w:p w:rsidR="00A30115" w:rsidRPr="00076B94" w:rsidRDefault="00A30115" w:rsidP="000A0FD5">
      <w:pPr>
        <w:tabs>
          <w:tab w:val="center" w:pos="5269"/>
        </w:tabs>
        <w:spacing w:line="276" w:lineRule="auto"/>
        <w:ind w:left="5103"/>
        <w:jc w:val="right"/>
      </w:pPr>
    </w:p>
    <w:p w:rsidR="00A30115" w:rsidRPr="00076E86" w:rsidRDefault="00A30115" w:rsidP="00076E86">
      <w:pPr>
        <w:tabs>
          <w:tab w:val="center" w:pos="5269"/>
        </w:tabs>
        <w:ind w:firstLine="567"/>
        <w:jc w:val="center"/>
      </w:pPr>
      <w:r w:rsidRPr="00076E86">
        <w:t xml:space="preserve">Закрепление территорий за муниципальными образовательными организациями </w:t>
      </w:r>
      <w:proofErr w:type="spellStart"/>
      <w:r w:rsidRPr="00076E86">
        <w:t>Змеиногорского</w:t>
      </w:r>
      <w:proofErr w:type="spellEnd"/>
      <w:r w:rsidRPr="00076E86">
        <w:t xml:space="preserve"> района, реализующими  образовательные программы дошкольного образования</w:t>
      </w: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A30115" w:rsidRPr="00BD5E8C">
        <w:tc>
          <w:tcPr>
            <w:tcW w:w="3369" w:type="dxa"/>
          </w:tcPr>
          <w:p w:rsidR="00A30115" w:rsidRPr="00BD5E8C" w:rsidRDefault="00A30115" w:rsidP="00076E86">
            <w:pPr>
              <w:tabs>
                <w:tab w:val="center" w:pos="5269"/>
              </w:tabs>
              <w:jc w:val="center"/>
            </w:pPr>
            <w:r w:rsidRPr="00BD5E8C">
              <w:t>Общеобразовательная организация</w:t>
            </w:r>
          </w:p>
        </w:tc>
        <w:tc>
          <w:tcPr>
            <w:tcW w:w="6662" w:type="dxa"/>
          </w:tcPr>
          <w:p w:rsidR="00A30115" w:rsidRPr="00BD5E8C" w:rsidRDefault="00A30115" w:rsidP="00076E86">
            <w:pPr>
              <w:tabs>
                <w:tab w:val="center" w:pos="5269"/>
              </w:tabs>
              <w:jc w:val="center"/>
            </w:pPr>
            <w:r w:rsidRPr="00BD5E8C">
              <w:t>Территория</w:t>
            </w:r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proofErr w:type="spellStart"/>
            <w:r w:rsidRPr="00BD5E8C">
              <w:t>Карамышевский</w:t>
            </w:r>
            <w:proofErr w:type="spellEnd"/>
            <w:r w:rsidRPr="00BD5E8C">
              <w:t xml:space="preserve"> детский сад «Медвежонок», филиал МБДОУ Барановский детский сад «Солнышко»</w:t>
            </w:r>
            <w:proofErr w:type="gramStart"/>
            <w:r w:rsidRPr="00BD5E8C">
              <w:t xml:space="preserve"> .</w:t>
            </w:r>
            <w:proofErr w:type="gramEnd"/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spacing w:line="276" w:lineRule="auto"/>
              <w:jc w:val="both"/>
            </w:pPr>
            <w:r w:rsidRPr="00BD5E8C">
              <w:t xml:space="preserve">с. Карамышево, </w:t>
            </w:r>
            <w:proofErr w:type="spellStart"/>
            <w:r w:rsidRPr="00BD5E8C">
              <w:t>п</w:t>
            </w:r>
            <w:proofErr w:type="gramStart"/>
            <w:r w:rsidRPr="00BD5E8C">
              <w:t>.Б</w:t>
            </w:r>
            <w:proofErr w:type="gramEnd"/>
            <w:r w:rsidRPr="00BD5E8C">
              <w:t>ерезовка</w:t>
            </w:r>
            <w:proofErr w:type="spellEnd"/>
            <w:r w:rsidRPr="00BD5E8C">
              <w:t>,</w:t>
            </w:r>
            <w:r>
              <w:t xml:space="preserve"> </w:t>
            </w:r>
            <w:proofErr w:type="spellStart"/>
            <w:r w:rsidRPr="00BD5E8C">
              <w:t>п.Воронеж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п.Новокузнецовка</w:t>
            </w:r>
            <w:proofErr w:type="spellEnd"/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МКДОУ </w:t>
            </w:r>
            <w:proofErr w:type="spellStart"/>
            <w:r w:rsidRPr="00BD5E8C">
              <w:t>Беспаловский</w:t>
            </w:r>
            <w:proofErr w:type="spellEnd"/>
            <w:r w:rsidRPr="00BD5E8C">
              <w:t xml:space="preserve"> детский сад «Березка» 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spacing w:line="276" w:lineRule="auto"/>
              <w:jc w:val="both"/>
            </w:pPr>
            <w:r w:rsidRPr="00BD5E8C">
              <w:t xml:space="preserve">п. </w:t>
            </w:r>
            <w:proofErr w:type="spellStart"/>
            <w:r w:rsidRPr="00BD5E8C">
              <w:t>Беспаловский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п</w:t>
            </w:r>
            <w:proofErr w:type="gramStart"/>
            <w:r w:rsidRPr="00BD5E8C">
              <w:t>.Ч</w:t>
            </w:r>
            <w:proofErr w:type="gramEnd"/>
            <w:r w:rsidRPr="00BD5E8C">
              <w:t>ерепановский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п.Красногвардейский</w:t>
            </w:r>
            <w:proofErr w:type="spellEnd"/>
            <w:r w:rsidRPr="00BD5E8C">
              <w:t xml:space="preserve"> </w:t>
            </w:r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МБОУ Октябрьская СОШ,   структурное подразделение  Октябрьский детский сад «Ромашка» МБОУ Октябрьская СОШ   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п. Октябрьский, п. Локоток, </w:t>
            </w:r>
            <w:proofErr w:type="spellStart"/>
            <w:r w:rsidRPr="00BD5E8C">
              <w:t>п</w:t>
            </w:r>
            <w:proofErr w:type="gramStart"/>
            <w:r w:rsidRPr="00BD5E8C">
              <w:t>.Т</w:t>
            </w:r>
            <w:proofErr w:type="gramEnd"/>
            <w:r w:rsidRPr="00BD5E8C">
              <w:t>ушканиха</w:t>
            </w:r>
            <w:proofErr w:type="spellEnd"/>
            <w:r w:rsidRPr="00BD5E8C">
              <w:t>, п. Отрада</w:t>
            </w:r>
            <w:r>
              <w:t>,</w:t>
            </w:r>
            <w:r w:rsidRPr="00BD5E8C">
              <w:t xml:space="preserve">  </w:t>
            </w:r>
            <w:r>
              <w:t xml:space="preserve">                      </w:t>
            </w:r>
            <w:r w:rsidRPr="00BD5E8C">
              <w:t xml:space="preserve">п. Предгорный </w:t>
            </w:r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МБОУ </w:t>
            </w:r>
            <w:proofErr w:type="spellStart"/>
            <w:r w:rsidRPr="00BD5E8C">
              <w:t>Саввушинская</w:t>
            </w:r>
            <w:proofErr w:type="spellEnd"/>
            <w:r w:rsidRPr="00BD5E8C">
              <w:t xml:space="preserve">  СОШ   </w:t>
            </w:r>
            <w:proofErr w:type="spellStart"/>
            <w:r w:rsidRPr="00BD5E8C">
              <w:t>Саввушинский</w:t>
            </w:r>
            <w:proofErr w:type="spellEnd"/>
            <w:r w:rsidRPr="00BD5E8C">
              <w:t xml:space="preserve"> детский сад «Пчелка» 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proofErr w:type="spellStart"/>
            <w:r w:rsidRPr="00BD5E8C">
              <w:t>с</w:t>
            </w:r>
            <w:proofErr w:type="gramStart"/>
            <w:r w:rsidRPr="00BD5E8C">
              <w:t>.С</w:t>
            </w:r>
            <w:proofErr w:type="gramEnd"/>
            <w:r w:rsidRPr="00BD5E8C">
              <w:t>аввушка</w:t>
            </w:r>
            <w:proofErr w:type="spellEnd"/>
            <w:r w:rsidRPr="00BD5E8C">
              <w:t xml:space="preserve">, п </w:t>
            </w:r>
            <w:proofErr w:type="spellStart"/>
            <w:r w:rsidRPr="00BD5E8C">
              <w:t>Новохарьковка</w:t>
            </w:r>
            <w:proofErr w:type="spellEnd"/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 </w:t>
            </w:r>
            <w:proofErr w:type="spellStart"/>
            <w:r w:rsidRPr="00BD5E8C">
              <w:t>Таловский</w:t>
            </w:r>
            <w:proofErr w:type="spellEnd"/>
            <w:r w:rsidRPr="00BD5E8C">
              <w:t xml:space="preserve"> детский сад «Сказка», структурное подразделение МБОУ </w:t>
            </w:r>
            <w:proofErr w:type="spellStart"/>
            <w:r w:rsidRPr="00BD5E8C">
              <w:t>Таловская</w:t>
            </w:r>
            <w:proofErr w:type="spellEnd"/>
            <w:r w:rsidRPr="00BD5E8C">
              <w:t xml:space="preserve"> СОШ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>
              <w:t>с. Таловка, с. Никольск</w:t>
            </w:r>
            <w:r w:rsidRPr="00BD5E8C">
              <w:t xml:space="preserve">, п. Варшава, </w:t>
            </w:r>
            <w:proofErr w:type="spellStart"/>
            <w:r w:rsidRPr="00BD5E8C">
              <w:t>с</w:t>
            </w:r>
            <w:proofErr w:type="gramStart"/>
            <w:r w:rsidRPr="00BD5E8C">
              <w:t>.К</w:t>
            </w:r>
            <w:proofErr w:type="gramEnd"/>
            <w:r w:rsidRPr="00BD5E8C">
              <w:t>узьминка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п.Утка</w:t>
            </w:r>
            <w:proofErr w:type="spellEnd"/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>МБДОУ Барановский детский сад «Солнышко»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арановка</w:t>
            </w:r>
            <w:proofErr w:type="spellEnd"/>
            <w:r>
              <w:t xml:space="preserve">, </w:t>
            </w:r>
            <w:proofErr w:type="spellStart"/>
            <w:r w:rsidRPr="00BD5E8C">
              <w:t>п.Рязановка</w:t>
            </w:r>
            <w:proofErr w:type="spellEnd"/>
            <w:r w:rsidRPr="00BD5E8C">
              <w:t xml:space="preserve">, с. </w:t>
            </w:r>
            <w:proofErr w:type="spellStart"/>
            <w:r w:rsidRPr="00BD5E8C">
              <w:t>Гальцовка</w:t>
            </w:r>
            <w:proofErr w:type="spellEnd"/>
            <w:r w:rsidRPr="00BD5E8C">
              <w:t xml:space="preserve">., </w:t>
            </w:r>
            <w:proofErr w:type="spellStart"/>
            <w:r w:rsidRPr="00BD5E8C">
              <w:t>с</w:t>
            </w:r>
            <w:r>
              <w:t>.</w:t>
            </w:r>
            <w:r w:rsidRPr="00BD5E8C">
              <w:t>Лазурка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п..Андреевск</w:t>
            </w:r>
            <w:r>
              <w:t>ий</w:t>
            </w:r>
            <w:proofErr w:type="spellEnd"/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>МБДОУ «</w:t>
            </w:r>
            <w:proofErr w:type="spellStart"/>
            <w:r w:rsidRPr="00BD5E8C">
              <w:t>Змеиногорский</w:t>
            </w:r>
            <w:proofErr w:type="spellEnd"/>
            <w:r w:rsidRPr="00BD5E8C">
              <w:t xml:space="preserve"> детский сад «Радуга», корпус</w:t>
            </w:r>
            <w:proofErr w:type="gramStart"/>
            <w:r w:rsidRPr="00BD5E8C">
              <w:t>2</w:t>
            </w:r>
            <w:proofErr w:type="gramEnd"/>
            <w:r w:rsidRPr="00BD5E8C">
              <w:t xml:space="preserve"> </w:t>
            </w:r>
            <w:proofErr w:type="spellStart"/>
            <w:r w:rsidRPr="00BD5E8C">
              <w:t>Змеиногорский</w:t>
            </w:r>
            <w:proofErr w:type="spellEnd"/>
            <w:r w:rsidRPr="00BD5E8C">
              <w:t xml:space="preserve"> детский сад «Березка»</w:t>
            </w:r>
          </w:p>
        </w:tc>
        <w:tc>
          <w:tcPr>
            <w:tcW w:w="6662" w:type="dxa"/>
          </w:tcPr>
          <w:p w:rsidR="00A30115" w:rsidRPr="00BD5E8C" w:rsidRDefault="00A30115" w:rsidP="00A1564D">
            <w:pPr>
              <w:tabs>
                <w:tab w:val="center" w:pos="5269"/>
              </w:tabs>
              <w:jc w:val="both"/>
            </w:pPr>
            <w:r w:rsidRPr="00BD5E8C">
              <w:t xml:space="preserve">г. Змеиногорск: </w:t>
            </w:r>
          </w:p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ул. Семипалатинская, пер. Горный,  пер. </w:t>
            </w:r>
            <w:proofErr w:type="spellStart"/>
            <w:r w:rsidRPr="00BD5E8C">
              <w:t>Корболихинский</w:t>
            </w:r>
            <w:proofErr w:type="spellEnd"/>
            <w:r w:rsidRPr="00BD5E8C">
              <w:t xml:space="preserve">, пер. Мирный, пер. Северный, пер. 250 лет Змеиногорску, пер. Сибирский, ул. Кирова, ул. Комсомольская (от пересечения с ул. Достоевского),  ул. Воинов-Интернационалистов,  </w:t>
            </w:r>
            <w:proofErr w:type="spellStart"/>
            <w:r w:rsidRPr="00BD5E8C">
              <w:t>ул</w:t>
            </w:r>
            <w:proofErr w:type="gramStart"/>
            <w:r w:rsidRPr="00BD5E8C">
              <w:t>.Г</w:t>
            </w:r>
            <w:proofErr w:type="gramEnd"/>
            <w:r w:rsidRPr="00BD5E8C">
              <w:t>орняков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ул.Ленина</w:t>
            </w:r>
            <w:proofErr w:type="spellEnd"/>
            <w:r w:rsidRPr="00BD5E8C">
              <w:t xml:space="preserve">, Барнаульский </w:t>
            </w:r>
            <w:proofErr w:type="spellStart"/>
            <w:r w:rsidRPr="00BD5E8C">
              <w:t>тракт,ул.Подгорная</w:t>
            </w:r>
            <w:proofErr w:type="spellEnd"/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</w:p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структурное подразделение </w:t>
            </w:r>
            <w:proofErr w:type="spellStart"/>
            <w:r w:rsidRPr="00BD5E8C">
              <w:t>Змеиногорский</w:t>
            </w:r>
            <w:proofErr w:type="spellEnd"/>
            <w:r w:rsidRPr="00BD5E8C">
              <w:t xml:space="preserve"> детский сад комбинированного вида</w:t>
            </w:r>
            <w:r>
              <w:t xml:space="preserve"> </w:t>
            </w:r>
            <w:r w:rsidRPr="00BD5E8C">
              <w:t>«</w:t>
            </w:r>
            <w:proofErr w:type="spellStart"/>
            <w:r w:rsidRPr="00BD5E8C">
              <w:t>Улыбка</w:t>
            </w:r>
            <w:proofErr w:type="gramStart"/>
            <w:r w:rsidRPr="00BD5E8C">
              <w:t>»М</w:t>
            </w:r>
            <w:proofErr w:type="gramEnd"/>
            <w:r w:rsidRPr="00BD5E8C">
              <w:t>БОУ</w:t>
            </w:r>
            <w:proofErr w:type="spellEnd"/>
            <w:r w:rsidRPr="00BD5E8C">
              <w:t xml:space="preserve"> «</w:t>
            </w:r>
            <w:proofErr w:type="spellStart"/>
            <w:r w:rsidRPr="00BD5E8C">
              <w:t>Змеиногорская</w:t>
            </w:r>
            <w:proofErr w:type="spellEnd"/>
            <w:r w:rsidRPr="00BD5E8C">
              <w:t xml:space="preserve"> СОШ</w:t>
            </w:r>
            <w:r>
              <w:t xml:space="preserve"> </w:t>
            </w:r>
            <w:r w:rsidRPr="00BD5E8C">
              <w:t>№3»</w:t>
            </w:r>
          </w:p>
        </w:tc>
        <w:tc>
          <w:tcPr>
            <w:tcW w:w="6662" w:type="dxa"/>
          </w:tcPr>
          <w:p w:rsidR="00A30115" w:rsidRPr="00BD5E8C" w:rsidRDefault="00A30115" w:rsidP="00A1564D">
            <w:pPr>
              <w:tabs>
                <w:tab w:val="center" w:pos="5269"/>
              </w:tabs>
              <w:jc w:val="both"/>
            </w:pPr>
            <w:r w:rsidRPr="00BD5E8C">
              <w:t xml:space="preserve">г. Змеиногорск: </w:t>
            </w:r>
          </w:p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proofErr w:type="gramStart"/>
            <w:r w:rsidRPr="00BD5E8C">
              <w:t>ул. Горняков (до пересечения с ул. Пугачева), ул. Комсомольская (до пересечения с ул. Достоевского), ул. Уральская, ул. Лермонтова, ул. Л. Толстого (до пересечения с ул. Достоевского), ул. Маяковского (до пересечения с ул. Достоевского), ул. Набережная, ул. Некрасова, ул. Шумакова, ул. Пушкина, ул. Фрунзе (до пересечения с ул. Достоевского), ул. Громова, ул. С. Лазо, ул. Алтайская, ул. Дальняя, ул. Караульная, ул</w:t>
            </w:r>
            <w:proofErr w:type="gramEnd"/>
            <w:r w:rsidRPr="00BD5E8C">
              <w:t xml:space="preserve">. </w:t>
            </w:r>
            <w:proofErr w:type="gramStart"/>
            <w:r w:rsidRPr="00BD5E8C">
              <w:t xml:space="preserve">Коммунальная, ул. Горького, ул. Чапаева, ул. Щорса до пересечения с ул. Ленина), ул. Волкова (до пересечения с ул. Пугачева), ул. Крупской (до пересечения с ул. Пугачева),  ул. К. Маркса, ул. Пролетарская, ул. Калинина, ул. Свердлова, ул. Советская, ул. Нагорная, ул. Митина,  ул. Нахимова, ул. Полковая, ул. Дачная, ул. Курортная, ул. Солнечная,  пер. </w:t>
            </w:r>
            <w:proofErr w:type="spellStart"/>
            <w:r w:rsidRPr="00BD5E8C">
              <w:t>Колыванский</w:t>
            </w:r>
            <w:proofErr w:type="spellEnd"/>
            <w:proofErr w:type="gramEnd"/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lastRenderedPageBreak/>
              <w:t xml:space="preserve">структурное подразделение </w:t>
            </w:r>
            <w:proofErr w:type="spellStart"/>
            <w:r w:rsidRPr="00BD5E8C">
              <w:t>Змеиногорский</w:t>
            </w:r>
            <w:proofErr w:type="spellEnd"/>
            <w:r w:rsidRPr="00BD5E8C">
              <w:t xml:space="preserve"> детский сад комбинированного вида «Огонек»</w:t>
            </w:r>
            <w:r>
              <w:t xml:space="preserve"> </w:t>
            </w:r>
            <w:r w:rsidRPr="00BD5E8C">
              <w:t>МБОУ «</w:t>
            </w:r>
            <w:proofErr w:type="spellStart"/>
            <w:r w:rsidRPr="00BD5E8C">
              <w:t>Змеиногорская</w:t>
            </w:r>
            <w:proofErr w:type="spellEnd"/>
            <w:r w:rsidRPr="00BD5E8C">
              <w:t xml:space="preserve"> СОШ№3»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г. Змеиногорск: </w:t>
            </w:r>
          </w:p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ул. Фролова, ул. Пионерская, ул. Ползунова, ул. Партизанская, ул. С. Разина, ул. Пугачева, ул. Мельничная, ул. Энергетиков, ул. Калашникова, ул. Мамонтова, ул. Анатолия, ул. Новая, ул. Молодежная, ул. Школьная, ул. Шестакова, ул. Юбилейная, ул. Геофизиков, ул. Разведчиков, ул. Третьяковский тракт, ул. Спартака, ул. </w:t>
            </w:r>
            <w:proofErr w:type="spellStart"/>
            <w:r w:rsidRPr="00BD5E8C">
              <w:t>Лелеснова</w:t>
            </w:r>
            <w:proofErr w:type="spellEnd"/>
            <w:r w:rsidRPr="00BD5E8C">
              <w:t xml:space="preserve">, ул. 40 лет Октября, пер. Демидовский, пер. </w:t>
            </w:r>
            <w:proofErr w:type="spellStart"/>
            <w:r w:rsidRPr="00BD5E8C">
              <w:t>Плотинский</w:t>
            </w:r>
            <w:proofErr w:type="spellEnd"/>
            <w:r w:rsidRPr="00BD5E8C">
              <w:t xml:space="preserve">, пер. </w:t>
            </w:r>
            <w:proofErr w:type="spellStart"/>
            <w:r w:rsidRPr="00BD5E8C">
              <w:t>Прудской</w:t>
            </w:r>
            <w:proofErr w:type="spellEnd"/>
            <w:r w:rsidRPr="00BD5E8C">
              <w:t xml:space="preserve">, </w:t>
            </w:r>
            <w:proofErr w:type="spellStart"/>
            <w:r w:rsidRPr="00BD5E8C">
              <w:t>ул</w:t>
            </w:r>
            <w:proofErr w:type="gramStart"/>
            <w:r w:rsidRPr="00BD5E8C">
              <w:t>.Ч</w:t>
            </w:r>
            <w:proofErr w:type="gramEnd"/>
            <w:r w:rsidRPr="00BD5E8C">
              <w:t>апаева</w:t>
            </w:r>
            <w:proofErr w:type="spellEnd"/>
            <w:r w:rsidRPr="00BD5E8C">
              <w:t>, ул. Уральская, ул. Лермонтова,  ул. Набережная, ул. Некрасова</w:t>
            </w:r>
          </w:p>
        </w:tc>
      </w:tr>
      <w:tr w:rsidR="00A30115" w:rsidRPr="00BD5E8C">
        <w:tc>
          <w:tcPr>
            <w:tcW w:w="3369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>МБДОУ «</w:t>
            </w:r>
            <w:proofErr w:type="spellStart"/>
            <w:r w:rsidRPr="00BD5E8C">
              <w:t>Змеиногорский</w:t>
            </w:r>
            <w:proofErr w:type="spellEnd"/>
            <w:r w:rsidRPr="00BD5E8C">
              <w:t xml:space="preserve"> детский сад «Радуга» </w:t>
            </w:r>
          </w:p>
        </w:tc>
        <w:tc>
          <w:tcPr>
            <w:tcW w:w="6662" w:type="dxa"/>
          </w:tcPr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г. Змеиногорск: </w:t>
            </w:r>
          </w:p>
          <w:p w:rsidR="00A30115" w:rsidRPr="00BD5E8C" w:rsidRDefault="00A30115" w:rsidP="005538ED">
            <w:pPr>
              <w:tabs>
                <w:tab w:val="center" w:pos="5269"/>
              </w:tabs>
              <w:jc w:val="both"/>
            </w:pPr>
            <w:r w:rsidRPr="00BD5E8C">
              <w:t xml:space="preserve"> </w:t>
            </w:r>
            <w:proofErr w:type="gramStart"/>
            <w:r w:rsidRPr="00BD5E8C">
              <w:t>пер. Заводской,  пер. Мирный, пер. Северный, пер. 250 лет Змеиногорску,   ул. Волкова (от пересечения с ул. Пугачева), ул. Горняков (от пересечения с ул. Пугачева), ул. Достоевского, ул. Заречная,  ул. Крупской (от пересечения с ул. Пугачева), ул. Ленина (от пересечения с ул. Пугачева), ул. Ломоносова (от пересечения с ул. Пугачева), ул. Л. Толстого (от пересечения с ул. Достоевского), ул. Маяковского (от</w:t>
            </w:r>
            <w:proofErr w:type="gramEnd"/>
            <w:r w:rsidRPr="00BD5E8C">
              <w:t xml:space="preserve"> </w:t>
            </w:r>
            <w:proofErr w:type="gramStart"/>
            <w:r w:rsidRPr="00BD5E8C">
              <w:t xml:space="preserve">пересечения с ул. Достоевского),  ул. </w:t>
            </w:r>
            <w:proofErr w:type="spellStart"/>
            <w:r w:rsidRPr="00BD5E8C">
              <w:t>Плотинская</w:t>
            </w:r>
            <w:proofErr w:type="spellEnd"/>
            <w:r w:rsidRPr="00BD5E8C">
              <w:t xml:space="preserve">, ул. Подгорная, ул. </w:t>
            </w:r>
            <w:proofErr w:type="spellStart"/>
            <w:r w:rsidRPr="00BD5E8C">
              <w:t>Стрижкова</w:t>
            </w:r>
            <w:proofErr w:type="spellEnd"/>
            <w:r w:rsidRPr="00BD5E8C">
              <w:t xml:space="preserve">, ул. </w:t>
            </w:r>
            <w:proofErr w:type="spellStart"/>
            <w:r w:rsidRPr="00BD5E8C">
              <w:t>Тронова</w:t>
            </w:r>
            <w:proofErr w:type="spellEnd"/>
            <w:r w:rsidRPr="00BD5E8C">
              <w:t>, ул. Фрунзе (от пересечения с ул. Достоевского), ул. Целинная, ул. Чернышевского, пер. Янтарный</w:t>
            </w:r>
            <w:proofErr w:type="gramEnd"/>
          </w:p>
        </w:tc>
      </w:tr>
    </w:tbl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  <w:bookmarkStart w:id="0" w:name="_GoBack"/>
      <w:bookmarkEnd w:id="0"/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0A0FD5">
      <w:pPr>
        <w:pStyle w:val="a3"/>
        <w:tabs>
          <w:tab w:val="center" w:pos="5269"/>
        </w:tabs>
        <w:spacing w:line="276" w:lineRule="auto"/>
        <w:ind w:left="0"/>
        <w:jc w:val="center"/>
        <w:rPr>
          <w:sz w:val="26"/>
          <w:szCs w:val="26"/>
        </w:rPr>
      </w:pPr>
    </w:p>
    <w:p w:rsidR="00A30115" w:rsidRDefault="00A30115" w:rsidP="004C10A5">
      <w:pPr>
        <w:tabs>
          <w:tab w:val="center" w:pos="5269"/>
        </w:tabs>
        <w:spacing w:line="276" w:lineRule="auto"/>
        <w:jc w:val="both"/>
        <w:rPr>
          <w:sz w:val="26"/>
          <w:szCs w:val="26"/>
        </w:rPr>
      </w:pPr>
    </w:p>
    <w:sectPr w:rsidR="00A30115" w:rsidSect="006147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04B"/>
    <w:multiLevelType w:val="hybridMultilevel"/>
    <w:tmpl w:val="8A78B5CE"/>
    <w:lvl w:ilvl="0" w:tplc="95985E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B316CE"/>
    <w:multiLevelType w:val="hybridMultilevel"/>
    <w:tmpl w:val="094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162"/>
    <w:multiLevelType w:val="hybridMultilevel"/>
    <w:tmpl w:val="164A520A"/>
    <w:lvl w:ilvl="0" w:tplc="8D543D96">
      <w:start w:val="1"/>
      <w:numFmt w:val="decimal"/>
      <w:lvlText w:val="%1."/>
      <w:lvlJc w:val="left"/>
      <w:pPr>
        <w:ind w:left="1611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4926AE"/>
    <w:multiLevelType w:val="hybridMultilevel"/>
    <w:tmpl w:val="AB0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4C55"/>
    <w:multiLevelType w:val="hybridMultilevel"/>
    <w:tmpl w:val="805E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B63D5"/>
    <w:multiLevelType w:val="hybridMultilevel"/>
    <w:tmpl w:val="D640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339B4"/>
    <w:multiLevelType w:val="hybridMultilevel"/>
    <w:tmpl w:val="F602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A5"/>
    <w:rsid w:val="00002AB5"/>
    <w:rsid w:val="0002651F"/>
    <w:rsid w:val="000478A9"/>
    <w:rsid w:val="00076B94"/>
    <w:rsid w:val="00076E86"/>
    <w:rsid w:val="0008425B"/>
    <w:rsid w:val="00085EF1"/>
    <w:rsid w:val="000951A3"/>
    <w:rsid w:val="000A0FD5"/>
    <w:rsid w:val="000E4C25"/>
    <w:rsid w:val="001057B4"/>
    <w:rsid w:val="00110A15"/>
    <w:rsid w:val="00114466"/>
    <w:rsid w:val="001353D4"/>
    <w:rsid w:val="00176362"/>
    <w:rsid w:val="001C6C0B"/>
    <w:rsid w:val="001E647A"/>
    <w:rsid w:val="00263276"/>
    <w:rsid w:val="0026727B"/>
    <w:rsid w:val="003A78C9"/>
    <w:rsid w:val="00404491"/>
    <w:rsid w:val="004109AC"/>
    <w:rsid w:val="00420005"/>
    <w:rsid w:val="00463B03"/>
    <w:rsid w:val="004741A9"/>
    <w:rsid w:val="004773A6"/>
    <w:rsid w:val="00480D2E"/>
    <w:rsid w:val="004859AE"/>
    <w:rsid w:val="00494508"/>
    <w:rsid w:val="004C10A5"/>
    <w:rsid w:val="0052529F"/>
    <w:rsid w:val="00526C4E"/>
    <w:rsid w:val="005352F1"/>
    <w:rsid w:val="00552E25"/>
    <w:rsid w:val="005538ED"/>
    <w:rsid w:val="00557A65"/>
    <w:rsid w:val="0059242F"/>
    <w:rsid w:val="005B241C"/>
    <w:rsid w:val="005B78BC"/>
    <w:rsid w:val="005C425F"/>
    <w:rsid w:val="005E7698"/>
    <w:rsid w:val="00614792"/>
    <w:rsid w:val="00665ECF"/>
    <w:rsid w:val="006776D5"/>
    <w:rsid w:val="006839A9"/>
    <w:rsid w:val="006A600D"/>
    <w:rsid w:val="006B027A"/>
    <w:rsid w:val="006D3145"/>
    <w:rsid w:val="006F23B4"/>
    <w:rsid w:val="00714136"/>
    <w:rsid w:val="007219B4"/>
    <w:rsid w:val="0073550A"/>
    <w:rsid w:val="00743AB0"/>
    <w:rsid w:val="007456CD"/>
    <w:rsid w:val="007728D9"/>
    <w:rsid w:val="00785868"/>
    <w:rsid w:val="00817ECA"/>
    <w:rsid w:val="00820779"/>
    <w:rsid w:val="0083016A"/>
    <w:rsid w:val="00895C1D"/>
    <w:rsid w:val="008A3CBE"/>
    <w:rsid w:val="008E7475"/>
    <w:rsid w:val="008F697C"/>
    <w:rsid w:val="00913D02"/>
    <w:rsid w:val="0094524C"/>
    <w:rsid w:val="0096122D"/>
    <w:rsid w:val="009856E5"/>
    <w:rsid w:val="009D1233"/>
    <w:rsid w:val="009E12AE"/>
    <w:rsid w:val="00A1564D"/>
    <w:rsid w:val="00A267A4"/>
    <w:rsid w:val="00A26CB0"/>
    <w:rsid w:val="00A30115"/>
    <w:rsid w:val="00A719AD"/>
    <w:rsid w:val="00A7565F"/>
    <w:rsid w:val="00A76BDE"/>
    <w:rsid w:val="00A77E21"/>
    <w:rsid w:val="00AD1580"/>
    <w:rsid w:val="00B30C1D"/>
    <w:rsid w:val="00B7495C"/>
    <w:rsid w:val="00BA6A3C"/>
    <w:rsid w:val="00BD5E8C"/>
    <w:rsid w:val="00C07895"/>
    <w:rsid w:val="00C53ED8"/>
    <w:rsid w:val="00C56B66"/>
    <w:rsid w:val="00C65579"/>
    <w:rsid w:val="00C957E7"/>
    <w:rsid w:val="00CA131B"/>
    <w:rsid w:val="00CD254A"/>
    <w:rsid w:val="00CE299C"/>
    <w:rsid w:val="00CF690E"/>
    <w:rsid w:val="00D11F74"/>
    <w:rsid w:val="00D209F5"/>
    <w:rsid w:val="00D251B6"/>
    <w:rsid w:val="00D40D49"/>
    <w:rsid w:val="00DB7B5F"/>
    <w:rsid w:val="00DD2A15"/>
    <w:rsid w:val="00DF0322"/>
    <w:rsid w:val="00DF6FC4"/>
    <w:rsid w:val="00E02E96"/>
    <w:rsid w:val="00E150D6"/>
    <w:rsid w:val="00E15F03"/>
    <w:rsid w:val="00E41049"/>
    <w:rsid w:val="00E47EFA"/>
    <w:rsid w:val="00EB6EBA"/>
    <w:rsid w:val="00EB7B4D"/>
    <w:rsid w:val="00EC61A4"/>
    <w:rsid w:val="00EE0D92"/>
    <w:rsid w:val="00F0105D"/>
    <w:rsid w:val="00F221A9"/>
    <w:rsid w:val="00F5047E"/>
    <w:rsid w:val="00F659C5"/>
    <w:rsid w:val="00F91020"/>
    <w:rsid w:val="00FC6A67"/>
    <w:rsid w:val="00FE75E8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A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C10A5"/>
    <w:pPr>
      <w:keepNext/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4C10A5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C10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C10A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30C1D"/>
    <w:pPr>
      <w:ind w:left="720"/>
    </w:pPr>
  </w:style>
  <w:style w:type="table" w:styleId="a4">
    <w:name w:val="Table Grid"/>
    <w:basedOn w:val="a1"/>
    <w:uiPriority w:val="99"/>
    <w:rsid w:val="00B30C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A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C10A5"/>
    <w:pPr>
      <w:keepNext/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4C10A5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C10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C10A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30C1D"/>
    <w:pPr>
      <w:ind w:left="720"/>
    </w:pPr>
  </w:style>
  <w:style w:type="table" w:styleId="a4">
    <w:name w:val="Table Grid"/>
    <w:basedOn w:val="a1"/>
    <w:uiPriority w:val="99"/>
    <w:rsid w:val="00B30C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Goroh</dc:creator>
  <cp:lastModifiedBy>Пользователь Windows</cp:lastModifiedBy>
  <cp:revision>2</cp:revision>
  <cp:lastPrinted>2021-02-11T01:40:00Z</cp:lastPrinted>
  <dcterms:created xsi:type="dcterms:W3CDTF">2021-03-26T04:29:00Z</dcterms:created>
  <dcterms:modified xsi:type="dcterms:W3CDTF">2021-03-26T04:29:00Z</dcterms:modified>
</cp:coreProperties>
</file>