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BD" w:rsidRPr="00431642" w:rsidRDefault="005B7DBD" w:rsidP="00D62C71">
      <w:pPr>
        <w:pStyle w:val="a5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31642">
        <w:rPr>
          <w:rFonts w:ascii="Arial" w:hAnsi="Arial" w:cs="Arial"/>
          <w:b w:val="0"/>
          <w:sz w:val="24"/>
          <w:szCs w:val="24"/>
        </w:rPr>
        <w:t xml:space="preserve">     </w:t>
      </w:r>
      <w:r w:rsidRPr="00431642">
        <w:rPr>
          <w:rFonts w:ascii="Arial" w:hAnsi="Arial" w:cs="Arial"/>
          <w:sz w:val="24"/>
          <w:szCs w:val="24"/>
        </w:rPr>
        <w:t>Российская  Федерация</w:t>
      </w:r>
    </w:p>
    <w:p w:rsidR="005B7DBD" w:rsidRPr="00431642" w:rsidRDefault="005B7DBD" w:rsidP="00D62C71">
      <w:pPr>
        <w:pStyle w:val="a5"/>
        <w:jc w:val="left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5B7DBD" w:rsidRPr="00431642" w:rsidRDefault="005B7DBD" w:rsidP="00D62C71">
      <w:pPr>
        <w:pStyle w:val="a5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АДМИНИСТРАЦИЯ  ЗМЕИНОГОРСКОГО  РАЙОНА</w:t>
      </w:r>
    </w:p>
    <w:p w:rsidR="005B7DBD" w:rsidRPr="00431642" w:rsidRDefault="005B7DBD" w:rsidP="00D62C71">
      <w:pPr>
        <w:pStyle w:val="a5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АЛТАЙСКОГО  КРАЯ </w:t>
      </w:r>
    </w:p>
    <w:p w:rsidR="005B7DBD" w:rsidRPr="00431642" w:rsidRDefault="005B7DBD" w:rsidP="00D62C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7DBD" w:rsidRPr="00431642" w:rsidRDefault="005B7DBD" w:rsidP="00D62C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1642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5B7DBD" w:rsidRPr="00431642" w:rsidRDefault="005B7DBD" w:rsidP="00D62C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7DBD" w:rsidRPr="00431642" w:rsidRDefault="00431642" w:rsidP="00D62C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27.12.2019</w:t>
      </w:r>
      <w:r w:rsidR="005B7DBD" w:rsidRPr="00431642">
        <w:rPr>
          <w:rFonts w:ascii="Arial" w:hAnsi="Arial" w:cs="Arial"/>
          <w:sz w:val="24"/>
          <w:szCs w:val="24"/>
        </w:rPr>
        <w:t xml:space="preserve">                                </w:t>
      </w:r>
      <w:r w:rsidR="005B7DBD" w:rsidRPr="00431642">
        <w:rPr>
          <w:rFonts w:ascii="Arial" w:eastAsia="Times New Roman" w:hAnsi="Arial" w:cs="Arial"/>
          <w:sz w:val="24"/>
          <w:szCs w:val="24"/>
        </w:rPr>
        <w:t xml:space="preserve">№ </w:t>
      </w:r>
      <w:r w:rsidRPr="00431642">
        <w:rPr>
          <w:rFonts w:ascii="Arial" w:eastAsia="Times New Roman" w:hAnsi="Arial" w:cs="Arial"/>
          <w:sz w:val="24"/>
          <w:szCs w:val="24"/>
        </w:rPr>
        <w:t>598</w:t>
      </w:r>
      <w:r w:rsidR="005B7DBD" w:rsidRPr="00431642">
        <w:rPr>
          <w:rFonts w:ascii="Arial" w:hAnsi="Arial" w:cs="Arial"/>
          <w:sz w:val="24"/>
          <w:szCs w:val="24"/>
        </w:rPr>
        <w:t xml:space="preserve">                          </w:t>
      </w:r>
      <w:r w:rsidR="00113A1C" w:rsidRPr="00431642">
        <w:rPr>
          <w:rFonts w:ascii="Arial" w:hAnsi="Arial" w:cs="Arial"/>
          <w:sz w:val="24"/>
          <w:szCs w:val="24"/>
        </w:rPr>
        <w:t xml:space="preserve">          </w:t>
      </w:r>
      <w:r w:rsidR="005B7DBD" w:rsidRPr="00431642">
        <w:rPr>
          <w:rFonts w:ascii="Arial" w:hAnsi="Arial" w:cs="Arial"/>
          <w:sz w:val="24"/>
          <w:szCs w:val="24"/>
        </w:rPr>
        <w:t xml:space="preserve"> </w:t>
      </w:r>
      <w:r w:rsidR="00D62C71" w:rsidRPr="00431642">
        <w:rPr>
          <w:rFonts w:ascii="Arial" w:hAnsi="Arial" w:cs="Arial"/>
          <w:sz w:val="24"/>
          <w:szCs w:val="24"/>
        </w:rPr>
        <w:t xml:space="preserve">      </w:t>
      </w:r>
      <w:r w:rsidR="005B7DBD" w:rsidRPr="00431642">
        <w:rPr>
          <w:rFonts w:ascii="Arial" w:eastAsia="Times New Roman" w:hAnsi="Arial" w:cs="Arial"/>
          <w:sz w:val="24"/>
          <w:szCs w:val="24"/>
        </w:rPr>
        <w:t>г. Змеиногорск</w:t>
      </w:r>
    </w:p>
    <w:p w:rsidR="005B7DBD" w:rsidRPr="00431642" w:rsidRDefault="009861B5" w:rsidP="00D62C71">
      <w:pPr>
        <w:pStyle w:val="a4"/>
        <w:shd w:val="clear" w:color="auto" w:fill="auto"/>
        <w:tabs>
          <w:tab w:val="left" w:leader="underscore" w:pos="448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193040</wp:posOffset>
                </wp:positionV>
                <wp:extent cx="3203575" cy="2203450"/>
                <wp:effectExtent l="3175" t="63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DBD" w:rsidRPr="00431642" w:rsidRDefault="005B7DBD" w:rsidP="00D62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16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Об утверждении</w:t>
                            </w:r>
                            <w:r w:rsidR="00D62C71" w:rsidRPr="004316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16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Порядка определения мест размещения контейнерных площадок и отдельно стоящих контейнеров для сбора твердых коммунальных отходов на территории муниципального образования </w:t>
                            </w:r>
                          </w:p>
                          <w:p w:rsidR="00AE063D" w:rsidRPr="00431642" w:rsidRDefault="00D62C71" w:rsidP="00D62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16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Змеиногорский район, Положения и состава комиссии по определению мест размещения контейнерных площадок и отдельно стоящих контейнеров для сбора твердых коммунальных отходов на территории муниципального образования Змеиногорский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15.2pt;width:252.25pt;height:1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" stroked="f">
                <v:textbox>
                  <w:txbxContent>
                    <w:p w:rsidR="005B7DBD" w:rsidRPr="00431642" w:rsidRDefault="005B7DBD" w:rsidP="00D62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1642">
                        <w:rPr>
                          <w:rFonts w:ascii="Arial" w:hAnsi="Arial" w:cs="Arial"/>
                          <w:sz w:val="24"/>
                          <w:szCs w:val="24"/>
                        </w:rPr>
                        <w:t>Об утверждении</w:t>
                      </w:r>
                      <w:r w:rsidR="00D62C71" w:rsidRPr="004316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316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Порядка определения мест размещения контейнерных площадок и отдельно стоящих контейнеров для сбора твердых коммунальных отходов на территории муниципального образования </w:t>
                      </w:r>
                    </w:p>
                    <w:p w:rsidR="00AE063D" w:rsidRPr="00431642" w:rsidRDefault="00D62C71" w:rsidP="00D62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1642">
                        <w:rPr>
                          <w:rFonts w:ascii="Arial" w:hAnsi="Arial" w:cs="Arial"/>
                          <w:sz w:val="24"/>
                          <w:szCs w:val="24"/>
                        </w:rPr>
                        <w:t>Змеиногорский район, Положения и состава комиссии по определению мест размещения контейнерных площадок и отдельно стоящих контейнеров для сбора твердых коммунальных отходов на территории муниципального образования Змеиногорский район</w:t>
                      </w:r>
                    </w:p>
                  </w:txbxContent>
                </v:textbox>
              </v:shape>
            </w:pict>
          </mc:Fallback>
        </mc:AlternateContent>
      </w:r>
    </w:p>
    <w:p w:rsidR="005B7DBD" w:rsidRPr="00431642" w:rsidRDefault="005B7DBD" w:rsidP="00D62C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7DBD" w:rsidRPr="00431642" w:rsidRDefault="005B7DBD" w:rsidP="005B7DBD">
      <w:pPr>
        <w:rPr>
          <w:rFonts w:ascii="Arial" w:hAnsi="Arial" w:cs="Arial"/>
          <w:sz w:val="24"/>
          <w:szCs w:val="24"/>
        </w:rPr>
      </w:pPr>
    </w:p>
    <w:p w:rsidR="005B7DBD" w:rsidRPr="00431642" w:rsidRDefault="005B7DBD" w:rsidP="005B7DBD">
      <w:pPr>
        <w:rPr>
          <w:rFonts w:ascii="Arial" w:hAnsi="Arial" w:cs="Arial"/>
          <w:sz w:val="24"/>
          <w:szCs w:val="24"/>
        </w:rPr>
      </w:pPr>
    </w:p>
    <w:p w:rsidR="005B7DBD" w:rsidRPr="00431642" w:rsidRDefault="005B7DBD">
      <w:pPr>
        <w:rPr>
          <w:rFonts w:ascii="Arial" w:hAnsi="Arial" w:cs="Arial"/>
          <w:sz w:val="24"/>
          <w:szCs w:val="24"/>
        </w:rPr>
      </w:pPr>
    </w:p>
    <w:p w:rsidR="00D62C71" w:rsidRPr="00431642" w:rsidRDefault="00D62C71" w:rsidP="00D62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2C71" w:rsidRPr="00431642" w:rsidRDefault="00D62C71" w:rsidP="00D62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2C71" w:rsidRPr="00431642" w:rsidRDefault="00D62C71" w:rsidP="00D62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2C71" w:rsidRPr="00431642" w:rsidRDefault="00D62C71" w:rsidP="00D62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2C71" w:rsidRPr="00431642" w:rsidRDefault="00D62C71" w:rsidP="00D62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2C71" w:rsidRPr="00431642" w:rsidRDefault="00D62C71" w:rsidP="00D62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2C71" w:rsidRPr="00431642" w:rsidRDefault="005B7DBD" w:rsidP="00E676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31.08.2018г. № 1039 «Об утверждении Правил обустройства мест (площадок) накопления твёрдых коммунальных отходов и ведения их реестра», постановляю:</w:t>
      </w:r>
    </w:p>
    <w:p w:rsidR="005B7DBD" w:rsidRPr="00431642" w:rsidRDefault="005B7DBD" w:rsidP="00E676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1.</w:t>
      </w:r>
      <w:r w:rsidR="00E676AA" w:rsidRPr="00431642">
        <w:rPr>
          <w:rFonts w:ascii="Arial" w:hAnsi="Arial" w:cs="Arial"/>
          <w:sz w:val="24"/>
          <w:szCs w:val="24"/>
        </w:rPr>
        <w:t xml:space="preserve"> </w:t>
      </w:r>
      <w:r w:rsidRPr="00431642">
        <w:rPr>
          <w:rFonts w:ascii="Arial" w:hAnsi="Arial" w:cs="Arial"/>
          <w:sz w:val="24"/>
          <w:szCs w:val="24"/>
        </w:rPr>
        <w:t>Утвердить Порядок определения мест размещения контейнерных площадок и отдельно стоящих контейне</w:t>
      </w:r>
      <w:r w:rsidR="009E195C" w:rsidRPr="00431642">
        <w:rPr>
          <w:rFonts w:ascii="Arial" w:hAnsi="Arial" w:cs="Arial"/>
          <w:sz w:val="24"/>
          <w:szCs w:val="24"/>
        </w:rPr>
        <w:t>ров для сбора твердых коммуналь</w:t>
      </w:r>
      <w:r w:rsidRPr="00431642">
        <w:rPr>
          <w:rFonts w:ascii="Arial" w:hAnsi="Arial" w:cs="Arial"/>
          <w:sz w:val="24"/>
          <w:szCs w:val="24"/>
        </w:rPr>
        <w:t>ных о</w:t>
      </w:r>
      <w:r w:rsidR="009E195C" w:rsidRPr="00431642">
        <w:rPr>
          <w:rFonts w:ascii="Arial" w:hAnsi="Arial" w:cs="Arial"/>
          <w:sz w:val="24"/>
          <w:szCs w:val="24"/>
        </w:rPr>
        <w:t>тходов на территории муниципаль</w:t>
      </w:r>
      <w:r w:rsidRPr="00431642">
        <w:rPr>
          <w:rFonts w:ascii="Arial" w:hAnsi="Arial" w:cs="Arial"/>
          <w:sz w:val="24"/>
          <w:szCs w:val="24"/>
        </w:rPr>
        <w:t xml:space="preserve">ного образования </w:t>
      </w:r>
      <w:r w:rsidR="00AE063D" w:rsidRPr="00431642">
        <w:rPr>
          <w:rFonts w:ascii="Arial" w:hAnsi="Arial" w:cs="Arial"/>
          <w:sz w:val="24"/>
          <w:szCs w:val="24"/>
        </w:rPr>
        <w:t xml:space="preserve">Змеиногорский район </w:t>
      </w:r>
      <w:r w:rsidRPr="00431642">
        <w:rPr>
          <w:rFonts w:ascii="Arial" w:hAnsi="Arial" w:cs="Arial"/>
          <w:sz w:val="24"/>
          <w:szCs w:val="24"/>
        </w:rPr>
        <w:t>(приложение № 1).</w:t>
      </w:r>
    </w:p>
    <w:p w:rsidR="005B7DBD" w:rsidRPr="00431642" w:rsidRDefault="005B7DBD" w:rsidP="00E676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2.</w:t>
      </w:r>
      <w:r w:rsidR="00E676AA" w:rsidRPr="00431642">
        <w:rPr>
          <w:rFonts w:ascii="Arial" w:hAnsi="Arial" w:cs="Arial"/>
          <w:sz w:val="24"/>
          <w:szCs w:val="24"/>
        </w:rPr>
        <w:t xml:space="preserve"> </w:t>
      </w:r>
      <w:r w:rsidRPr="00431642">
        <w:rPr>
          <w:rFonts w:ascii="Arial" w:hAnsi="Arial" w:cs="Arial"/>
          <w:sz w:val="24"/>
          <w:szCs w:val="24"/>
        </w:rPr>
        <w:t>Утвердить Положение о постоян</w:t>
      </w:r>
      <w:r w:rsidR="009E195C" w:rsidRPr="00431642">
        <w:rPr>
          <w:rFonts w:ascii="Arial" w:hAnsi="Arial" w:cs="Arial"/>
          <w:sz w:val="24"/>
          <w:szCs w:val="24"/>
        </w:rPr>
        <w:t>но действующей комиссии по опре</w:t>
      </w:r>
      <w:r w:rsidRPr="00431642">
        <w:rPr>
          <w:rFonts w:ascii="Arial" w:hAnsi="Arial" w:cs="Arial"/>
          <w:sz w:val="24"/>
          <w:szCs w:val="24"/>
        </w:rPr>
        <w:t xml:space="preserve">делению мест размещения контейнерных </w:t>
      </w:r>
      <w:r w:rsidR="009E195C" w:rsidRPr="00431642">
        <w:rPr>
          <w:rFonts w:ascii="Arial" w:hAnsi="Arial" w:cs="Arial"/>
          <w:sz w:val="24"/>
          <w:szCs w:val="24"/>
        </w:rPr>
        <w:t>площадок и отдельно стоящих кон</w:t>
      </w:r>
      <w:r w:rsidRPr="00431642">
        <w:rPr>
          <w:rFonts w:ascii="Arial" w:hAnsi="Arial" w:cs="Arial"/>
          <w:sz w:val="24"/>
          <w:szCs w:val="24"/>
        </w:rPr>
        <w:t>тейнеров для сбора твердых коммунальных отходов на территории муниципального</w:t>
      </w:r>
      <w:r w:rsidR="009E195C" w:rsidRPr="00431642">
        <w:rPr>
          <w:rFonts w:ascii="Arial" w:hAnsi="Arial" w:cs="Arial"/>
          <w:sz w:val="24"/>
          <w:szCs w:val="24"/>
        </w:rPr>
        <w:t xml:space="preserve"> образования </w:t>
      </w:r>
      <w:r w:rsidR="00AE063D" w:rsidRPr="00431642">
        <w:rPr>
          <w:rFonts w:ascii="Arial" w:hAnsi="Arial" w:cs="Arial"/>
          <w:sz w:val="24"/>
          <w:szCs w:val="24"/>
        </w:rPr>
        <w:t>Змеиного</w:t>
      </w:r>
      <w:r w:rsidR="00D62C71" w:rsidRPr="00431642">
        <w:rPr>
          <w:rFonts w:ascii="Arial" w:hAnsi="Arial" w:cs="Arial"/>
          <w:sz w:val="24"/>
          <w:szCs w:val="24"/>
        </w:rPr>
        <w:t>р</w:t>
      </w:r>
      <w:r w:rsidR="00AE063D" w:rsidRPr="00431642">
        <w:rPr>
          <w:rFonts w:ascii="Arial" w:hAnsi="Arial" w:cs="Arial"/>
          <w:sz w:val="24"/>
          <w:szCs w:val="24"/>
        </w:rPr>
        <w:t>ский район</w:t>
      </w:r>
      <w:r w:rsidRPr="00431642">
        <w:rPr>
          <w:rFonts w:ascii="Arial" w:hAnsi="Arial" w:cs="Arial"/>
          <w:sz w:val="24"/>
          <w:szCs w:val="24"/>
        </w:rPr>
        <w:t xml:space="preserve"> (приложение № 2).</w:t>
      </w:r>
    </w:p>
    <w:p w:rsidR="009E195C" w:rsidRPr="00431642" w:rsidRDefault="005B7DBD" w:rsidP="00E676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3.</w:t>
      </w:r>
      <w:r w:rsidR="00E676AA" w:rsidRPr="00431642">
        <w:rPr>
          <w:rFonts w:ascii="Arial" w:hAnsi="Arial" w:cs="Arial"/>
          <w:sz w:val="24"/>
          <w:szCs w:val="24"/>
        </w:rPr>
        <w:t xml:space="preserve"> </w:t>
      </w:r>
      <w:r w:rsidRPr="00431642">
        <w:rPr>
          <w:rFonts w:ascii="Arial" w:hAnsi="Arial" w:cs="Arial"/>
          <w:sz w:val="24"/>
          <w:szCs w:val="24"/>
        </w:rPr>
        <w:t xml:space="preserve">Утвердить состав комиссии по определению мест размещения контейнерных площадок и отдельно стоящих контейнеров для </w:t>
      </w:r>
      <w:r w:rsidR="009E195C" w:rsidRPr="00431642">
        <w:rPr>
          <w:rFonts w:ascii="Arial" w:hAnsi="Arial" w:cs="Arial"/>
          <w:sz w:val="24"/>
          <w:szCs w:val="24"/>
        </w:rPr>
        <w:t>сбора твердых коммунальных отходов на территории муниципаль</w:t>
      </w:r>
      <w:r w:rsidRPr="00431642">
        <w:rPr>
          <w:rFonts w:ascii="Arial" w:hAnsi="Arial" w:cs="Arial"/>
          <w:sz w:val="24"/>
          <w:szCs w:val="24"/>
        </w:rPr>
        <w:t xml:space="preserve">ного образования </w:t>
      </w:r>
      <w:r w:rsidR="00AE063D" w:rsidRPr="00431642">
        <w:rPr>
          <w:rFonts w:ascii="Arial" w:hAnsi="Arial" w:cs="Arial"/>
          <w:sz w:val="24"/>
          <w:szCs w:val="24"/>
        </w:rPr>
        <w:t>Змеиногорский район</w:t>
      </w:r>
      <w:r w:rsidRPr="00431642">
        <w:rPr>
          <w:rFonts w:ascii="Arial" w:hAnsi="Arial" w:cs="Arial"/>
          <w:sz w:val="24"/>
          <w:szCs w:val="24"/>
        </w:rPr>
        <w:t xml:space="preserve"> (приложение №3)</w:t>
      </w:r>
    </w:p>
    <w:p w:rsidR="009E195C" w:rsidRPr="00431642" w:rsidRDefault="009E195C" w:rsidP="00E676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4.</w:t>
      </w:r>
      <w:r w:rsidR="00E676AA" w:rsidRPr="00431642">
        <w:rPr>
          <w:rFonts w:ascii="Arial" w:hAnsi="Arial" w:cs="Arial"/>
          <w:sz w:val="24"/>
          <w:szCs w:val="24"/>
        </w:rPr>
        <w:t xml:space="preserve"> </w:t>
      </w:r>
      <w:r w:rsidRPr="00431642">
        <w:rPr>
          <w:rFonts w:ascii="Arial" w:hAnsi="Arial" w:cs="Arial"/>
          <w:sz w:val="24"/>
          <w:szCs w:val="24"/>
        </w:rPr>
        <w:t>Утвердить форму Акта об определении места размещения твердых коммунальных отходов (приложение № 4).</w:t>
      </w:r>
    </w:p>
    <w:p w:rsidR="009E195C" w:rsidRPr="00431642" w:rsidRDefault="009E195C" w:rsidP="00E676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5.</w:t>
      </w:r>
      <w:r w:rsidR="00E676AA" w:rsidRPr="00431642">
        <w:rPr>
          <w:rFonts w:ascii="Arial" w:hAnsi="Arial" w:cs="Arial"/>
          <w:sz w:val="24"/>
          <w:szCs w:val="24"/>
        </w:rPr>
        <w:t xml:space="preserve"> </w:t>
      </w:r>
      <w:r w:rsidRPr="00431642">
        <w:rPr>
          <w:rFonts w:ascii="Arial" w:hAnsi="Arial" w:cs="Arial"/>
          <w:sz w:val="24"/>
          <w:szCs w:val="24"/>
        </w:rPr>
        <w:t xml:space="preserve">Опубликовать настоящее постановление в установленном законом порядке и разместить на официальном сайте </w:t>
      </w:r>
      <w:r w:rsidR="00AE063D" w:rsidRPr="00431642">
        <w:rPr>
          <w:rFonts w:ascii="Arial" w:hAnsi="Arial" w:cs="Arial"/>
          <w:sz w:val="24"/>
          <w:szCs w:val="24"/>
        </w:rPr>
        <w:t>Администрации Змеиногорского района Алтайского края</w:t>
      </w:r>
      <w:r w:rsidRPr="00431642">
        <w:rPr>
          <w:rFonts w:ascii="Arial" w:hAnsi="Arial" w:cs="Arial"/>
          <w:sz w:val="24"/>
          <w:szCs w:val="24"/>
        </w:rPr>
        <w:t>.</w:t>
      </w:r>
    </w:p>
    <w:p w:rsidR="00CF07D4" w:rsidRPr="00431642" w:rsidRDefault="009E195C" w:rsidP="00E676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6.</w:t>
      </w:r>
      <w:r w:rsidR="00E676AA" w:rsidRPr="00431642">
        <w:rPr>
          <w:rFonts w:ascii="Arial" w:hAnsi="Arial" w:cs="Arial"/>
          <w:sz w:val="24"/>
          <w:szCs w:val="24"/>
        </w:rPr>
        <w:t xml:space="preserve"> </w:t>
      </w:r>
      <w:r w:rsidRPr="0043164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CF07D4" w:rsidRPr="00431642">
        <w:rPr>
          <w:rFonts w:ascii="Arial" w:hAnsi="Arial" w:cs="Arial"/>
          <w:sz w:val="24"/>
          <w:szCs w:val="24"/>
        </w:rPr>
        <w:t xml:space="preserve">первого заместителя главы Администрации Змеиногорского района Фролова Е.В.                                                                            </w:t>
      </w:r>
    </w:p>
    <w:p w:rsidR="00CF07D4" w:rsidRPr="00431642" w:rsidRDefault="00CF07D4" w:rsidP="00D62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195C" w:rsidRPr="00431642" w:rsidRDefault="009E195C" w:rsidP="00D62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Первый заместитель главы Администрации </w:t>
      </w:r>
    </w:p>
    <w:p w:rsidR="00AE063D" w:rsidRPr="00431642" w:rsidRDefault="009E195C" w:rsidP="00D62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Змеиногорского района                                                                              Е.В.Фролов</w:t>
      </w:r>
    </w:p>
    <w:p w:rsidR="002C6268" w:rsidRDefault="009E195C" w:rsidP="00D62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 </w:t>
      </w:r>
    </w:p>
    <w:p w:rsidR="00431642" w:rsidRPr="00431642" w:rsidRDefault="00431642" w:rsidP="00D62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222A" w:rsidRPr="00431642" w:rsidRDefault="00B97345" w:rsidP="00D62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Шмырева С.А.</w:t>
      </w:r>
    </w:p>
    <w:p w:rsidR="00B97345" w:rsidRPr="00431642" w:rsidRDefault="00B97345" w:rsidP="00D62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8 (38587)22117</w:t>
      </w:r>
    </w:p>
    <w:p w:rsidR="00431642" w:rsidRDefault="004316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97345" w:rsidRPr="00431642" w:rsidRDefault="00B97345" w:rsidP="00D62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7C7C01" w:rsidRPr="00431642" w:rsidTr="007C7C01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7C7C01" w:rsidRPr="00431642" w:rsidRDefault="00C0137F" w:rsidP="00D62C71">
            <w:pPr>
              <w:tabs>
                <w:tab w:val="left" w:pos="27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7C7C01" w:rsidRPr="00431642">
              <w:rPr>
                <w:rFonts w:ascii="Arial" w:hAnsi="Arial" w:cs="Arial"/>
                <w:sz w:val="24"/>
                <w:szCs w:val="24"/>
              </w:rPr>
              <w:t xml:space="preserve"> №1</w:t>
            </w:r>
          </w:p>
          <w:p w:rsidR="007C7C01" w:rsidRPr="00431642" w:rsidRDefault="007C7C01" w:rsidP="00431642">
            <w:pPr>
              <w:tabs>
                <w:tab w:val="left" w:pos="279"/>
              </w:tabs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к постановлению Администрации Змеиног</w:t>
            </w:r>
            <w:r w:rsidR="00B97345" w:rsidRPr="00431642">
              <w:rPr>
                <w:rFonts w:ascii="Arial" w:hAnsi="Arial" w:cs="Arial"/>
                <w:sz w:val="24"/>
                <w:szCs w:val="24"/>
              </w:rPr>
              <w:t xml:space="preserve">орского района Алтайского края </w:t>
            </w:r>
            <w:r w:rsidRPr="00431642">
              <w:rPr>
                <w:rFonts w:ascii="Arial" w:hAnsi="Arial" w:cs="Arial"/>
                <w:sz w:val="24"/>
                <w:szCs w:val="24"/>
              </w:rPr>
              <w:t>от 27.12.2019 года № 598</w:t>
            </w:r>
          </w:p>
        </w:tc>
      </w:tr>
    </w:tbl>
    <w:p w:rsidR="00113A1C" w:rsidRPr="00431642" w:rsidRDefault="00113A1C" w:rsidP="00D62C7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195C" w:rsidRPr="00431642" w:rsidRDefault="009E195C" w:rsidP="00D62C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Порядок определения мест размещения контейнерных площадок и отдельно стоящих контейнеров для </w:t>
      </w:r>
      <w:r w:rsidR="00113A1C" w:rsidRPr="00431642">
        <w:rPr>
          <w:rFonts w:ascii="Arial" w:hAnsi="Arial" w:cs="Arial"/>
          <w:sz w:val="24"/>
          <w:szCs w:val="24"/>
        </w:rPr>
        <w:t>сбора твердых коммунальных отхо</w:t>
      </w:r>
      <w:r w:rsidRPr="00431642">
        <w:rPr>
          <w:rFonts w:ascii="Arial" w:hAnsi="Arial" w:cs="Arial"/>
          <w:sz w:val="24"/>
          <w:szCs w:val="24"/>
        </w:rPr>
        <w:t xml:space="preserve">дов на территории муниципального образования </w:t>
      </w:r>
      <w:r w:rsidR="00AE063D" w:rsidRPr="00431642">
        <w:rPr>
          <w:rFonts w:ascii="Arial" w:hAnsi="Arial" w:cs="Arial"/>
          <w:sz w:val="24"/>
          <w:szCs w:val="24"/>
        </w:rPr>
        <w:t>Змеиногорский район</w:t>
      </w:r>
    </w:p>
    <w:p w:rsidR="00B05EAA" w:rsidRPr="00431642" w:rsidRDefault="00B05EAA" w:rsidP="00D62C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3A1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1.</w:t>
      </w:r>
      <w:r w:rsidR="00E8222A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Настоящий порядок определения мест размещения контейнерных площадок и отдельно стоящих контейне</w:t>
      </w:r>
      <w:r w:rsidRPr="00431642">
        <w:rPr>
          <w:rFonts w:ascii="Arial" w:hAnsi="Arial" w:cs="Arial"/>
          <w:sz w:val="24"/>
          <w:szCs w:val="24"/>
        </w:rPr>
        <w:t>ров для сбора твердых коммуналь</w:t>
      </w:r>
      <w:r w:rsidR="009E195C" w:rsidRPr="00431642">
        <w:rPr>
          <w:rFonts w:ascii="Arial" w:hAnsi="Arial" w:cs="Arial"/>
          <w:sz w:val="24"/>
          <w:szCs w:val="24"/>
        </w:rPr>
        <w:t>ных отходов (далее по те</w:t>
      </w:r>
      <w:r w:rsidR="00B05EAA" w:rsidRPr="00431642">
        <w:rPr>
          <w:rFonts w:ascii="Arial" w:hAnsi="Arial" w:cs="Arial"/>
          <w:sz w:val="24"/>
          <w:szCs w:val="24"/>
        </w:rPr>
        <w:t>к</w:t>
      </w:r>
      <w:r w:rsidR="009E195C" w:rsidRPr="00431642">
        <w:rPr>
          <w:rFonts w:ascii="Arial" w:hAnsi="Arial" w:cs="Arial"/>
          <w:sz w:val="24"/>
          <w:szCs w:val="24"/>
        </w:rPr>
        <w:t>сту - место размещения для сбора ТКО) устана</w:t>
      </w:r>
      <w:r w:rsidRPr="00431642">
        <w:rPr>
          <w:rFonts w:ascii="Arial" w:hAnsi="Arial" w:cs="Arial"/>
          <w:sz w:val="24"/>
          <w:szCs w:val="24"/>
        </w:rPr>
        <w:t>вли</w:t>
      </w:r>
      <w:r w:rsidR="009E195C" w:rsidRPr="00431642">
        <w:rPr>
          <w:rFonts w:ascii="Arial" w:hAnsi="Arial" w:cs="Arial"/>
          <w:sz w:val="24"/>
          <w:szCs w:val="24"/>
        </w:rPr>
        <w:t>вает процедуру определения мест размещ</w:t>
      </w:r>
      <w:r w:rsidRPr="00431642">
        <w:rPr>
          <w:rFonts w:ascii="Arial" w:hAnsi="Arial" w:cs="Arial"/>
          <w:sz w:val="24"/>
          <w:szCs w:val="24"/>
        </w:rPr>
        <w:t>ения контейнерных площадок и от</w:t>
      </w:r>
      <w:r w:rsidR="009E195C" w:rsidRPr="00431642">
        <w:rPr>
          <w:rFonts w:ascii="Arial" w:hAnsi="Arial" w:cs="Arial"/>
          <w:sz w:val="24"/>
          <w:szCs w:val="24"/>
        </w:rPr>
        <w:t xml:space="preserve">дельно стоящих контейнеров для сбора твердых коммунальных отходов на территории муниципального </w:t>
      </w:r>
      <w:r w:rsidR="00AE063D" w:rsidRPr="00431642">
        <w:rPr>
          <w:rFonts w:ascii="Arial" w:hAnsi="Arial" w:cs="Arial"/>
          <w:sz w:val="24"/>
          <w:szCs w:val="24"/>
        </w:rPr>
        <w:t>образования Змеиногорский район</w:t>
      </w:r>
      <w:r w:rsidR="009E195C" w:rsidRPr="00431642">
        <w:rPr>
          <w:rFonts w:ascii="Arial" w:hAnsi="Arial" w:cs="Arial"/>
          <w:sz w:val="24"/>
          <w:szCs w:val="24"/>
        </w:rPr>
        <w:t xml:space="preserve"> (дал</w:t>
      </w:r>
      <w:r w:rsidRPr="00431642">
        <w:rPr>
          <w:rFonts w:ascii="Arial" w:hAnsi="Arial" w:cs="Arial"/>
          <w:sz w:val="24"/>
          <w:szCs w:val="24"/>
        </w:rPr>
        <w:t>ее - муниципальное об</w:t>
      </w:r>
      <w:r w:rsidR="009E195C" w:rsidRPr="00431642">
        <w:rPr>
          <w:rFonts w:ascii="Arial" w:hAnsi="Arial" w:cs="Arial"/>
          <w:sz w:val="24"/>
          <w:szCs w:val="24"/>
        </w:rPr>
        <w:t>разование), где отсутствует возможност</w:t>
      </w:r>
      <w:r w:rsidRPr="00431642">
        <w:rPr>
          <w:rFonts w:ascii="Arial" w:hAnsi="Arial" w:cs="Arial"/>
          <w:sz w:val="24"/>
          <w:szCs w:val="24"/>
        </w:rPr>
        <w:t>ь соблюдения установленных сани</w:t>
      </w:r>
      <w:r w:rsidR="009E195C" w:rsidRPr="00431642">
        <w:rPr>
          <w:rFonts w:ascii="Arial" w:hAnsi="Arial" w:cs="Arial"/>
          <w:sz w:val="24"/>
          <w:szCs w:val="24"/>
        </w:rPr>
        <w:t>тарными нормами расстояний для размещения контейнерных площадок и отдельно стоящих контейнеров для сбора ТКО.</w:t>
      </w:r>
    </w:p>
    <w:p w:rsidR="009E195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2.</w:t>
      </w:r>
      <w:r w:rsidR="00E8222A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Настоящий Порядок действует на всей территории муниципального образования и обязателен для всех юридических и физических лиц.</w:t>
      </w:r>
    </w:p>
    <w:p w:rsidR="009E195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3.</w:t>
      </w:r>
      <w:r w:rsidR="00E8222A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Определение места размещения</w:t>
      </w:r>
      <w:r w:rsidRPr="00431642">
        <w:rPr>
          <w:rFonts w:ascii="Arial" w:hAnsi="Arial" w:cs="Arial"/>
          <w:sz w:val="24"/>
          <w:szCs w:val="24"/>
        </w:rPr>
        <w:t xml:space="preserve"> для сбора ТКО в районах сложив</w:t>
      </w:r>
      <w:r w:rsidR="009E195C" w:rsidRPr="00431642">
        <w:rPr>
          <w:rFonts w:ascii="Arial" w:hAnsi="Arial" w:cs="Arial"/>
          <w:sz w:val="24"/>
          <w:szCs w:val="24"/>
        </w:rPr>
        <w:t>шейся застройки осуществляет постоянно</w:t>
      </w:r>
      <w:r w:rsidRPr="00431642">
        <w:rPr>
          <w:rFonts w:ascii="Arial" w:hAnsi="Arial" w:cs="Arial"/>
          <w:sz w:val="24"/>
          <w:szCs w:val="24"/>
        </w:rPr>
        <w:t xml:space="preserve"> действующая комиссия по опреде</w:t>
      </w:r>
      <w:r w:rsidR="009E195C" w:rsidRPr="00431642">
        <w:rPr>
          <w:rFonts w:ascii="Arial" w:hAnsi="Arial" w:cs="Arial"/>
          <w:sz w:val="24"/>
          <w:szCs w:val="24"/>
        </w:rPr>
        <w:t xml:space="preserve">лению мест размещения контейнерных </w:t>
      </w:r>
      <w:r w:rsidRPr="00431642">
        <w:rPr>
          <w:rFonts w:ascii="Arial" w:hAnsi="Arial" w:cs="Arial"/>
          <w:sz w:val="24"/>
          <w:szCs w:val="24"/>
        </w:rPr>
        <w:t>площадок и отдельно стоящих кон</w:t>
      </w:r>
      <w:r w:rsidR="009E195C" w:rsidRPr="00431642">
        <w:rPr>
          <w:rFonts w:ascii="Arial" w:hAnsi="Arial" w:cs="Arial"/>
          <w:sz w:val="24"/>
          <w:szCs w:val="24"/>
        </w:rPr>
        <w:t xml:space="preserve">тейнеров для сбора твердых коммунальных отходов в районах сложившейся застройки на территории муниципального образования (далее </w:t>
      </w:r>
      <w:r w:rsidR="003924AB" w:rsidRPr="00431642">
        <w:rPr>
          <w:rFonts w:ascii="Arial" w:hAnsi="Arial" w:cs="Arial"/>
          <w:sz w:val="24"/>
          <w:szCs w:val="24"/>
        </w:rPr>
        <w:t>- К</w:t>
      </w:r>
      <w:r w:rsidR="009E195C" w:rsidRPr="00431642">
        <w:rPr>
          <w:rFonts w:ascii="Arial" w:hAnsi="Arial" w:cs="Arial"/>
          <w:sz w:val="24"/>
          <w:szCs w:val="24"/>
        </w:rPr>
        <w:t>омиссия).</w:t>
      </w:r>
    </w:p>
    <w:p w:rsidR="00113A1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4.</w:t>
      </w:r>
      <w:r w:rsidR="00E8222A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На земельном участке многоквартирного дома рассмотрение вопроса о месте размещения для сбора ТКО может осуществляться управл</w:t>
      </w:r>
      <w:r w:rsidRPr="00431642">
        <w:rPr>
          <w:rFonts w:ascii="Arial" w:hAnsi="Arial" w:cs="Arial"/>
          <w:sz w:val="24"/>
          <w:szCs w:val="24"/>
        </w:rPr>
        <w:t>яющей ор</w:t>
      </w:r>
      <w:r w:rsidR="009E195C" w:rsidRPr="00431642">
        <w:rPr>
          <w:rFonts w:ascii="Arial" w:hAnsi="Arial" w:cs="Arial"/>
          <w:sz w:val="24"/>
          <w:szCs w:val="24"/>
        </w:rPr>
        <w:t>ганизацией многоквартирного дома, тов</w:t>
      </w:r>
      <w:r w:rsidRPr="00431642">
        <w:rPr>
          <w:rFonts w:ascii="Arial" w:hAnsi="Arial" w:cs="Arial"/>
          <w:sz w:val="24"/>
          <w:szCs w:val="24"/>
        </w:rPr>
        <w:t xml:space="preserve">ариществом собственников жилья, </w:t>
      </w:r>
      <w:r w:rsidR="009E195C" w:rsidRPr="00431642">
        <w:rPr>
          <w:rFonts w:ascii="Arial" w:hAnsi="Arial" w:cs="Arial"/>
          <w:sz w:val="24"/>
          <w:szCs w:val="24"/>
        </w:rPr>
        <w:t xml:space="preserve">собственниками многоквартирного дома на </w:t>
      </w:r>
      <w:r w:rsidR="003924AB" w:rsidRPr="00431642">
        <w:rPr>
          <w:rFonts w:ascii="Arial" w:hAnsi="Arial" w:cs="Arial"/>
          <w:sz w:val="24"/>
          <w:szCs w:val="24"/>
        </w:rPr>
        <w:t>основании рекомендации Комиссии и требований СанПин.</w:t>
      </w:r>
    </w:p>
    <w:p w:rsidR="009E195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5.</w:t>
      </w:r>
      <w:r w:rsidR="00E8222A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Рассмотрение вопроса о месте р</w:t>
      </w:r>
      <w:r w:rsidRPr="00431642">
        <w:rPr>
          <w:rFonts w:ascii="Arial" w:hAnsi="Arial" w:cs="Arial"/>
          <w:sz w:val="24"/>
          <w:szCs w:val="24"/>
        </w:rPr>
        <w:t>азмещения для сбора ТКО на муни</w:t>
      </w:r>
      <w:r w:rsidR="009E195C" w:rsidRPr="00431642">
        <w:rPr>
          <w:rFonts w:ascii="Arial" w:hAnsi="Arial" w:cs="Arial"/>
          <w:sz w:val="24"/>
          <w:szCs w:val="24"/>
        </w:rPr>
        <w:t>ципальном земельном участке и на земельн</w:t>
      </w:r>
      <w:r w:rsidRPr="00431642">
        <w:rPr>
          <w:rFonts w:ascii="Arial" w:hAnsi="Arial" w:cs="Arial"/>
          <w:sz w:val="24"/>
          <w:szCs w:val="24"/>
        </w:rPr>
        <w:t>ом участке, государственная соб</w:t>
      </w:r>
      <w:r w:rsidR="009E195C" w:rsidRPr="00431642">
        <w:rPr>
          <w:rFonts w:ascii="Arial" w:hAnsi="Arial" w:cs="Arial"/>
          <w:sz w:val="24"/>
          <w:szCs w:val="24"/>
        </w:rPr>
        <w:t>ственность на который не разгран</w:t>
      </w:r>
      <w:r w:rsidR="003924AB" w:rsidRPr="00431642">
        <w:rPr>
          <w:rFonts w:ascii="Arial" w:hAnsi="Arial" w:cs="Arial"/>
          <w:sz w:val="24"/>
          <w:szCs w:val="24"/>
        </w:rPr>
        <w:t>ичена, находится в компетенции К</w:t>
      </w:r>
      <w:r w:rsidR="009E195C" w:rsidRPr="00431642">
        <w:rPr>
          <w:rFonts w:ascii="Arial" w:hAnsi="Arial" w:cs="Arial"/>
          <w:sz w:val="24"/>
          <w:szCs w:val="24"/>
        </w:rPr>
        <w:t>омиссии.</w:t>
      </w:r>
    </w:p>
    <w:p w:rsidR="009E195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6.</w:t>
      </w:r>
      <w:r w:rsidR="00E8222A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 xml:space="preserve">Место размещения для сбора ТКО определяется в соответствии с действующим законодательством Российской Федерации, </w:t>
      </w:r>
      <w:r w:rsidRPr="00431642">
        <w:rPr>
          <w:rFonts w:ascii="Arial" w:hAnsi="Arial" w:cs="Arial"/>
          <w:sz w:val="24"/>
          <w:szCs w:val="24"/>
        </w:rPr>
        <w:t>санитарными нор</w:t>
      </w:r>
      <w:r w:rsidR="009E195C" w:rsidRPr="00431642">
        <w:rPr>
          <w:rFonts w:ascii="Arial" w:hAnsi="Arial" w:cs="Arial"/>
          <w:sz w:val="24"/>
          <w:szCs w:val="24"/>
        </w:rPr>
        <w:t>мами и правилами, при визуальном осмотре территории существующего и предлагаемого места размещения для сбо</w:t>
      </w:r>
      <w:r w:rsidRPr="00431642">
        <w:rPr>
          <w:rFonts w:ascii="Arial" w:hAnsi="Arial" w:cs="Arial"/>
          <w:sz w:val="24"/>
          <w:szCs w:val="24"/>
        </w:rPr>
        <w:t>ра ТКО в районах сложившейся за</w:t>
      </w:r>
      <w:r w:rsidR="009E195C" w:rsidRPr="00431642">
        <w:rPr>
          <w:rFonts w:ascii="Arial" w:hAnsi="Arial" w:cs="Arial"/>
          <w:sz w:val="24"/>
          <w:szCs w:val="24"/>
        </w:rPr>
        <w:t>стройки.</w:t>
      </w:r>
    </w:p>
    <w:p w:rsidR="009E195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7.</w:t>
      </w:r>
      <w:r w:rsidR="00E8222A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Место размещения для сбора Т</w:t>
      </w:r>
      <w:r w:rsidRPr="00431642">
        <w:rPr>
          <w:rFonts w:ascii="Arial" w:hAnsi="Arial" w:cs="Arial"/>
          <w:sz w:val="24"/>
          <w:szCs w:val="24"/>
        </w:rPr>
        <w:t>КО определяется на свободном зе</w:t>
      </w:r>
      <w:r w:rsidR="009E195C" w:rsidRPr="00431642">
        <w:rPr>
          <w:rFonts w:ascii="Arial" w:hAnsi="Arial" w:cs="Arial"/>
          <w:sz w:val="24"/>
          <w:szCs w:val="24"/>
        </w:rPr>
        <w:t>мельном участке, в том числе от подземных и воздушных коммуникаций, возможности подъезда и проведения м</w:t>
      </w:r>
      <w:r w:rsidRPr="00431642">
        <w:rPr>
          <w:rFonts w:ascii="Arial" w:hAnsi="Arial" w:cs="Arial"/>
          <w:sz w:val="24"/>
          <w:szCs w:val="24"/>
        </w:rPr>
        <w:t>аневровых работ спецтехники осу</w:t>
      </w:r>
      <w:r w:rsidR="009E195C" w:rsidRPr="00431642">
        <w:rPr>
          <w:rFonts w:ascii="Arial" w:hAnsi="Arial" w:cs="Arial"/>
          <w:sz w:val="24"/>
          <w:szCs w:val="24"/>
        </w:rPr>
        <w:t>ществляющей сбор и вывоз твердых коммунальных отходов.</w:t>
      </w:r>
    </w:p>
    <w:p w:rsidR="009E195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8.</w:t>
      </w:r>
      <w:r w:rsidR="003924AB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Запрещается устанавливать конте</w:t>
      </w:r>
      <w:r w:rsidR="003924AB" w:rsidRPr="00431642">
        <w:rPr>
          <w:rFonts w:ascii="Arial" w:hAnsi="Arial" w:cs="Arial"/>
          <w:sz w:val="24"/>
          <w:szCs w:val="24"/>
        </w:rPr>
        <w:t>йнер</w:t>
      </w:r>
      <w:r w:rsidRPr="00431642">
        <w:rPr>
          <w:rFonts w:ascii="Arial" w:hAnsi="Arial" w:cs="Arial"/>
          <w:sz w:val="24"/>
          <w:szCs w:val="24"/>
        </w:rPr>
        <w:t xml:space="preserve"> на проезжей части, тротуа</w:t>
      </w:r>
      <w:r w:rsidR="009E195C" w:rsidRPr="00431642">
        <w:rPr>
          <w:rFonts w:ascii="Arial" w:hAnsi="Arial" w:cs="Arial"/>
          <w:sz w:val="24"/>
          <w:szCs w:val="24"/>
        </w:rPr>
        <w:t>рах, газонах и в проходных арках домов.</w:t>
      </w:r>
    </w:p>
    <w:p w:rsidR="009E195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9.</w:t>
      </w:r>
      <w:r w:rsidR="003924AB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Запрещается без получения соот</w:t>
      </w:r>
      <w:r w:rsidRPr="00431642">
        <w:rPr>
          <w:rFonts w:ascii="Arial" w:hAnsi="Arial" w:cs="Arial"/>
          <w:sz w:val="24"/>
          <w:szCs w:val="24"/>
        </w:rPr>
        <w:t>ветствующего разрешения размеще</w:t>
      </w:r>
      <w:r w:rsidR="009E195C" w:rsidRPr="00431642">
        <w:rPr>
          <w:rFonts w:ascii="Arial" w:hAnsi="Arial" w:cs="Arial"/>
          <w:sz w:val="24"/>
          <w:szCs w:val="24"/>
        </w:rPr>
        <w:t>ние контейнерных площадок и отдельно стоящих контейнеров для сбора твердых коммунальных отходов.</w:t>
      </w:r>
    </w:p>
    <w:p w:rsidR="009E195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10.</w:t>
      </w:r>
      <w:r w:rsidR="003924AB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Допускается временная (на срок 1 сутки) установка контейнеров для сбора строительных отходов вблизи м</w:t>
      </w:r>
      <w:r w:rsidRPr="00431642">
        <w:rPr>
          <w:rFonts w:ascii="Arial" w:hAnsi="Arial" w:cs="Arial"/>
          <w:sz w:val="24"/>
          <w:szCs w:val="24"/>
        </w:rPr>
        <w:t>ест производства ремонтных, ава</w:t>
      </w:r>
      <w:r w:rsidR="009E195C" w:rsidRPr="00431642">
        <w:rPr>
          <w:rFonts w:ascii="Arial" w:hAnsi="Arial" w:cs="Arial"/>
          <w:sz w:val="24"/>
          <w:szCs w:val="24"/>
        </w:rPr>
        <w:t>рийных работ и работ по уборке территории, выполняемых юридическими и физическими лицами, в том числе при про</w:t>
      </w:r>
      <w:r w:rsidRPr="00431642">
        <w:rPr>
          <w:rFonts w:ascii="Arial" w:hAnsi="Arial" w:cs="Arial"/>
          <w:sz w:val="24"/>
          <w:szCs w:val="24"/>
        </w:rPr>
        <w:t>ведении культурно - массовых ме</w:t>
      </w:r>
      <w:r w:rsidR="009E195C" w:rsidRPr="00431642">
        <w:rPr>
          <w:rFonts w:ascii="Arial" w:hAnsi="Arial" w:cs="Arial"/>
          <w:sz w:val="24"/>
          <w:szCs w:val="24"/>
        </w:rPr>
        <w:t>роприятий.</w:t>
      </w:r>
    </w:p>
    <w:p w:rsidR="009E195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lastRenderedPageBreak/>
        <w:t>11.</w:t>
      </w:r>
      <w:r w:rsidR="003924AB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Места временной установки контейнеров должны бы</w:t>
      </w:r>
      <w:r w:rsidRPr="00431642">
        <w:rPr>
          <w:rFonts w:ascii="Arial" w:hAnsi="Arial" w:cs="Arial"/>
          <w:sz w:val="24"/>
          <w:szCs w:val="24"/>
        </w:rPr>
        <w:t>ть согласова</w:t>
      </w:r>
      <w:r w:rsidR="009E195C" w:rsidRPr="00431642">
        <w:rPr>
          <w:rFonts w:ascii="Arial" w:hAnsi="Arial" w:cs="Arial"/>
          <w:sz w:val="24"/>
          <w:szCs w:val="24"/>
        </w:rPr>
        <w:t xml:space="preserve">ны с собственником, пользователем территории, где планируется разместить </w:t>
      </w:r>
      <w:r w:rsidR="003924AB" w:rsidRPr="00431642">
        <w:rPr>
          <w:rFonts w:ascii="Arial" w:hAnsi="Arial" w:cs="Arial"/>
          <w:sz w:val="24"/>
          <w:szCs w:val="24"/>
        </w:rPr>
        <w:t xml:space="preserve">контейнер для сбора </w:t>
      </w:r>
      <w:r w:rsidR="009E195C" w:rsidRPr="00431642">
        <w:rPr>
          <w:rFonts w:ascii="Arial" w:hAnsi="Arial" w:cs="Arial"/>
          <w:sz w:val="24"/>
          <w:szCs w:val="24"/>
        </w:rPr>
        <w:t>ТКО.</w:t>
      </w:r>
    </w:p>
    <w:p w:rsidR="009E195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12.</w:t>
      </w:r>
      <w:r w:rsidR="003924AB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Лицо, заинтересованное в опред</w:t>
      </w:r>
      <w:r w:rsidRPr="00431642">
        <w:rPr>
          <w:rFonts w:ascii="Arial" w:hAnsi="Arial" w:cs="Arial"/>
          <w:sz w:val="24"/>
          <w:szCs w:val="24"/>
        </w:rPr>
        <w:t>елении места размещения для сбо</w:t>
      </w:r>
      <w:r w:rsidR="009E195C" w:rsidRPr="00431642">
        <w:rPr>
          <w:rFonts w:ascii="Arial" w:hAnsi="Arial" w:cs="Arial"/>
          <w:sz w:val="24"/>
          <w:szCs w:val="24"/>
        </w:rPr>
        <w:t xml:space="preserve">ра ТКО подает заявление в </w:t>
      </w:r>
      <w:r w:rsidRPr="00431642">
        <w:rPr>
          <w:rFonts w:ascii="Arial" w:hAnsi="Arial" w:cs="Arial"/>
          <w:sz w:val="24"/>
          <w:szCs w:val="24"/>
        </w:rPr>
        <w:t>Администрацию Змеиногорского района Алтайского края</w:t>
      </w:r>
      <w:r w:rsidR="009E195C" w:rsidRPr="00431642">
        <w:rPr>
          <w:rFonts w:ascii="Arial" w:hAnsi="Arial" w:cs="Arial"/>
          <w:sz w:val="24"/>
          <w:szCs w:val="24"/>
        </w:rPr>
        <w:t xml:space="preserve"> с приложением следующих документов:</w:t>
      </w:r>
    </w:p>
    <w:p w:rsidR="009E195C" w:rsidRPr="00431642" w:rsidRDefault="00240B5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12.1. </w:t>
      </w:r>
      <w:r w:rsidR="009E195C" w:rsidRPr="00431642">
        <w:rPr>
          <w:rFonts w:ascii="Arial" w:hAnsi="Arial" w:cs="Arial"/>
          <w:sz w:val="24"/>
          <w:szCs w:val="24"/>
        </w:rPr>
        <w:t>документа, удостоверяющего личность заявителя либо личность представителя заявителя, а также документа, подтверждающего полномочия представителя;</w:t>
      </w:r>
    </w:p>
    <w:p w:rsidR="009E195C" w:rsidRPr="00431642" w:rsidRDefault="00240B5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12.2. </w:t>
      </w:r>
      <w:r w:rsidR="009E195C" w:rsidRPr="00431642">
        <w:rPr>
          <w:rFonts w:ascii="Arial" w:hAnsi="Arial" w:cs="Arial"/>
          <w:sz w:val="24"/>
          <w:szCs w:val="24"/>
        </w:rPr>
        <w:t xml:space="preserve">протокола общего собрания </w:t>
      </w:r>
      <w:r w:rsidR="00113A1C" w:rsidRPr="00431642">
        <w:rPr>
          <w:rFonts w:ascii="Arial" w:hAnsi="Arial" w:cs="Arial"/>
          <w:sz w:val="24"/>
          <w:szCs w:val="24"/>
        </w:rPr>
        <w:t>собственников помещений в много</w:t>
      </w:r>
      <w:r w:rsidR="009E195C" w:rsidRPr="00431642">
        <w:rPr>
          <w:rFonts w:ascii="Arial" w:hAnsi="Arial" w:cs="Arial"/>
          <w:sz w:val="24"/>
          <w:szCs w:val="24"/>
        </w:rPr>
        <w:t>квартирном доме по вопросу определения нового места размещения ТКО или переноса существующего (если площадка предназначена для нескольких домов, то протоколы общих собраний всех домов);</w:t>
      </w:r>
    </w:p>
    <w:p w:rsidR="009E195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12.3.</w:t>
      </w:r>
      <w:r w:rsidR="00240B5C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схемы топографической основы в масштабе 1:500 с обозначением планируемого места размещения для сбора ТКО, позволяющей однозначно определить местоположение участка и его площадь, и указанием расстояний от места размещения для сбора ТКО до</w:t>
      </w:r>
      <w:r w:rsidRPr="00431642">
        <w:rPr>
          <w:rFonts w:ascii="Arial" w:hAnsi="Arial" w:cs="Arial"/>
          <w:sz w:val="24"/>
          <w:szCs w:val="24"/>
        </w:rPr>
        <w:t xml:space="preserve"> жилых домов, ближайших мест от</w:t>
      </w:r>
      <w:r w:rsidR="009E195C" w:rsidRPr="00431642">
        <w:rPr>
          <w:rFonts w:ascii="Arial" w:hAnsi="Arial" w:cs="Arial"/>
          <w:sz w:val="24"/>
          <w:szCs w:val="24"/>
        </w:rPr>
        <w:t>дыха населения, спортивных и детских п</w:t>
      </w:r>
      <w:r w:rsidRPr="00431642">
        <w:rPr>
          <w:rFonts w:ascii="Arial" w:hAnsi="Arial" w:cs="Arial"/>
          <w:sz w:val="24"/>
          <w:szCs w:val="24"/>
        </w:rPr>
        <w:t>лощадок. В случае переноса суще</w:t>
      </w:r>
      <w:r w:rsidR="009E195C" w:rsidRPr="00431642">
        <w:rPr>
          <w:rFonts w:ascii="Arial" w:hAnsi="Arial" w:cs="Arial"/>
          <w:sz w:val="24"/>
          <w:szCs w:val="24"/>
        </w:rPr>
        <w:t>ствующего места размещения для сбора</w:t>
      </w:r>
      <w:r w:rsidRPr="00431642">
        <w:rPr>
          <w:rFonts w:ascii="Arial" w:hAnsi="Arial" w:cs="Arial"/>
          <w:sz w:val="24"/>
          <w:szCs w:val="24"/>
        </w:rPr>
        <w:t xml:space="preserve"> ТКО дополнительно в схеме отра</w:t>
      </w:r>
      <w:r w:rsidR="009E195C" w:rsidRPr="00431642">
        <w:rPr>
          <w:rFonts w:ascii="Arial" w:hAnsi="Arial" w:cs="Arial"/>
          <w:sz w:val="24"/>
          <w:szCs w:val="24"/>
        </w:rPr>
        <w:t>зить фактическое место размещения для сбора ТКО.</w:t>
      </w:r>
    </w:p>
    <w:p w:rsidR="009E195C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13.</w:t>
      </w:r>
      <w:r w:rsidR="003924AB" w:rsidRPr="00431642">
        <w:rPr>
          <w:rFonts w:ascii="Arial" w:hAnsi="Arial" w:cs="Arial"/>
          <w:sz w:val="24"/>
          <w:szCs w:val="24"/>
        </w:rPr>
        <w:t xml:space="preserve"> </w:t>
      </w:r>
      <w:r w:rsidR="003967F7" w:rsidRPr="00431642">
        <w:rPr>
          <w:rFonts w:ascii="Arial" w:hAnsi="Arial" w:cs="Arial"/>
          <w:sz w:val="24"/>
          <w:szCs w:val="24"/>
        </w:rPr>
        <w:t>О</w:t>
      </w:r>
      <w:r w:rsidR="00240B5C" w:rsidRPr="00431642">
        <w:rPr>
          <w:rFonts w:ascii="Arial" w:hAnsi="Arial" w:cs="Arial"/>
          <w:sz w:val="24"/>
          <w:szCs w:val="24"/>
        </w:rPr>
        <w:t xml:space="preserve">тдел </w:t>
      </w:r>
      <w:r w:rsidRPr="00431642">
        <w:rPr>
          <w:rFonts w:ascii="Arial" w:hAnsi="Arial" w:cs="Arial"/>
          <w:sz w:val="24"/>
          <w:szCs w:val="24"/>
        </w:rPr>
        <w:t xml:space="preserve">энергосбережения </w:t>
      </w:r>
      <w:r w:rsidR="00240B5C" w:rsidRPr="00431642">
        <w:rPr>
          <w:rFonts w:ascii="Arial" w:hAnsi="Arial" w:cs="Arial"/>
          <w:sz w:val="24"/>
          <w:szCs w:val="24"/>
        </w:rPr>
        <w:t xml:space="preserve">и ЖКХ </w:t>
      </w:r>
      <w:r w:rsidRPr="00431642">
        <w:rPr>
          <w:rFonts w:ascii="Arial" w:hAnsi="Arial" w:cs="Arial"/>
          <w:sz w:val="24"/>
          <w:szCs w:val="24"/>
        </w:rPr>
        <w:t xml:space="preserve">Администрации Змеиногорского района </w:t>
      </w:r>
      <w:r w:rsidR="009E195C" w:rsidRPr="00431642">
        <w:rPr>
          <w:rFonts w:ascii="Arial" w:hAnsi="Arial" w:cs="Arial"/>
          <w:sz w:val="24"/>
          <w:szCs w:val="24"/>
        </w:rPr>
        <w:t>регистрирует поступившее заявление в день его посту</w:t>
      </w:r>
      <w:r w:rsidR="003967F7" w:rsidRPr="00431642">
        <w:rPr>
          <w:rFonts w:ascii="Arial" w:hAnsi="Arial" w:cs="Arial"/>
          <w:sz w:val="24"/>
          <w:szCs w:val="24"/>
        </w:rPr>
        <w:t>пления и передает председателю К</w:t>
      </w:r>
      <w:r w:rsidR="009E195C" w:rsidRPr="00431642">
        <w:rPr>
          <w:rFonts w:ascii="Arial" w:hAnsi="Arial" w:cs="Arial"/>
          <w:sz w:val="24"/>
          <w:szCs w:val="24"/>
        </w:rPr>
        <w:t>омиссии.</w:t>
      </w:r>
    </w:p>
    <w:p w:rsidR="003967F7" w:rsidRPr="00431642" w:rsidRDefault="00113A1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14.</w:t>
      </w:r>
      <w:r w:rsidR="003924AB" w:rsidRPr="00431642">
        <w:rPr>
          <w:rFonts w:ascii="Arial" w:hAnsi="Arial" w:cs="Arial"/>
          <w:sz w:val="24"/>
          <w:szCs w:val="24"/>
        </w:rPr>
        <w:t xml:space="preserve"> </w:t>
      </w:r>
      <w:r w:rsidR="003967F7" w:rsidRPr="00431642">
        <w:rPr>
          <w:rFonts w:ascii="Arial" w:hAnsi="Arial" w:cs="Arial"/>
          <w:sz w:val="24"/>
          <w:szCs w:val="24"/>
        </w:rPr>
        <w:t>Комиссия</w:t>
      </w:r>
      <w:r w:rsidR="009E195C" w:rsidRPr="00431642">
        <w:rPr>
          <w:rFonts w:ascii="Arial" w:hAnsi="Arial" w:cs="Arial"/>
          <w:sz w:val="24"/>
          <w:szCs w:val="24"/>
        </w:rPr>
        <w:t xml:space="preserve"> в соответствии с ут</w:t>
      </w:r>
      <w:r w:rsidRPr="00431642">
        <w:rPr>
          <w:rFonts w:ascii="Arial" w:hAnsi="Arial" w:cs="Arial"/>
          <w:sz w:val="24"/>
          <w:szCs w:val="24"/>
        </w:rPr>
        <w:t>вержденным настоящим постановле</w:t>
      </w:r>
      <w:r w:rsidR="009E195C" w:rsidRPr="00431642">
        <w:rPr>
          <w:rFonts w:ascii="Arial" w:hAnsi="Arial" w:cs="Arial"/>
          <w:sz w:val="24"/>
          <w:szCs w:val="24"/>
        </w:rPr>
        <w:t>нием составом и положением о постоянн</w:t>
      </w:r>
      <w:r w:rsidRPr="00431642">
        <w:rPr>
          <w:rFonts w:ascii="Arial" w:hAnsi="Arial" w:cs="Arial"/>
          <w:sz w:val="24"/>
          <w:szCs w:val="24"/>
        </w:rPr>
        <w:t>о действующей комиссии составля</w:t>
      </w:r>
      <w:r w:rsidR="009E195C" w:rsidRPr="00431642">
        <w:rPr>
          <w:rFonts w:ascii="Arial" w:hAnsi="Arial" w:cs="Arial"/>
          <w:sz w:val="24"/>
          <w:szCs w:val="24"/>
        </w:rPr>
        <w:t xml:space="preserve">ет Акт об определении места размещения твердых коммунальных отходов, который утверждается </w:t>
      </w:r>
      <w:r w:rsidR="003967F7" w:rsidRPr="00431642">
        <w:rPr>
          <w:rFonts w:ascii="Arial" w:hAnsi="Arial" w:cs="Arial"/>
          <w:sz w:val="24"/>
          <w:szCs w:val="24"/>
        </w:rPr>
        <w:t>постановлением Администрации Змеиногорского района Алтайского края.</w:t>
      </w:r>
    </w:p>
    <w:p w:rsidR="00113A1C" w:rsidRPr="00431642" w:rsidRDefault="00240B5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14.1. </w:t>
      </w:r>
      <w:r w:rsidR="003967F7" w:rsidRPr="00431642">
        <w:rPr>
          <w:rFonts w:ascii="Arial" w:hAnsi="Arial" w:cs="Arial"/>
          <w:sz w:val="24"/>
          <w:szCs w:val="24"/>
        </w:rPr>
        <w:t>Основаниями отказа К</w:t>
      </w:r>
      <w:r w:rsidR="009E195C" w:rsidRPr="00431642">
        <w:rPr>
          <w:rFonts w:ascii="Arial" w:hAnsi="Arial" w:cs="Arial"/>
          <w:sz w:val="24"/>
          <w:szCs w:val="24"/>
        </w:rPr>
        <w:t>омиссии в согласовании создания места (площадки) накопления твердых коммунальных отходов являются:</w:t>
      </w:r>
    </w:p>
    <w:p w:rsidR="009E195C" w:rsidRPr="00431642" w:rsidRDefault="009E195C" w:rsidP="003924A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- несоответствие заявки установленной форме;</w:t>
      </w:r>
    </w:p>
    <w:p w:rsidR="009E195C" w:rsidRPr="00431642" w:rsidRDefault="003924AB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- </w:t>
      </w:r>
      <w:r w:rsidR="009E195C" w:rsidRPr="00431642">
        <w:rPr>
          <w:rFonts w:ascii="Arial" w:hAnsi="Arial" w:cs="Arial"/>
          <w:sz w:val="24"/>
          <w:szCs w:val="24"/>
        </w:rPr>
        <w:t>не</w:t>
      </w:r>
      <w:r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E195C" w:rsidRPr="00431642" w:rsidRDefault="009E195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 15.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отдел </w:t>
      </w:r>
      <w:r w:rsidR="00B05EAA" w:rsidRPr="00431642">
        <w:rPr>
          <w:rFonts w:ascii="Arial" w:hAnsi="Arial" w:cs="Arial"/>
          <w:sz w:val="24"/>
          <w:szCs w:val="24"/>
        </w:rPr>
        <w:t xml:space="preserve">энергосбережения и </w:t>
      </w:r>
      <w:r w:rsidRPr="00431642">
        <w:rPr>
          <w:rFonts w:ascii="Arial" w:hAnsi="Arial" w:cs="Arial"/>
          <w:sz w:val="24"/>
          <w:szCs w:val="24"/>
        </w:rPr>
        <w:t xml:space="preserve">ЖКХ </w:t>
      </w:r>
      <w:r w:rsidR="003967F7" w:rsidRPr="00431642">
        <w:rPr>
          <w:rFonts w:ascii="Arial" w:hAnsi="Arial" w:cs="Arial"/>
          <w:sz w:val="24"/>
          <w:szCs w:val="24"/>
        </w:rPr>
        <w:t xml:space="preserve">Администрации </w:t>
      </w:r>
      <w:r w:rsidR="00B05EAA" w:rsidRPr="00431642">
        <w:rPr>
          <w:rFonts w:ascii="Arial" w:hAnsi="Arial" w:cs="Arial"/>
          <w:sz w:val="24"/>
          <w:szCs w:val="24"/>
        </w:rPr>
        <w:t xml:space="preserve">Змеиногорского района </w:t>
      </w:r>
      <w:r w:rsidRPr="00431642">
        <w:rPr>
          <w:rFonts w:ascii="Arial" w:hAnsi="Arial" w:cs="Arial"/>
          <w:sz w:val="24"/>
          <w:szCs w:val="24"/>
        </w:rPr>
        <w:t>за согласованием создания места (площадки) накопления твердых коммунальных отходов в порядке, установленном настоящим Порядком.</w:t>
      </w:r>
    </w:p>
    <w:p w:rsidR="009E195C" w:rsidRPr="00431642" w:rsidRDefault="009E195C" w:rsidP="00251D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16.</w:t>
      </w:r>
      <w:r w:rsidR="003924AB" w:rsidRPr="00431642">
        <w:rPr>
          <w:rFonts w:ascii="Arial" w:hAnsi="Arial" w:cs="Arial"/>
          <w:sz w:val="24"/>
          <w:szCs w:val="24"/>
        </w:rPr>
        <w:t xml:space="preserve"> </w:t>
      </w:r>
      <w:r w:rsidRPr="00431642">
        <w:rPr>
          <w:rFonts w:ascii="Arial" w:hAnsi="Arial" w:cs="Arial"/>
          <w:sz w:val="24"/>
          <w:szCs w:val="24"/>
        </w:rPr>
        <w:t>Утвержденный Акт об определении места размещения твердых коммунальных отходов является основанием для размещения контейнерной площадки или отдельно стоящих конт</w:t>
      </w:r>
      <w:r w:rsidR="00113A1C" w:rsidRPr="00431642">
        <w:rPr>
          <w:rFonts w:ascii="Arial" w:hAnsi="Arial" w:cs="Arial"/>
          <w:sz w:val="24"/>
          <w:szCs w:val="24"/>
        </w:rPr>
        <w:t>ейнеров для сбора твердых комму</w:t>
      </w:r>
      <w:r w:rsidRPr="00431642">
        <w:rPr>
          <w:rFonts w:ascii="Arial" w:hAnsi="Arial" w:cs="Arial"/>
          <w:sz w:val="24"/>
          <w:szCs w:val="24"/>
        </w:rPr>
        <w:t>нальн</w:t>
      </w:r>
      <w:r w:rsidR="00113A1C" w:rsidRPr="00431642">
        <w:rPr>
          <w:rFonts w:ascii="Arial" w:hAnsi="Arial" w:cs="Arial"/>
          <w:sz w:val="24"/>
          <w:szCs w:val="24"/>
        </w:rPr>
        <w:t>ых отходов на территории муници</w:t>
      </w:r>
      <w:r w:rsidRPr="00431642">
        <w:rPr>
          <w:rFonts w:ascii="Arial" w:hAnsi="Arial" w:cs="Arial"/>
          <w:sz w:val="24"/>
          <w:szCs w:val="24"/>
        </w:rPr>
        <w:t>пального образования, где отсутствует</w:t>
      </w:r>
      <w:r w:rsidR="00113A1C" w:rsidRPr="00431642">
        <w:rPr>
          <w:rFonts w:ascii="Arial" w:hAnsi="Arial" w:cs="Arial"/>
          <w:sz w:val="24"/>
          <w:szCs w:val="24"/>
        </w:rPr>
        <w:t xml:space="preserve"> возможность соблюдения установ</w:t>
      </w:r>
      <w:r w:rsidRPr="00431642">
        <w:rPr>
          <w:rFonts w:ascii="Arial" w:hAnsi="Arial" w:cs="Arial"/>
          <w:sz w:val="24"/>
          <w:szCs w:val="24"/>
        </w:rPr>
        <w:t>ленных санитарными нормами расстояний для размещения контейнерных площадок и отдельно стоящих контейнеров для сбора ТКО.</w:t>
      </w:r>
    </w:p>
    <w:p w:rsidR="009E195C" w:rsidRPr="00431642" w:rsidRDefault="00113A1C" w:rsidP="00251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17.</w:t>
      </w:r>
      <w:r w:rsidR="003924AB" w:rsidRPr="00431642">
        <w:rPr>
          <w:rFonts w:ascii="Arial" w:hAnsi="Arial" w:cs="Arial"/>
          <w:sz w:val="24"/>
          <w:szCs w:val="24"/>
        </w:rPr>
        <w:t xml:space="preserve"> </w:t>
      </w:r>
      <w:r w:rsidR="009E195C" w:rsidRPr="00431642">
        <w:rPr>
          <w:rFonts w:ascii="Arial" w:hAnsi="Arial" w:cs="Arial"/>
          <w:sz w:val="24"/>
          <w:szCs w:val="24"/>
        </w:rPr>
        <w:t>Контейнерные площадки и отде</w:t>
      </w:r>
      <w:r w:rsidRPr="00431642">
        <w:rPr>
          <w:rFonts w:ascii="Arial" w:hAnsi="Arial" w:cs="Arial"/>
          <w:sz w:val="24"/>
          <w:szCs w:val="24"/>
        </w:rPr>
        <w:t>льно стоящие контейнеры для сбо</w:t>
      </w:r>
      <w:r w:rsidR="009E195C" w:rsidRPr="00431642">
        <w:rPr>
          <w:rFonts w:ascii="Arial" w:hAnsi="Arial" w:cs="Arial"/>
          <w:sz w:val="24"/>
          <w:szCs w:val="24"/>
        </w:rPr>
        <w:t>ра твердых коммунальных отходов должны</w:t>
      </w:r>
      <w:r w:rsidRPr="00431642">
        <w:rPr>
          <w:rFonts w:ascii="Arial" w:hAnsi="Arial" w:cs="Arial"/>
          <w:sz w:val="24"/>
          <w:szCs w:val="24"/>
        </w:rPr>
        <w:t xml:space="preserve"> отвечать требованиям к их </w:t>
      </w:r>
      <w:r w:rsidR="002D5587" w:rsidRPr="00431642">
        <w:rPr>
          <w:rFonts w:ascii="Arial" w:hAnsi="Arial" w:cs="Arial"/>
          <w:sz w:val="24"/>
          <w:szCs w:val="24"/>
        </w:rPr>
        <w:t>обустройству</w:t>
      </w:r>
      <w:r w:rsidR="009E195C" w:rsidRPr="00431642">
        <w:rPr>
          <w:rFonts w:ascii="Arial" w:hAnsi="Arial" w:cs="Arial"/>
          <w:sz w:val="24"/>
          <w:szCs w:val="24"/>
        </w:rPr>
        <w:t xml:space="preserve"> и содержанию в соответстви</w:t>
      </w:r>
      <w:r w:rsidRPr="00431642">
        <w:rPr>
          <w:rFonts w:ascii="Arial" w:hAnsi="Arial" w:cs="Arial"/>
          <w:sz w:val="24"/>
          <w:szCs w:val="24"/>
        </w:rPr>
        <w:t>и с СанПиН 42-128-4690-88 "Сани</w:t>
      </w:r>
      <w:r w:rsidR="009E195C" w:rsidRPr="00431642">
        <w:rPr>
          <w:rFonts w:ascii="Arial" w:hAnsi="Arial" w:cs="Arial"/>
          <w:sz w:val="24"/>
          <w:szCs w:val="24"/>
        </w:rPr>
        <w:t xml:space="preserve">тарные правила содержания территорий населенных мест", </w:t>
      </w:r>
      <w:r w:rsidR="002D5587" w:rsidRPr="00431642">
        <w:rPr>
          <w:rFonts w:ascii="Arial" w:hAnsi="Arial" w:cs="Arial"/>
          <w:sz w:val="24"/>
          <w:szCs w:val="24"/>
        </w:rPr>
        <w:t>СанПиН 2.1.2.2645-10 "Санитарно-эпидемиологические требования к условиям проживания в жилых зданиях и помещениях", СанПиН</w:t>
      </w:r>
      <w:r w:rsidR="003967F7" w:rsidRPr="00431642">
        <w:rPr>
          <w:rFonts w:ascii="Arial" w:hAnsi="Arial" w:cs="Arial"/>
          <w:sz w:val="24"/>
          <w:szCs w:val="24"/>
        </w:rPr>
        <w:t xml:space="preserve"> </w:t>
      </w:r>
      <w:r w:rsidR="002D5587" w:rsidRPr="00431642">
        <w:rPr>
          <w:rFonts w:ascii="Arial" w:hAnsi="Arial" w:cs="Arial"/>
          <w:sz w:val="24"/>
          <w:szCs w:val="24"/>
        </w:rPr>
        <w:t xml:space="preserve">2.1.4.1110-02 "Зоны </w:t>
      </w:r>
      <w:r w:rsidR="002D5587" w:rsidRPr="00431642">
        <w:rPr>
          <w:rFonts w:ascii="Arial" w:hAnsi="Arial" w:cs="Arial"/>
          <w:sz w:val="24"/>
          <w:szCs w:val="24"/>
        </w:rPr>
        <w:lastRenderedPageBreak/>
        <w:t xml:space="preserve">санитарной охраны источников водоснабжения и водопроводов питьевого назначения», </w:t>
      </w:r>
      <w:r w:rsidR="009E195C" w:rsidRPr="00431642">
        <w:rPr>
          <w:rFonts w:ascii="Arial" w:hAnsi="Arial" w:cs="Arial"/>
          <w:sz w:val="24"/>
          <w:szCs w:val="24"/>
        </w:rPr>
        <w:t>а также отвечать требованиям к размещению, установленным настоящим Порядком.</w:t>
      </w:r>
    </w:p>
    <w:p w:rsidR="00431642" w:rsidRPr="00431642" w:rsidRDefault="00431642">
      <w:pPr>
        <w:rPr>
          <w:rFonts w:ascii="Arial" w:hAnsi="Arial" w:cs="Arial"/>
          <w:color w:val="FF0000"/>
          <w:sz w:val="24"/>
          <w:szCs w:val="24"/>
        </w:rPr>
      </w:pPr>
      <w:r w:rsidRPr="00431642">
        <w:rPr>
          <w:rFonts w:ascii="Arial" w:hAnsi="Arial" w:cs="Arial"/>
          <w:color w:val="FF0000"/>
          <w:sz w:val="24"/>
          <w:szCs w:val="24"/>
        </w:rPr>
        <w:br w:type="page"/>
      </w:r>
    </w:p>
    <w:tbl>
      <w:tblPr>
        <w:tblStyle w:val="ad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2C1045" w:rsidRPr="00431642" w:rsidTr="002C1045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C1045" w:rsidRPr="00431642" w:rsidRDefault="002349F2" w:rsidP="005C47DC">
            <w:pPr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  <w:r w:rsidR="002C1045" w:rsidRPr="00431642">
              <w:rPr>
                <w:rFonts w:ascii="Arial" w:hAnsi="Arial" w:cs="Arial"/>
                <w:sz w:val="24"/>
                <w:szCs w:val="24"/>
              </w:rPr>
              <w:t xml:space="preserve"> №2</w:t>
            </w:r>
          </w:p>
          <w:p w:rsidR="002C1045" w:rsidRPr="00431642" w:rsidRDefault="002C1045" w:rsidP="00D62C71">
            <w:pPr>
              <w:pStyle w:val="50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к постановлению Администрации Змеиногорского района Алтайского края от 27.12.2019 № 598</w:t>
            </w:r>
          </w:p>
        </w:tc>
      </w:tr>
    </w:tbl>
    <w:p w:rsidR="00484995" w:rsidRPr="00431642" w:rsidRDefault="00484995" w:rsidP="00D62C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222A" w:rsidRPr="00431642" w:rsidRDefault="00484995" w:rsidP="00A66F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Положение о</w:t>
      </w:r>
      <w:r w:rsidR="003967F7" w:rsidRPr="00431642">
        <w:rPr>
          <w:rFonts w:ascii="Arial" w:hAnsi="Arial" w:cs="Arial"/>
          <w:sz w:val="24"/>
          <w:szCs w:val="24"/>
        </w:rPr>
        <w:t xml:space="preserve"> </w:t>
      </w:r>
      <w:r w:rsidRPr="00431642">
        <w:rPr>
          <w:rFonts w:ascii="Arial" w:hAnsi="Arial" w:cs="Arial"/>
          <w:sz w:val="24"/>
          <w:szCs w:val="24"/>
        </w:rPr>
        <w:t xml:space="preserve">постоянно действующей комиссии по определению мест размещения контейнерных площадок и отдельно стоящих контейнеров для сбора твердых коммунальных отходов на территории муниципального образования </w:t>
      </w:r>
    </w:p>
    <w:p w:rsidR="00484995" w:rsidRPr="00431642" w:rsidRDefault="00484995" w:rsidP="00A66F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Змеиногорского района Алтайского края</w:t>
      </w:r>
    </w:p>
    <w:p w:rsidR="00484995" w:rsidRPr="00431642" w:rsidRDefault="00484995" w:rsidP="00D62C71">
      <w:pPr>
        <w:spacing w:line="240" w:lineRule="auto"/>
        <w:rPr>
          <w:rFonts w:ascii="Arial" w:hAnsi="Arial" w:cs="Arial"/>
          <w:sz w:val="24"/>
          <w:szCs w:val="24"/>
        </w:rPr>
      </w:pPr>
    </w:p>
    <w:p w:rsidR="00484995" w:rsidRPr="00431642" w:rsidRDefault="00484995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1.</w:t>
      </w:r>
      <w:r w:rsidR="0018437D" w:rsidRPr="00431642">
        <w:rPr>
          <w:rFonts w:ascii="Arial" w:hAnsi="Arial" w:cs="Arial"/>
          <w:sz w:val="24"/>
          <w:szCs w:val="24"/>
        </w:rPr>
        <w:t xml:space="preserve"> </w:t>
      </w:r>
      <w:r w:rsidR="00FB6E4B" w:rsidRPr="00431642">
        <w:rPr>
          <w:rFonts w:ascii="Arial" w:hAnsi="Arial" w:cs="Arial"/>
          <w:sz w:val="24"/>
          <w:szCs w:val="24"/>
        </w:rPr>
        <w:t>Комиссия</w:t>
      </w:r>
      <w:r w:rsidRPr="00431642">
        <w:rPr>
          <w:rFonts w:ascii="Arial" w:hAnsi="Arial" w:cs="Arial"/>
          <w:sz w:val="24"/>
          <w:szCs w:val="24"/>
        </w:rPr>
        <w:t xml:space="preserve"> по определению мест размещения контейнерных площадок и отдельно стоящих контейнеров для сбора твердых коммунальных отходов на территории муниципального образования </w:t>
      </w:r>
      <w:r w:rsidR="00B05EAA" w:rsidRPr="00431642">
        <w:rPr>
          <w:rFonts w:ascii="Arial" w:hAnsi="Arial" w:cs="Arial"/>
          <w:sz w:val="24"/>
          <w:szCs w:val="24"/>
        </w:rPr>
        <w:t>Змеиногорский район</w:t>
      </w:r>
      <w:r w:rsidRPr="00431642">
        <w:rPr>
          <w:rFonts w:ascii="Arial" w:hAnsi="Arial" w:cs="Arial"/>
          <w:sz w:val="24"/>
          <w:szCs w:val="24"/>
        </w:rPr>
        <w:t xml:space="preserve"> (далее по тексту - Комиссия) является коллегиальным органом для рассмотрения вопросов, касающихся определения мест размещения для сбора ТКО.</w:t>
      </w:r>
    </w:p>
    <w:p w:rsidR="00484995" w:rsidRPr="00431642" w:rsidRDefault="00484995" w:rsidP="00A66F5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2. В своей деятельности Комиссия</w:t>
      </w:r>
      <w:r w:rsidR="007C7C01" w:rsidRPr="00431642">
        <w:rPr>
          <w:rFonts w:ascii="Arial" w:hAnsi="Arial" w:cs="Arial"/>
          <w:sz w:val="24"/>
          <w:szCs w:val="24"/>
        </w:rPr>
        <w:t xml:space="preserve"> руководствуется Жилищным кодек</w:t>
      </w:r>
      <w:r w:rsidRPr="00431642">
        <w:rPr>
          <w:rFonts w:ascii="Arial" w:hAnsi="Arial" w:cs="Arial"/>
          <w:sz w:val="24"/>
          <w:szCs w:val="24"/>
        </w:rPr>
        <w:t>сом Российской Федерации, Градостроительным кодексом Росси</w:t>
      </w:r>
      <w:r w:rsidR="007C7C01" w:rsidRPr="00431642">
        <w:rPr>
          <w:rFonts w:ascii="Arial" w:hAnsi="Arial" w:cs="Arial"/>
          <w:sz w:val="24"/>
          <w:szCs w:val="24"/>
        </w:rPr>
        <w:t>йской Фе</w:t>
      </w:r>
      <w:r w:rsidRPr="00431642">
        <w:rPr>
          <w:rFonts w:ascii="Arial" w:hAnsi="Arial" w:cs="Arial"/>
          <w:sz w:val="24"/>
          <w:szCs w:val="24"/>
        </w:rPr>
        <w:t>дерации, Федеральными законами от 06.10.2003 N131-ФЗ «Об общих принципах организации местного самоуправления в Российской Федерации», от 24.06.1998 N89-ФЗ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РФ от 31.08.2018 N 1039</w:t>
      </w:r>
      <w:r w:rsidR="00FB6E4B" w:rsidRPr="00431642">
        <w:rPr>
          <w:rFonts w:ascii="Arial" w:hAnsi="Arial" w:cs="Arial"/>
          <w:sz w:val="24"/>
          <w:szCs w:val="24"/>
        </w:rPr>
        <w:t>,</w:t>
      </w:r>
      <w:r w:rsidR="00FB6E4B" w:rsidRPr="00431642">
        <w:rPr>
          <w:rFonts w:ascii="Arial" w:eastAsia="Times New Roman" w:hAnsi="Arial" w:cs="Arial"/>
          <w:sz w:val="24"/>
          <w:szCs w:val="24"/>
        </w:rPr>
        <w:t xml:space="preserve"> </w:t>
      </w:r>
      <w:r w:rsidR="00FB6E4B" w:rsidRPr="00431642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="001C45D0" w:rsidRPr="004316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ешением Змеиногорского районного </w:t>
      </w:r>
      <w:r w:rsidR="00A525E8" w:rsidRPr="00431642">
        <w:rPr>
          <w:rFonts w:ascii="Arial" w:eastAsia="Times New Roman" w:hAnsi="Arial" w:cs="Arial"/>
          <w:color w:val="000000" w:themeColor="text1"/>
          <w:sz w:val="24"/>
          <w:szCs w:val="24"/>
        </w:rPr>
        <w:t>Совета депутатов</w:t>
      </w:r>
      <w:r w:rsidR="00FB6E4B" w:rsidRPr="004316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27.10.2017</w:t>
      </w:r>
      <w:r w:rsidR="001C45D0" w:rsidRPr="004316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 81</w:t>
      </w:r>
      <w:r w:rsidR="00FB6E4B" w:rsidRPr="004316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</w:t>
      </w:r>
      <w:r w:rsidR="001C45D0" w:rsidRPr="00431642">
        <w:rPr>
          <w:rFonts w:ascii="Arial" w:eastAsia="Times New Roman" w:hAnsi="Arial" w:cs="Arial"/>
          <w:color w:val="000000" w:themeColor="text1"/>
          <w:sz w:val="24"/>
          <w:szCs w:val="24"/>
        </w:rPr>
        <w:t>Об утверждении местных нормативов градостроительного проектирования муниципального образования Змеиногорский район Алтайского края», решением Змеиногорского районного Совета депутатов от 27.10.2017 № 82 «Об утверждении местных нормативов градостроительного проектирования муниципального образования сельских поселений, входящих в состав муниципального образования Змеиногорский район Алтайского края».</w:t>
      </w:r>
    </w:p>
    <w:p w:rsidR="00484995" w:rsidRPr="00431642" w:rsidRDefault="002F400A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color w:val="000000" w:themeColor="text1"/>
          <w:sz w:val="24"/>
          <w:szCs w:val="24"/>
        </w:rPr>
        <w:t>3.</w:t>
      </w:r>
      <w:r w:rsidR="0018437D" w:rsidRPr="004316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4995" w:rsidRPr="00431642">
        <w:rPr>
          <w:rFonts w:ascii="Arial" w:hAnsi="Arial" w:cs="Arial"/>
          <w:color w:val="000000" w:themeColor="text1"/>
          <w:sz w:val="24"/>
          <w:szCs w:val="24"/>
        </w:rPr>
        <w:t>Комиссия состоит из председателя комиссии, заместител</w:t>
      </w:r>
      <w:r w:rsidRPr="00431642">
        <w:rPr>
          <w:rFonts w:ascii="Arial" w:hAnsi="Arial" w:cs="Arial"/>
          <w:color w:val="000000" w:themeColor="text1"/>
          <w:sz w:val="24"/>
          <w:szCs w:val="24"/>
        </w:rPr>
        <w:t>я</w:t>
      </w:r>
      <w:r w:rsidRPr="00431642">
        <w:rPr>
          <w:rFonts w:ascii="Arial" w:hAnsi="Arial" w:cs="Arial"/>
          <w:sz w:val="24"/>
          <w:szCs w:val="24"/>
        </w:rPr>
        <w:t xml:space="preserve"> председа</w:t>
      </w:r>
      <w:r w:rsidR="00484995" w:rsidRPr="00431642">
        <w:rPr>
          <w:rFonts w:ascii="Arial" w:hAnsi="Arial" w:cs="Arial"/>
          <w:sz w:val="24"/>
          <w:szCs w:val="24"/>
        </w:rPr>
        <w:t>теля, секретаря и членов комиссии.</w:t>
      </w:r>
    </w:p>
    <w:p w:rsidR="00484995" w:rsidRPr="00431642" w:rsidRDefault="002F400A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4.</w:t>
      </w:r>
      <w:r w:rsidR="0018437D" w:rsidRPr="00431642">
        <w:rPr>
          <w:rFonts w:ascii="Arial" w:hAnsi="Arial" w:cs="Arial"/>
          <w:sz w:val="24"/>
          <w:szCs w:val="24"/>
        </w:rPr>
        <w:t xml:space="preserve"> </w:t>
      </w:r>
      <w:r w:rsidR="00484995" w:rsidRPr="00431642">
        <w:rPr>
          <w:rFonts w:ascii="Arial" w:hAnsi="Arial" w:cs="Arial"/>
          <w:sz w:val="24"/>
          <w:szCs w:val="24"/>
        </w:rPr>
        <w:t>Для обеспечения своей работы комиссия имеет право привлекать к работе специалистов других организаций, предприятий, учреждений или служб, не являющихся членами комиссии.</w:t>
      </w:r>
    </w:p>
    <w:p w:rsidR="00484995" w:rsidRPr="00431642" w:rsidRDefault="002F400A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5.</w:t>
      </w:r>
      <w:r w:rsidR="0018437D" w:rsidRPr="00431642">
        <w:rPr>
          <w:rFonts w:ascii="Arial" w:hAnsi="Arial" w:cs="Arial"/>
          <w:sz w:val="24"/>
          <w:szCs w:val="24"/>
        </w:rPr>
        <w:t xml:space="preserve"> </w:t>
      </w:r>
      <w:r w:rsidR="00484995" w:rsidRPr="00431642">
        <w:rPr>
          <w:rFonts w:ascii="Arial" w:hAnsi="Arial" w:cs="Arial"/>
          <w:sz w:val="24"/>
          <w:szCs w:val="24"/>
        </w:rPr>
        <w:t>Комиссия осуществляет осмотры мест</w:t>
      </w:r>
      <w:r w:rsidRPr="00431642">
        <w:rPr>
          <w:rFonts w:ascii="Arial" w:hAnsi="Arial" w:cs="Arial"/>
          <w:sz w:val="24"/>
          <w:szCs w:val="24"/>
        </w:rPr>
        <w:t>, предложенных для размеще</w:t>
      </w:r>
      <w:r w:rsidR="00484995" w:rsidRPr="00431642">
        <w:rPr>
          <w:rFonts w:ascii="Arial" w:hAnsi="Arial" w:cs="Arial"/>
          <w:sz w:val="24"/>
          <w:szCs w:val="24"/>
        </w:rPr>
        <w:t>ния твердых коммунальных отходов, с целью их дальнейшего согласования и определяет места размещения для сбора ТКО на основании поступивших обращений заявителей.</w:t>
      </w:r>
    </w:p>
    <w:p w:rsidR="00484995" w:rsidRPr="00431642" w:rsidRDefault="002F400A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6.</w:t>
      </w:r>
      <w:r w:rsidR="0018437D" w:rsidRPr="00431642">
        <w:rPr>
          <w:rFonts w:ascii="Arial" w:hAnsi="Arial" w:cs="Arial"/>
          <w:sz w:val="24"/>
          <w:szCs w:val="24"/>
        </w:rPr>
        <w:t xml:space="preserve"> </w:t>
      </w:r>
      <w:r w:rsidR="00484995" w:rsidRPr="00431642">
        <w:rPr>
          <w:rFonts w:ascii="Arial" w:hAnsi="Arial" w:cs="Arial"/>
          <w:sz w:val="24"/>
          <w:szCs w:val="24"/>
        </w:rPr>
        <w:t>Основной формой работы Комиссии являются выездные заседания.</w:t>
      </w:r>
    </w:p>
    <w:p w:rsidR="00484995" w:rsidRPr="00431642" w:rsidRDefault="002F400A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7.</w:t>
      </w:r>
      <w:r w:rsidR="0018437D" w:rsidRPr="00431642">
        <w:rPr>
          <w:rFonts w:ascii="Arial" w:hAnsi="Arial" w:cs="Arial"/>
          <w:sz w:val="24"/>
          <w:szCs w:val="24"/>
        </w:rPr>
        <w:t xml:space="preserve"> </w:t>
      </w:r>
      <w:r w:rsidR="00484995" w:rsidRPr="00431642">
        <w:rPr>
          <w:rFonts w:ascii="Arial" w:hAnsi="Arial" w:cs="Arial"/>
          <w:sz w:val="24"/>
          <w:szCs w:val="24"/>
        </w:rPr>
        <w:t>Заседания Комиссии проводятся п</w:t>
      </w:r>
      <w:r w:rsidRPr="00431642">
        <w:rPr>
          <w:rFonts w:ascii="Arial" w:hAnsi="Arial" w:cs="Arial"/>
          <w:sz w:val="24"/>
          <w:szCs w:val="24"/>
        </w:rPr>
        <w:t>о мере необходимости, день засе</w:t>
      </w:r>
      <w:r w:rsidR="00484995" w:rsidRPr="00431642">
        <w:rPr>
          <w:rFonts w:ascii="Arial" w:hAnsi="Arial" w:cs="Arial"/>
          <w:sz w:val="24"/>
          <w:szCs w:val="24"/>
        </w:rPr>
        <w:t>дания комиссии определяется в рабочем порядке.</w:t>
      </w:r>
    </w:p>
    <w:p w:rsidR="00484995" w:rsidRPr="00431642" w:rsidRDefault="00484995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Ком</w:t>
      </w:r>
      <w:r w:rsidR="00C35A64" w:rsidRPr="00431642">
        <w:rPr>
          <w:rFonts w:ascii="Arial" w:hAnsi="Arial" w:cs="Arial"/>
          <w:sz w:val="24"/>
          <w:szCs w:val="24"/>
        </w:rPr>
        <w:t>иссия рассматривает заявку в течени</w:t>
      </w:r>
      <w:r w:rsidR="00110924" w:rsidRPr="00431642">
        <w:rPr>
          <w:rFonts w:ascii="Arial" w:hAnsi="Arial" w:cs="Arial"/>
          <w:sz w:val="24"/>
          <w:szCs w:val="24"/>
        </w:rPr>
        <w:t>е</w:t>
      </w:r>
      <w:r w:rsidR="00C35A64" w:rsidRPr="00431642">
        <w:rPr>
          <w:rFonts w:ascii="Arial" w:hAnsi="Arial" w:cs="Arial"/>
          <w:sz w:val="24"/>
          <w:szCs w:val="24"/>
        </w:rPr>
        <w:t xml:space="preserve"> 10 рабочих дней</w:t>
      </w:r>
      <w:r w:rsidRPr="00431642">
        <w:rPr>
          <w:rFonts w:ascii="Arial" w:hAnsi="Arial" w:cs="Arial"/>
          <w:sz w:val="24"/>
          <w:szCs w:val="24"/>
        </w:rPr>
        <w:t xml:space="preserve"> со дня ее поступления.</w:t>
      </w:r>
    </w:p>
    <w:p w:rsidR="00484995" w:rsidRPr="00431642" w:rsidRDefault="00484995" w:rsidP="00A66F56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</w:t>
      </w:r>
      <w:r w:rsidR="00C35A64" w:rsidRPr="00431642">
        <w:rPr>
          <w:rFonts w:ascii="Arial" w:hAnsi="Arial" w:cs="Arial"/>
          <w:sz w:val="24"/>
          <w:szCs w:val="24"/>
        </w:rPr>
        <w:t>ов комиссия запрашивает заключение</w:t>
      </w:r>
      <w:r w:rsidRPr="00431642">
        <w:rPr>
          <w:rFonts w:ascii="Arial" w:hAnsi="Arial" w:cs="Arial"/>
          <w:sz w:val="24"/>
          <w:szCs w:val="24"/>
        </w:rPr>
        <w:t xml:space="preserve"> </w:t>
      </w:r>
      <w:r w:rsidR="00C35A64" w:rsidRPr="0043164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ТО Управления Роспотребнадзора по Алтайскому краю в Локтевском районе, г. Змеиногорске, Змеиногорском и Третьяковском</w:t>
      </w:r>
      <w:r w:rsidR="00C35A64" w:rsidRPr="004316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0924" w:rsidRPr="00431642">
        <w:rPr>
          <w:rFonts w:ascii="Arial" w:hAnsi="Arial" w:cs="Arial"/>
          <w:color w:val="000000" w:themeColor="text1"/>
          <w:sz w:val="24"/>
          <w:szCs w:val="24"/>
        </w:rPr>
        <w:t>районах</w:t>
      </w:r>
      <w:r w:rsidR="00C35A64" w:rsidRPr="0043164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81CAC" w:rsidRPr="00431642" w:rsidRDefault="00484995" w:rsidP="006D18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В случае направления запроса срок рассмотрения заявки может быть увеличен по решению отдела </w:t>
      </w:r>
      <w:r w:rsidR="00081CAC" w:rsidRPr="00431642">
        <w:rPr>
          <w:rFonts w:ascii="Arial" w:hAnsi="Arial" w:cs="Arial"/>
          <w:sz w:val="24"/>
          <w:szCs w:val="24"/>
        </w:rPr>
        <w:t xml:space="preserve">энергосбережения и </w:t>
      </w:r>
      <w:r w:rsidRPr="00431642">
        <w:rPr>
          <w:rFonts w:ascii="Arial" w:hAnsi="Arial" w:cs="Arial"/>
          <w:sz w:val="24"/>
          <w:szCs w:val="24"/>
        </w:rPr>
        <w:t xml:space="preserve">ЖКХ </w:t>
      </w:r>
      <w:r w:rsidR="00081CAC" w:rsidRPr="00431642">
        <w:rPr>
          <w:rFonts w:ascii="Arial" w:hAnsi="Arial" w:cs="Arial"/>
          <w:sz w:val="24"/>
          <w:szCs w:val="24"/>
        </w:rPr>
        <w:t xml:space="preserve">Администрации Змеиногорского района </w:t>
      </w:r>
      <w:r w:rsidRPr="00431642">
        <w:rPr>
          <w:rFonts w:ascii="Arial" w:hAnsi="Arial" w:cs="Arial"/>
          <w:sz w:val="24"/>
          <w:szCs w:val="24"/>
        </w:rPr>
        <w:t xml:space="preserve">до 20 календарных дней, при этом заявителю не позднее 3 </w:t>
      </w:r>
      <w:r w:rsidR="00081CAC" w:rsidRPr="00431642">
        <w:rPr>
          <w:rFonts w:ascii="Arial" w:hAnsi="Arial" w:cs="Arial"/>
          <w:sz w:val="24"/>
          <w:szCs w:val="24"/>
        </w:rPr>
        <w:t xml:space="preserve">календарных дней со дня принятия такого решения </w:t>
      </w:r>
      <w:r w:rsidR="006D1866" w:rsidRPr="00431642">
        <w:rPr>
          <w:rFonts w:ascii="Arial" w:hAnsi="Arial" w:cs="Arial"/>
          <w:sz w:val="24"/>
          <w:szCs w:val="24"/>
        </w:rPr>
        <w:t xml:space="preserve">о получении информации от органа Роспотребнадзора и </w:t>
      </w:r>
      <w:r w:rsidR="00081CAC" w:rsidRPr="00431642">
        <w:rPr>
          <w:rFonts w:ascii="Arial" w:hAnsi="Arial" w:cs="Arial"/>
          <w:sz w:val="24"/>
          <w:szCs w:val="24"/>
        </w:rPr>
        <w:t>направляется соответствующее уведомление.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lastRenderedPageBreak/>
        <w:t xml:space="preserve">8. </w:t>
      </w:r>
      <w:r w:rsidR="00110924" w:rsidRPr="00431642">
        <w:rPr>
          <w:rFonts w:ascii="Arial" w:hAnsi="Arial" w:cs="Arial"/>
          <w:sz w:val="24"/>
          <w:szCs w:val="24"/>
        </w:rPr>
        <w:t>После выездного заседания К</w:t>
      </w:r>
      <w:r w:rsidR="00484995" w:rsidRPr="00431642">
        <w:rPr>
          <w:rFonts w:ascii="Arial" w:hAnsi="Arial" w:cs="Arial"/>
          <w:sz w:val="24"/>
          <w:szCs w:val="24"/>
        </w:rPr>
        <w:t>омиссии составляется протокол, в котором указывается:</w:t>
      </w:r>
    </w:p>
    <w:p w:rsidR="00484995" w:rsidRPr="00431642" w:rsidRDefault="00484995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- Да</w:t>
      </w:r>
      <w:r w:rsidR="00110924" w:rsidRPr="00431642">
        <w:rPr>
          <w:rFonts w:ascii="Arial" w:hAnsi="Arial" w:cs="Arial"/>
          <w:sz w:val="24"/>
          <w:szCs w:val="24"/>
        </w:rPr>
        <w:t>та и время выездного заседания К</w:t>
      </w:r>
      <w:r w:rsidRPr="00431642">
        <w:rPr>
          <w:rFonts w:ascii="Arial" w:hAnsi="Arial" w:cs="Arial"/>
          <w:sz w:val="24"/>
          <w:szCs w:val="24"/>
        </w:rPr>
        <w:t>омиссии;</w:t>
      </w:r>
    </w:p>
    <w:p w:rsidR="00484995" w:rsidRPr="00431642" w:rsidRDefault="00484995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- Место </w:t>
      </w:r>
      <w:r w:rsidR="00110924" w:rsidRPr="00431642">
        <w:rPr>
          <w:rFonts w:ascii="Arial" w:hAnsi="Arial" w:cs="Arial"/>
          <w:sz w:val="24"/>
          <w:szCs w:val="24"/>
        </w:rPr>
        <w:t>проведения выездного заседания К</w:t>
      </w:r>
      <w:r w:rsidRPr="00431642">
        <w:rPr>
          <w:rFonts w:ascii="Arial" w:hAnsi="Arial" w:cs="Arial"/>
          <w:sz w:val="24"/>
          <w:szCs w:val="24"/>
        </w:rPr>
        <w:t>омиссии;</w:t>
      </w:r>
    </w:p>
    <w:p w:rsidR="00484995" w:rsidRPr="00431642" w:rsidRDefault="00484995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- Ф.И.О., должность участвующих в </w:t>
      </w:r>
      <w:r w:rsidR="00110924" w:rsidRPr="00431642">
        <w:rPr>
          <w:rFonts w:ascii="Arial" w:hAnsi="Arial" w:cs="Arial"/>
          <w:sz w:val="24"/>
          <w:szCs w:val="24"/>
        </w:rPr>
        <w:t>выездном заседании членов К</w:t>
      </w:r>
      <w:r w:rsidR="002F400A" w:rsidRPr="00431642">
        <w:rPr>
          <w:rFonts w:ascii="Arial" w:hAnsi="Arial" w:cs="Arial"/>
          <w:sz w:val="24"/>
          <w:szCs w:val="24"/>
        </w:rPr>
        <w:t>омис</w:t>
      </w:r>
      <w:r w:rsidRPr="00431642">
        <w:rPr>
          <w:rFonts w:ascii="Arial" w:hAnsi="Arial" w:cs="Arial"/>
          <w:sz w:val="24"/>
          <w:szCs w:val="24"/>
        </w:rPr>
        <w:t>сии;</w:t>
      </w:r>
    </w:p>
    <w:p w:rsidR="00110924" w:rsidRPr="00431642" w:rsidRDefault="00484995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- Основание </w:t>
      </w:r>
      <w:r w:rsidR="00110924" w:rsidRPr="00431642">
        <w:rPr>
          <w:rFonts w:ascii="Arial" w:hAnsi="Arial" w:cs="Arial"/>
          <w:sz w:val="24"/>
          <w:szCs w:val="24"/>
        </w:rPr>
        <w:t>проведения выездного заседания К</w:t>
      </w:r>
      <w:r w:rsidRPr="00431642">
        <w:rPr>
          <w:rFonts w:ascii="Arial" w:hAnsi="Arial" w:cs="Arial"/>
          <w:sz w:val="24"/>
          <w:szCs w:val="24"/>
        </w:rPr>
        <w:t>омиссии;</w:t>
      </w:r>
    </w:p>
    <w:p w:rsidR="00484995" w:rsidRPr="00431642" w:rsidRDefault="005C47DC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- </w:t>
      </w:r>
      <w:r w:rsidR="00484995" w:rsidRPr="00431642">
        <w:rPr>
          <w:rFonts w:ascii="Arial" w:hAnsi="Arial" w:cs="Arial"/>
          <w:sz w:val="24"/>
          <w:szCs w:val="24"/>
        </w:rPr>
        <w:t>Описание предполагаемого места размещения контейнерной площадки или отдельно стоящих контейнеров для сбора тверды</w:t>
      </w:r>
      <w:r w:rsidR="002F400A" w:rsidRPr="00431642">
        <w:rPr>
          <w:rFonts w:ascii="Arial" w:hAnsi="Arial" w:cs="Arial"/>
          <w:sz w:val="24"/>
          <w:szCs w:val="24"/>
        </w:rPr>
        <w:t>х коммунальных отхо</w:t>
      </w:r>
      <w:r w:rsidR="00484995" w:rsidRPr="00431642">
        <w:rPr>
          <w:rFonts w:ascii="Arial" w:hAnsi="Arial" w:cs="Arial"/>
          <w:sz w:val="24"/>
          <w:szCs w:val="24"/>
        </w:rPr>
        <w:t>дов с указанием расстояния от предполагаемого места хранения отходов до ближайших зданий, сооружений (по пери</w:t>
      </w:r>
      <w:r w:rsidR="002F400A" w:rsidRPr="00431642">
        <w:rPr>
          <w:rFonts w:ascii="Arial" w:hAnsi="Arial" w:cs="Arial"/>
          <w:sz w:val="24"/>
          <w:szCs w:val="24"/>
        </w:rPr>
        <w:t>метру предполагаемого места раз</w:t>
      </w:r>
      <w:r w:rsidR="00484995" w:rsidRPr="00431642">
        <w:rPr>
          <w:rFonts w:ascii="Arial" w:hAnsi="Arial" w:cs="Arial"/>
          <w:sz w:val="24"/>
          <w:szCs w:val="24"/>
        </w:rPr>
        <w:t>мещения контейнерной площадки или отдельно стоящих контейнеров для сбора твердых коммунальных отходов);</w:t>
      </w:r>
    </w:p>
    <w:p w:rsidR="00484995" w:rsidRPr="00431642" w:rsidRDefault="00484995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-</w:t>
      </w:r>
      <w:r w:rsidR="00110924" w:rsidRPr="00431642">
        <w:rPr>
          <w:rFonts w:ascii="Arial" w:hAnsi="Arial" w:cs="Arial"/>
          <w:sz w:val="24"/>
          <w:szCs w:val="24"/>
        </w:rPr>
        <w:t xml:space="preserve"> Результаты голосования членов К</w:t>
      </w:r>
      <w:r w:rsidRPr="00431642">
        <w:rPr>
          <w:rFonts w:ascii="Arial" w:hAnsi="Arial" w:cs="Arial"/>
          <w:sz w:val="24"/>
          <w:szCs w:val="24"/>
        </w:rPr>
        <w:t>омиссии и принятое решение;</w:t>
      </w:r>
    </w:p>
    <w:p w:rsidR="00484995" w:rsidRPr="00431642" w:rsidRDefault="00484995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- По</w:t>
      </w:r>
      <w:r w:rsidR="00110924" w:rsidRPr="00431642">
        <w:rPr>
          <w:rFonts w:ascii="Arial" w:hAnsi="Arial" w:cs="Arial"/>
          <w:sz w:val="24"/>
          <w:szCs w:val="24"/>
        </w:rPr>
        <w:t>дписи председателя и секретаря К</w:t>
      </w:r>
      <w:r w:rsidRPr="00431642">
        <w:rPr>
          <w:rFonts w:ascii="Arial" w:hAnsi="Arial" w:cs="Arial"/>
          <w:sz w:val="24"/>
          <w:szCs w:val="24"/>
        </w:rPr>
        <w:t>омиссии.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9. </w:t>
      </w:r>
      <w:r w:rsidR="00484995" w:rsidRPr="00431642">
        <w:rPr>
          <w:rFonts w:ascii="Arial" w:hAnsi="Arial" w:cs="Arial"/>
          <w:sz w:val="24"/>
          <w:szCs w:val="24"/>
        </w:rPr>
        <w:t>Комиссия правомочна принимать решения при участии в ее работе не менее половины от общего числа ее членов. В случае отсутствия члена Комиссии на заседании он имеет право из</w:t>
      </w:r>
      <w:r w:rsidRPr="00431642">
        <w:rPr>
          <w:rFonts w:ascii="Arial" w:hAnsi="Arial" w:cs="Arial"/>
          <w:sz w:val="24"/>
          <w:szCs w:val="24"/>
        </w:rPr>
        <w:t>ложить свое мнение по рассматри</w:t>
      </w:r>
      <w:r w:rsidR="00484995" w:rsidRPr="00431642">
        <w:rPr>
          <w:rFonts w:ascii="Arial" w:hAnsi="Arial" w:cs="Arial"/>
          <w:sz w:val="24"/>
          <w:szCs w:val="24"/>
        </w:rPr>
        <w:t>ваемому вопросу в письменной форме.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10. </w:t>
      </w:r>
      <w:r w:rsidR="00110924" w:rsidRPr="00431642">
        <w:rPr>
          <w:rFonts w:ascii="Arial" w:hAnsi="Arial" w:cs="Arial"/>
          <w:sz w:val="24"/>
          <w:szCs w:val="24"/>
        </w:rPr>
        <w:t>Заседание К</w:t>
      </w:r>
      <w:r w:rsidR="00484995" w:rsidRPr="00431642">
        <w:rPr>
          <w:rFonts w:ascii="Arial" w:hAnsi="Arial" w:cs="Arial"/>
          <w:sz w:val="24"/>
          <w:szCs w:val="24"/>
        </w:rPr>
        <w:t>омиссии при одновременном отсутствии председат</w:t>
      </w:r>
      <w:r w:rsidR="00110924" w:rsidRPr="00431642">
        <w:rPr>
          <w:rFonts w:ascii="Arial" w:hAnsi="Arial" w:cs="Arial"/>
          <w:sz w:val="24"/>
          <w:szCs w:val="24"/>
        </w:rPr>
        <w:t>еля и заместителя председателя К</w:t>
      </w:r>
      <w:r w:rsidR="00484995" w:rsidRPr="00431642">
        <w:rPr>
          <w:rFonts w:ascii="Arial" w:hAnsi="Arial" w:cs="Arial"/>
          <w:sz w:val="24"/>
          <w:szCs w:val="24"/>
        </w:rPr>
        <w:t>омиссии неправомочно.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11. </w:t>
      </w:r>
      <w:r w:rsidR="00110924" w:rsidRPr="00431642">
        <w:rPr>
          <w:rFonts w:ascii="Arial" w:hAnsi="Arial" w:cs="Arial"/>
          <w:sz w:val="24"/>
          <w:szCs w:val="24"/>
        </w:rPr>
        <w:t>Решения К</w:t>
      </w:r>
      <w:r w:rsidR="00484995" w:rsidRPr="00431642">
        <w:rPr>
          <w:rFonts w:ascii="Arial" w:hAnsi="Arial" w:cs="Arial"/>
          <w:sz w:val="24"/>
          <w:szCs w:val="24"/>
        </w:rPr>
        <w:t>омиссии принимаются простым большинством голосов. При равенстве голосов решающим голосом</w:t>
      </w:r>
      <w:r w:rsidRPr="00431642">
        <w:rPr>
          <w:rFonts w:ascii="Arial" w:hAnsi="Arial" w:cs="Arial"/>
          <w:sz w:val="24"/>
          <w:szCs w:val="24"/>
        </w:rPr>
        <w:t xml:space="preserve"> является голос председателя ко</w:t>
      </w:r>
      <w:r w:rsidR="00484995" w:rsidRPr="00431642">
        <w:rPr>
          <w:rFonts w:ascii="Arial" w:hAnsi="Arial" w:cs="Arial"/>
          <w:sz w:val="24"/>
          <w:szCs w:val="24"/>
        </w:rPr>
        <w:t>миссии.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12. </w:t>
      </w:r>
      <w:r w:rsidR="00484995" w:rsidRPr="00431642">
        <w:rPr>
          <w:rFonts w:ascii="Arial" w:hAnsi="Arial" w:cs="Arial"/>
          <w:sz w:val="24"/>
          <w:szCs w:val="24"/>
        </w:rPr>
        <w:t>Руководство деятельностью Комиссии осуществляет председатель Комиссии, который несет ответственность за выполнение возложенных на Комиссию задач и функций.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13. </w:t>
      </w:r>
      <w:r w:rsidR="00484995" w:rsidRPr="00431642">
        <w:rPr>
          <w:rFonts w:ascii="Arial" w:hAnsi="Arial" w:cs="Arial"/>
          <w:sz w:val="24"/>
          <w:szCs w:val="24"/>
        </w:rPr>
        <w:t>Председатель Комиссии: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13.1. </w:t>
      </w:r>
      <w:r w:rsidR="00484995" w:rsidRPr="00431642">
        <w:rPr>
          <w:rFonts w:ascii="Arial" w:hAnsi="Arial" w:cs="Arial"/>
          <w:sz w:val="24"/>
          <w:szCs w:val="24"/>
        </w:rPr>
        <w:t>Определяет время проведения выездных заседаний Комиссии;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13.2. </w:t>
      </w:r>
      <w:r w:rsidR="00484995" w:rsidRPr="00431642">
        <w:rPr>
          <w:rFonts w:ascii="Arial" w:hAnsi="Arial" w:cs="Arial"/>
          <w:sz w:val="24"/>
          <w:szCs w:val="24"/>
        </w:rPr>
        <w:t>Определяет круг вопросов, вносимых на ее рассмотрение;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13.3. </w:t>
      </w:r>
      <w:r w:rsidR="00484995" w:rsidRPr="00431642">
        <w:rPr>
          <w:rFonts w:ascii="Arial" w:hAnsi="Arial" w:cs="Arial"/>
          <w:sz w:val="24"/>
          <w:szCs w:val="24"/>
        </w:rPr>
        <w:t>Организует подготовку материалов для рассмотрения на Комиссии;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13.4. </w:t>
      </w:r>
      <w:r w:rsidR="00484995" w:rsidRPr="00431642">
        <w:rPr>
          <w:rFonts w:ascii="Arial" w:hAnsi="Arial" w:cs="Arial"/>
          <w:sz w:val="24"/>
          <w:szCs w:val="24"/>
        </w:rPr>
        <w:t>Определяет повестку и проводит заседания Комиссии;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13.5. </w:t>
      </w:r>
      <w:r w:rsidR="00484995" w:rsidRPr="00431642">
        <w:rPr>
          <w:rFonts w:ascii="Arial" w:hAnsi="Arial" w:cs="Arial"/>
          <w:sz w:val="24"/>
          <w:szCs w:val="24"/>
        </w:rPr>
        <w:t>Утверждает Акт об определении</w:t>
      </w:r>
      <w:r w:rsidRPr="00431642">
        <w:rPr>
          <w:rFonts w:ascii="Arial" w:hAnsi="Arial" w:cs="Arial"/>
          <w:sz w:val="24"/>
          <w:szCs w:val="24"/>
        </w:rPr>
        <w:t xml:space="preserve"> места размещения твердых комму</w:t>
      </w:r>
      <w:r w:rsidR="00484995" w:rsidRPr="00431642">
        <w:rPr>
          <w:rFonts w:ascii="Arial" w:hAnsi="Arial" w:cs="Arial"/>
          <w:sz w:val="24"/>
          <w:szCs w:val="24"/>
        </w:rPr>
        <w:t>нальных отходов.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14.</w:t>
      </w:r>
      <w:r w:rsidR="00110924" w:rsidRPr="00431642">
        <w:rPr>
          <w:rFonts w:ascii="Arial" w:hAnsi="Arial" w:cs="Arial"/>
          <w:sz w:val="24"/>
          <w:szCs w:val="24"/>
        </w:rPr>
        <w:t xml:space="preserve"> </w:t>
      </w:r>
      <w:r w:rsidR="00484995" w:rsidRPr="00431642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15. </w:t>
      </w:r>
      <w:r w:rsidR="00484995" w:rsidRPr="00431642">
        <w:rPr>
          <w:rFonts w:ascii="Arial" w:hAnsi="Arial" w:cs="Arial"/>
          <w:sz w:val="24"/>
          <w:szCs w:val="24"/>
        </w:rPr>
        <w:t>Секретарь Комиссии: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15.1. </w:t>
      </w:r>
      <w:r w:rsidR="00484995" w:rsidRPr="00431642">
        <w:rPr>
          <w:rFonts w:ascii="Arial" w:hAnsi="Arial" w:cs="Arial"/>
          <w:sz w:val="24"/>
          <w:szCs w:val="24"/>
        </w:rPr>
        <w:t>Осуществля</w:t>
      </w:r>
      <w:r w:rsidR="00110924" w:rsidRPr="00431642">
        <w:rPr>
          <w:rFonts w:ascii="Arial" w:hAnsi="Arial" w:cs="Arial"/>
          <w:sz w:val="24"/>
          <w:szCs w:val="24"/>
        </w:rPr>
        <w:t>ет подготовку заседаний Комиссии</w:t>
      </w:r>
      <w:r w:rsidR="00484995" w:rsidRPr="00431642">
        <w:rPr>
          <w:rFonts w:ascii="Arial" w:hAnsi="Arial" w:cs="Arial"/>
          <w:sz w:val="24"/>
          <w:szCs w:val="24"/>
        </w:rPr>
        <w:t>;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15.2. </w:t>
      </w:r>
      <w:r w:rsidR="00484995" w:rsidRPr="00431642">
        <w:rPr>
          <w:rFonts w:ascii="Arial" w:hAnsi="Arial" w:cs="Arial"/>
          <w:sz w:val="24"/>
          <w:szCs w:val="24"/>
        </w:rPr>
        <w:t>Ведет и оформляет протоколы заседаний Комиссии;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15.3. </w:t>
      </w:r>
      <w:r w:rsidR="00484995" w:rsidRPr="00431642">
        <w:rPr>
          <w:rFonts w:ascii="Arial" w:hAnsi="Arial" w:cs="Arial"/>
          <w:sz w:val="24"/>
          <w:szCs w:val="24"/>
        </w:rPr>
        <w:t>При организации выездного заседа</w:t>
      </w:r>
      <w:r w:rsidRPr="00431642">
        <w:rPr>
          <w:rFonts w:ascii="Arial" w:hAnsi="Arial" w:cs="Arial"/>
          <w:sz w:val="24"/>
          <w:szCs w:val="24"/>
        </w:rPr>
        <w:t>ния Комиссии извещает членов Ко</w:t>
      </w:r>
      <w:r w:rsidR="00484995" w:rsidRPr="00431642">
        <w:rPr>
          <w:rFonts w:ascii="Arial" w:hAnsi="Arial" w:cs="Arial"/>
          <w:sz w:val="24"/>
          <w:szCs w:val="24"/>
        </w:rPr>
        <w:t>миссии о дате и времени заседания;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15.4. </w:t>
      </w:r>
      <w:r w:rsidR="00484995" w:rsidRPr="00431642">
        <w:rPr>
          <w:rFonts w:ascii="Arial" w:hAnsi="Arial" w:cs="Arial"/>
          <w:sz w:val="24"/>
          <w:szCs w:val="24"/>
        </w:rPr>
        <w:t>Оформляет акт об определении ме</w:t>
      </w:r>
      <w:r w:rsidRPr="00431642">
        <w:rPr>
          <w:rFonts w:ascii="Arial" w:hAnsi="Arial" w:cs="Arial"/>
          <w:sz w:val="24"/>
          <w:szCs w:val="24"/>
        </w:rPr>
        <w:t>ста размещения контейнерной пло</w:t>
      </w:r>
      <w:r w:rsidR="00484995" w:rsidRPr="00431642">
        <w:rPr>
          <w:rFonts w:ascii="Arial" w:hAnsi="Arial" w:cs="Arial"/>
          <w:sz w:val="24"/>
          <w:szCs w:val="24"/>
        </w:rPr>
        <w:t>щадки или отдельно стоящих контейнеро</w:t>
      </w:r>
      <w:r w:rsidRPr="00431642">
        <w:rPr>
          <w:rFonts w:ascii="Arial" w:hAnsi="Arial" w:cs="Arial"/>
          <w:sz w:val="24"/>
          <w:szCs w:val="24"/>
        </w:rPr>
        <w:t>в для твердых коммунальных отхо</w:t>
      </w:r>
      <w:r w:rsidR="00484995" w:rsidRPr="00431642">
        <w:rPr>
          <w:rFonts w:ascii="Arial" w:hAnsi="Arial" w:cs="Arial"/>
          <w:sz w:val="24"/>
          <w:szCs w:val="24"/>
        </w:rPr>
        <w:t>дов;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15.5. </w:t>
      </w:r>
      <w:r w:rsidR="00484995" w:rsidRPr="00431642">
        <w:rPr>
          <w:rFonts w:ascii="Arial" w:hAnsi="Arial" w:cs="Arial"/>
          <w:sz w:val="24"/>
          <w:szCs w:val="24"/>
        </w:rPr>
        <w:t>Направляет заявителю в течение 3 рабочих дней утвержденный акт об определении места размещения твердых коммунальных отходов.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16. </w:t>
      </w:r>
      <w:r w:rsidR="00484995" w:rsidRPr="00431642">
        <w:rPr>
          <w:rFonts w:ascii="Arial" w:hAnsi="Arial" w:cs="Arial"/>
          <w:sz w:val="24"/>
          <w:szCs w:val="24"/>
        </w:rPr>
        <w:t>Члены Комиссии вправе вносить предложения о рассмотрении на заседаниях Комиссии вопросов, от</w:t>
      </w:r>
      <w:r w:rsidR="00110924" w:rsidRPr="00431642">
        <w:rPr>
          <w:rFonts w:ascii="Arial" w:hAnsi="Arial" w:cs="Arial"/>
          <w:sz w:val="24"/>
          <w:szCs w:val="24"/>
        </w:rPr>
        <w:t>несенных к компетенции К</w:t>
      </w:r>
      <w:r w:rsidR="00484995" w:rsidRPr="00431642">
        <w:rPr>
          <w:rFonts w:ascii="Arial" w:hAnsi="Arial" w:cs="Arial"/>
          <w:sz w:val="24"/>
          <w:szCs w:val="24"/>
        </w:rPr>
        <w:t>омиссии.</w:t>
      </w:r>
    </w:p>
    <w:p w:rsidR="00484995" w:rsidRPr="00431642" w:rsidRDefault="0018437D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16.1. </w:t>
      </w:r>
      <w:r w:rsidR="00484995" w:rsidRPr="00431642">
        <w:rPr>
          <w:rFonts w:ascii="Arial" w:hAnsi="Arial" w:cs="Arial"/>
          <w:sz w:val="24"/>
          <w:szCs w:val="24"/>
        </w:rPr>
        <w:t>В течение 3 рабочих дней после подписания протокола выездного заседания составляется акт об определен</w:t>
      </w:r>
      <w:r w:rsidRPr="00431642">
        <w:rPr>
          <w:rFonts w:ascii="Arial" w:hAnsi="Arial" w:cs="Arial"/>
          <w:sz w:val="24"/>
          <w:szCs w:val="24"/>
        </w:rPr>
        <w:t>ии места размещения твердых ком</w:t>
      </w:r>
      <w:r w:rsidR="00484995" w:rsidRPr="00431642">
        <w:rPr>
          <w:rFonts w:ascii="Arial" w:hAnsi="Arial" w:cs="Arial"/>
          <w:sz w:val="24"/>
          <w:szCs w:val="24"/>
        </w:rPr>
        <w:t>мунальных отходов с приложением схемы тер</w:t>
      </w:r>
      <w:r w:rsidRPr="00431642">
        <w:rPr>
          <w:rFonts w:ascii="Arial" w:hAnsi="Arial" w:cs="Arial"/>
          <w:sz w:val="24"/>
          <w:szCs w:val="24"/>
        </w:rPr>
        <w:t>ритории, на которой предлага</w:t>
      </w:r>
      <w:r w:rsidR="00484995" w:rsidRPr="00431642">
        <w:rPr>
          <w:rFonts w:ascii="Arial" w:hAnsi="Arial" w:cs="Arial"/>
          <w:sz w:val="24"/>
          <w:szCs w:val="24"/>
        </w:rPr>
        <w:t xml:space="preserve">ется разместить контейнерную площадку или отдельно стоящие контейнеры для сбора ТКО. </w:t>
      </w:r>
    </w:p>
    <w:p w:rsidR="002C1045" w:rsidRPr="00431642" w:rsidRDefault="002C1045" w:rsidP="00A66F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31642" w:rsidRPr="00431642" w:rsidRDefault="00431642">
      <w:pPr>
        <w:rPr>
          <w:rFonts w:ascii="Arial" w:eastAsia="Times New Roman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br w:type="page"/>
      </w:r>
    </w:p>
    <w:tbl>
      <w:tblPr>
        <w:tblStyle w:val="ad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18437D" w:rsidRPr="00431642" w:rsidTr="0018437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8437D" w:rsidRPr="00431642" w:rsidRDefault="0018437D" w:rsidP="00431642">
            <w:pPr>
              <w:pStyle w:val="5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lastRenderedPageBreak/>
              <w:t>Приложение № 3</w:t>
            </w:r>
          </w:p>
          <w:p w:rsidR="0018437D" w:rsidRPr="00431642" w:rsidRDefault="0018437D" w:rsidP="00D62C71">
            <w:pPr>
              <w:pStyle w:val="50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к постановлению Администрации Змеиногорского района Алтайского края</w:t>
            </w:r>
          </w:p>
          <w:p w:rsidR="002C1045" w:rsidRPr="00431642" w:rsidRDefault="002C1045" w:rsidP="00D62C71">
            <w:pPr>
              <w:pStyle w:val="50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от 27.12.2019 № 598</w:t>
            </w:r>
          </w:p>
        </w:tc>
      </w:tr>
    </w:tbl>
    <w:p w:rsidR="0018437D" w:rsidRPr="00431642" w:rsidRDefault="0018437D" w:rsidP="00D62C71">
      <w:pPr>
        <w:pStyle w:val="50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437D" w:rsidRPr="00431642" w:rsidRDefault="0018437D" w:rsidP="00D62C71">
      <w:pPr>
        <w:pStyle w:val="50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8437D" w:rsidRPr="00431642" w:rsidRDefault="0018437D" w:rsidP="00081CAC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Состав комиссии</w:t>
      </w:r>
    </w:p>
    <w:p w:rsidR="0018437D" w:rsidRPr="00431642" w:rsidRDefault="0018437D" w:rsidP="00081CAC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по определению мест размещения контейнерных площадок и отдельно стоящих контейнеров для сбора твердых коммунальных отхо</w:t>
      </w:r>
      <w:r w:rsidRPr="00431642">
        <w:rPr>
          <w:rFonts w:ascii="Arial" w:hAnsi="Arial" w:cs="Arial"/>
          <w:sz w:val="24"/>
          <w:szCs w:val="24"/>
        </w:rPr>
        <w:softHyphen/>
        <w:t>дов</w:t>
      </w:r>
    </w:p>
    <w:p w:rsidR="001E689A" w:rsidRPr="00431642" w:rsidRDefault="0018437D" w:rsidP="00081CAC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142" w:right="240"/>
        <w:jc w:val="left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br/>
      </w:r>
    </w:p>
    <w:tbl>
      <w:tblPr>
        <w:tblStyle w:val="a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28"/>
      </w:tblGrid>
      <w:tr w:rsidR="004D4431" w:rsidRPr="00431642" w:rsidTr="00110924">
        <w:tc>
          <w:tcPr>
            <w:tcW w:w="4701" w:type="dxa"/>
          </w:tcPr>
          <w:p w:rsidR="001E689A" w:rsidRPr="00431642" w:rsidRDefault="004D4431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Фролов Евгений Васильевич</w:t>
            </w:r>
          </w:p>
        </w:tc>
        <w:tc>
          <w:tcPr>
            <w:tcW w:w="4728" w:type="dxa"/>
          </w:tcPr>
          <w:p w:rsidR="004D4431" w:rsidRPr="00431642" w:rsidRDefault="001E689A" w:rsidP="00081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председатель комиссии,</w:t>
            </w:r>
            <w:r w:rsidR="004D4431" w:rsidRPr="00431642">
              <w:rPr>
                <w:rFonts w:ascii="Arial" w:hAnsi="Arial" w:cs="Arial"/>
                <w:sz w:val="24"/>
                <w:szCs w:val="24"/>
              </w:rPr>
              <w:t xml:space="preserve"> первый заместитель главы Администрации </w:t>
            </w:r>
          </w:p>
          <w:p w:rsidR="001E689A" w:rsidRPr="00431642" w:rsidRDefault="004D4431" w:rsidP="00081CAC">
            <w:pPr>
              <w:pStyle w:val="a7"/>
              <w:jc w:val="both"/>
              <w:rPr>
                <w:rFonts w:cs="Arial"/>
                <w:sz w:val="24"/>
                <w:szCs w:val="24"/>
              </w:rPr>
            </w:pPr>
            <w:r w:rsidRPr="00431642">
              <w:rPr>
                <w:rFonts w:cs="Arial"/>
                <w:sz w:val="24"/>
                <w:szCs w:val="24"/>
              </w:rPr>
              <w:t xml:space="preserve">Змеиногорского района                                                                                              </w:t>
            </w:r>
          </w:p>
          <w:p w:rsidR="001E689A" w:rsidRPr="00431642" w:rsidRDefault="001E689A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431" w:rsidRPr="00431642" w:rsidTr="00110924">
        <w:tc>
          <w:tcPr>
            <w:tcW w:w="4701" w:type="dxa"/>
          </w:tcPr>
          <w:p w:rsidR="001E689A" w:rsidRPr="00431642" w:rsidRDefault="004D4431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Волженин Алексей Григорьевич</w:t>
            </w:r>
          </w:p>
        </w:tc>
        <w:tc>
          <w:tcPr>
            <w:tcW w:w="4728" w:type="dxa"/>
          </w:tcPr>
          <w:p w:rsidR="001E689A" w:rsidRPr="00431642" w:rsidRDefault="001E689A" w:rsidP="00081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заместитель председателя комиссии,</w:t>
            </w:r>
          </w:p>
          <w:p w:rsidR="004D4431" w:rsidRPr="00431642" w:rsidRDefault="004D4431" w:rsidP="00081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заведующий отдела энергосбережения и ЖКХ Администрации Змеиногорского района</w:t>
            </w:r>
          </w:p>
          <w:p w:rsidR="001E689A" w:rsidRPr="00431642" w:rsidRDefault="001E689A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924" w:rsidRPr="00431642" w:rsidTr="00110924">
        <w:tc>
          <w:tcPr>
            <w:tcW w:w="4701" w:type="dxa"/>
          </w:tcPr>
          <w:p w:rsidR="00110924" w:rsidRPr="00431642" w:rsidRDefault="00110924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  <w:p w:rsidR="00110924" w:rsidRPr="00431642" w:rsidRDefault="00110924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10924" w:rsidRPr="00431642" w:rsidRDefault="00110924" w:rsidP="00081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924" w:rsidRPr="00431642" w:rsidTr="00110924">
        <w:tc>
          <w:tcPr>
            <w:tcW w:w="4701" w:type="dxa"/>
          </w:tcPr>
          <w:p w:rsidR="00110924" w:rsidRPr="00431642" w:rsidRDefault="00110924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Шмырева Светлана Алексеевна</w:t>
            </w:r>
          </w:p>
        </w:tc>
        <w:tc>
          <w:tcPr>
            <w:tcW w:w="4728" w:type="dxa"/>
          </w:tcPr>
          <w:p w:rsidR="00110924" w:rsidRPr="00431642" w:rsidRDefault="00110924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главный специалист отдела энергосбережения и ЖКХ энергосбережения Администрации Змеиногорского района</w:t>
            </w:r>
          </w:p>
        </w:tc>
      </w:tr>
      <w:tr w:rsidR="00110924" w:rsidRPr="00431642" w:rsidTr="00110924">
        <w:tc>
          <w:tcPr>
            <w:tcW w:w="4701" w:type="dxa"/>
          </w:tcPr>
          <w:p w:rsidR="00081CAC" w:rsidRPr="00431642" w:rsidRDefault="00081CAC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10924" w:rsidRPr="00431642" w:rsidRDefault="00110924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110924" w:rsidRPr="00431642" w:rsidRDefault="00110924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10924" w:rsidRPr="00431642" w:rsidRDefault="00110924" w:rsidP="00081C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924" w:rsidRPr="00431642" w:rsidTr="00110924">
        <w:tc>
          <w:tcPr>
            <w:tcW w:w="4701" w:type="dxa"/>
          </w:tcPr>
          <w:p w:rsidR="00110924" w:rsidRPr="00431642" w:rsidRDefault="00110924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Ткаченко Марина Викторовна</w:t>
            </w:r>
          </w:p>
        </w:tc>
        <w:tc>
          <w:tcPr>
            <w:tcW w:w="4728" w:type="dxa"/>
          </w:tcPr>
          <w:p w:rsidR="00110924" w:rsidRPr="00431642" w:rsidRDefault="00110924" w:rsidP="00081CAC">
            <w:pPr>
              <w:pStyle w:val="a8"/>
              <w:jc w:val="both"/>
              <w:rPr>
                <w:rFonts w:cs="Arial"/>
                <w:sz w:val="24"/>
                <w:szCs w:val="24"/>
              </w:rPr>
            </w:pPr>
            <w:r w:rsidRPr="00431642">
              <w:rPr>
                <w:rFonts w:cs="Arial"/>
                <w:sz w:val="24"/>
                <w:szCs w:val="24"/>
              </w:rPr>
              <w:t>заведующий юридическим отделом, Администрации Змеиногорского района</w:t>
            </w:r>
          </w:p>
          <w:p w:rsidR="00110924" w:rsidRPr="00431642" w:rsidRDefault="00110924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924" w:rsidRPr="00431642" w:rsidTr="00110924">
        <w:tc>
          <w:tcPr>
            <w:tcW w:w="4701" w:type="dxa"/>
          </w:tcPr>
          <w:p w:rsidR="00110924" w:rsidRPr="00431642" w:rsidRDefault="00110924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Скворцова Любовь Дмитриевна</w:t>
            </w:r>
          </w:p>
        </w:tc>
        <w:tc>
          <w:tcPr>
            <w:tcW w:w="4728" w:type="dxa"/>
          </w:tcPr>
          <w:p w:rsidR="00110924" w:rsidRPr="00431642" w:rsidRDefault="00110924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заведующий отделом архитектуры, строительства, транспорта и благоустройства Администрации Змеиногорского района</w:t>
            </w:r>
          </w:p>
        </w:tc>
      </w:tr>
      <w:tr w:rsidR="00110924" w:rsidRPr="00431642" w:rsidTr="00110924">
        <w:tc>
          <w:tcPr>
            <w:tcW w:w="4701" w:type="dxa"/>
          </w:tcPr>
          <w:p w:rsidR="00110924" w:rsidRPr="00431642" w:rsidRDefault="00110924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Никифоренко Андрей Васильевич</w:t>
            </w:r>
          </w:p>
        </w:tc>
        <w:tc>
          <w:tcPr>
            <w:tcW w:w="4728" w:type="dxa"/>
          </w:tcPr>
          <w:p w:rsidR="00110924" w:rsidRPr="00431642" w:rsidRDefault="00110924" w:rsidP="00081CAC">
            <w:pPr>
              <w:pStyle w:val="20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>заведующий отделом управления муниципальным имуществом управления по сельскому хозяйству, землепользованию, природопользования и управлению муниципальным имуществом Администрации Змеиногорского района</w:t>
            </w:r>
          </w:p>
        </w:tc>
      </w:tr>
    </w:tbl>
    <w:p w:rsidR="00643E3B" w:rsidRPr="00431642" w:rsidRDefault="00643E3B" w:rsidP="00081CAC">
      <w:pPr>
        <w:pStyle w:val="50"/>
        <w:shd w:val="clear" w:color="auto" w:fill="auto"/>
        <w:spacing w:line="240" w:lineRule="auto"/>
        <w:ind w:left="4820" w:hanging="283"/>
        <w:jc w:val="right"/>
        <w:rPr>
          <w:rFonts w:ascii="Arial" w:hAnsi="Arial" w:cs="Arial"/>
          <w:sz w:val="24"/>
          <w:szCs w:val="24"/>
        </w:rPr>
      </w:pPr>
    </w:p>
    <w:p w:rsidR="00431642" w:rsidRPr="00431642" w:rsidRDefault="00431642">
      <w:pPr>
        <w:rPr>
          <w:rFonts w:ascii="Arial" w:eastAsia="Times New Roman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br w:type="page"/>
      </w:r>
    </w:p>
    <w:tbl>
      <w:tblPr>
        <w:tblStyle w:val="ad"/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7C7C01" w:rsidRPr="00431642" w:rsidTr="00081CAC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7C7C01" w:rsidRPr="00431642" w:rsidRDefault="007C7C01" w:rsidP="00D62C71">
            <w:pPr>
              <w:pStyle w:val="50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lastRenderedPageBreak/>
              <w:t>Приложение № 4</w:t>
            </w:r>
          </w:p>
          <w:p w:rsidR="007C7C01" w:rsidRPr="00431642" w:rsidRDefault="007C7C01" w:rsidP="00431642">
            <w:pPr>
              <w:pStyle w:val="50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1642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Змеиногорского района Алтайского края </w:t>
            </w:r>
            <w:r w:rsidR="00081CAC" w:rsidRPr="004316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1642">
              <w:rPr>
                <w:rFonts w:ascii="Arial" w:hAnsi="Arial" w:cs="Arial"/>
                <w:sz w:val="24"/>
                <w:szCs w:val="24"/>
              </w:rPr>
              <w:t>от 27.12.2019 № 598</w:t>
            </w:r>
          </w:p>
        </w:tc>
      </w:tr>
    </w:tbl>
    <w:p w:rsidR="00543C9E" w:rsidRPr="00431642" w:rsidRDefault="00543C9E" w:rsidP="00D62C71">
      <w:pPr>
        <w:pStyle w:val="20"/>
        <w:shd w:val="clear" w:color="auto" w:fill="auto"/>
        <w:spacing w:before="0" w:after="0" w:line="240" w:lineRule="auto"/>
        <w:ind w:left="5860"/>
        <w:jc w:val="right"/>
        <w:rPr>
          <w:rFonts w:ascii="Arial" w:hAnsi="Arial" w:cs="Arial"/>
          <w:sz w:val="24"/>
          <w:szCs w:val="24"/>
        </w:rPr>
      </w:pPr>
    </w:p>
    <w:p w:rsidR="0018437D" w:rsidRPr="00431642" w:rsidRDefault="0018437D" w:rsidP="00D62C71">
      <w:pPr>
        <w:pStyle w:val="20"/>
        <w:shd w:val="clear" w:color="auto" w:fill="auto"/>
        <w:spacing w:before="0" w:after="0" w:line="240" w:lineRule="auto"/>
        <w:ind w:left="5860"/>
        <w:jc w:val="right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УТВЕРЖДАЮ: Председатель комиссии</w:t>
      </w:r>
    </w:p>
    <w:p w:rsidR="0018437D" w:rsidRPr="00431642" w:rsidRDefault="00543C9E" w:rsidP="00D62C71">
      <w:pPr>
        <w:pStyle w:val="20"/>
        <w:shd w:val="clear" w:color="auto" w:fill="auto"/>
        <w:tabs>
          <w:tab w:val="left" w:leader="underscore" w:pos="6448"/>
          <w:tab w:val="left" w:leader="underscore" w:pos="8466"/>
          <w:tab w:val="left" w:leader="underscore" w:pos="9186"/>
        </w:tabs>
        <w:spacing w:before="0" w:after="0" w:line="240" w:lineRule="auto"/>
        <w:ind w:left="6040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    </w:t>
      </w:r>
      <w:r w:rsidR="0018437D" w:rsidRPr="00431642">
        <w:rPr>
          <w:rFonts w:ascii="Arial" w:hAnsi="Arial" w:cs="Arial"/>
          <w:sz w:val="24"/>
          <w:szCs w:val="24"/>
        </w:rPr>
        <w:t>«___»___________20__г.</w:t>
      </w:r>
    </w:p>
    <w:p w:rsidR="00543C9E" w:rsidRPr="00431642" w:rsidRDefault="00543C9E" w:rsidP="00081CAC">
      <w:pPr>
        <w:pStyle w:val="20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</w:p>
    <w:p w:rsidR="0018437D" w:rsidRPr="00431642" w:rsidRDefault="0018437D" w:rsidP="00081CAC">
      <w:pPr>
        <w:pStyle w:val="20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АКТ</w:t>
      </w:r>
    </w:p>
    <w:p w:rsidR="0018437D" w:rsidRPr="00431642" w:rsidRDefault="0018437D" w:rsidP="00081CAC">
      <w:pPr>
        <w:pStyle w:val="20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об определении места размещения</w:t>
      </w:r>
      <w:r w:rsidRPr="00431642">
        <w:rPr>
          <w:rFonts w:ascii="Arial" w:hAnsi="Arial" w:cs="Arial"/>
          <w:sz w:val="24"/>
          <w:szCs w:val="24"/>
        </w:rPr>
        <w:br/>
        <w:t>твердых коммунальных отходов</w:t>
      </w:r>
    </w:p>
    <w:p w:rsidR="0018437D" w:rsidRPr="00431642" w:rsidRDefault="0018437D" w:rsidP="00081CAC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Комиссия в составе:</w:t>
      </w:r>
    </w:p>
    <w:p w:rsidR="0018437D" w:rsidRPr="00431642" w:rsidRDefault="0018437D" w:rsidP="00081CAC">
      <w:pPr>
        <w:pStyle w:val="20"/>
        <w:shd w:val="clear" w:color="auto" w:fill="auto"/>
        <w:tabs>
          <w:tab w:val="left" w:leader="underscore" w:pos="804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Председатель комиссии______________________________________________</w:t>
      </w:r>
    </w:p>
    <w:p w:rsidR="00C71B24" w:rsidRPr="00431642" w:rsidRDefault="0018437D" w:rsidP="00081CAC">
      <w:pPr>
        <w:pStyle w:val="20"/>
        <w:shd w:val="clear" w:color="auto" w:fill="auto"/>
        <w:tabs>
          <w:tab w:val="left" w:leader="underscore" w:pos="918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Заместитель председателя комиссии</w:t>
      </w:r>
      <w:r w:rsidR="00C71B24" w:rsidRPr="00431642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18437D" w:rsidRPr="00431642" w:rsidRDefault="0018437D" w:rsidP="00081CAC">
      <w:pPr>
        <w:pStyle w:val="20"/>
        <w:shd w:val="clear" w:color="auto" w:fill="auto"/>
        <w:tabs>
          <w:tab w:val="left" w:leader="underscore" w:pos="918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Секретарь </w:t>
      </w:r>
      <w:r w:rsidR="00924A1B" w:rsidRPr="00431642">
        <w:rPr>
          <w:rFonts w:ascii="Arial" w:hAnsi="Arial" w:cs="Arial"/>
          <w:sz w:val="24"/>
          <w:szCs w:val="24"/>
        </w:rPr>
        <w:t>к</w:t>
      </w:r>
      <w:r w:rsidRPr="00431642">
        <w:rPr>
          <w:rFonts w:ascii="Arial" w:hAnsi="Arial" w:cs="Arial"/>
          <w:sz w:val="24"/>
          <w:szCs w:val="24"/>
        </w:rPr>
        <w:t>омиссии_________________________________________________</w:t>
      </w:r>
    </w:p>
    <w:p w:rsidR="0018437D" w:rsidRPr="00431642" w:rsidRDefault="0018437D" w:rsidP="00081CAC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Члены комиссии:</w:t>
      </w:r>
    </w:p>
    <w:p w:rsidR="00C71B24" w:rsidRPr="00431642" w:rsidRDefault="00C71B24" w:rsidP="00081CAC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1._________________________________________________________________</w:t>
      </w:r>
    </w:p>
    <w:p w:rsidR="00C71B24" w:rsidRPr="00431642" w:rsidRDefault="00C71B24" w:rsidP="00081CAC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2._________________________________________________________________</w:t>
      </w:r>
    </w:p>
    <w:p w:rsidR="00C71B24" w:rsidRPr="00431642" w:rsidRDefault="00C71B24" w:rsidP="00081CAC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3._________________________________________________________________</w:t>
      </w:r>
    </w:p>
    <w:p w:rsidR="00C71B24" w:rsidRPr="00431642" w:rsidRDefault="00C71B24" w:rsidP="00081CAC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4._________________________________________________________________</w:t>
      </w:r>
    </w:p>
    <w:p w:rsidR="0018437D" w:rsidRPr="00431642" w:rsidRDefault="0018437D" w:rsidP="00081CAC">
      <w:pPr>
        <w:pStyle w:val="20"/>
        <w:shd w:val="clear" w:color="auto" w:fill="auto"/>
        <w:tabs>
          <w:tab w:val="left" w:leader="underscore" w:pos="562"/>
          <w:tab w:val="left" w:leader="underscore" w:pos="1790"/>
          <w:tab w:val="left" w:leader="underscore" w:pos="2602"/>
          <w:tab w:val="left" w:leader="underscore" w:pos="3244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</w:t>
      </w:r>
      <w:r w:rsidR="007C7C01" w:rsidRPr="00431642">
        <w:rPr>
          <w:rFonts w:ascii="Arial" w:hAnsi="Arial" w:cs="Arial"/>
          <w:sz w:val="24"/>
          <w:szCs w:val="24"/>
        </w:rPr>
        <w:t>Змеиногорского района</w:t>
      </w:r>
      <w:r w:rsidRPr="00431642">
        <w:rPr>
          <w:rFonts w:ascii="Arial" w:hAnsi="Arial" w:cs="Arial"/>
          <w:sz w:val="24"/>
          <w:szCs w:val="24"/>
        </w:rPr>
        <w:t xml:space="preserve"> Алтай</w:t>
      </w:r>
      <w:r w:rsidR="00081CAC" w:rsidRPr="00431642">
        <w:rPr>
          <w:rFonts w:ascii="Arial" w:hAnsi="Arial" w:cs="Arial"/>
          <w:sz w:val="24"/>
          <w:szCs w:val="24"/>
        </w:rPr>
        <w:t>ского края от «</w:t>
      </w:r>
      <w:r w:rsidR="00081CAC" w:rsidRPr="00431642">
        <w:rPr>
          <w:rFonts w:ascii="Arial" w:hAnsi="Arial" w:cs="Arial"/>
          <w:sz w:val="24"/>
          <w:szCs w:val="24"/>
        </w:rPr>
        <w:tab/>
        <w:t>»</w:t>
      </w:r>
      <w:r w:rsidR="00081CAC" w:rsidRPr="00431642">
        <w:rPr>
          <w:rFonts w:ascii="Arial" w:hAnsi="Arial" w:cs="Arial"/>
          <w:sz w:val="24"/>
          <w:szCs w:val="24"/>
        </w:rPr>
        <w:tab/>
        <w:t>__________20____</w:t>
      </w:r>
      <w:r w:rsidRPr="00431642">
        <w:rPr>
          <w:rFonts w:ascii="Arial" w:hAnsi="Arial" w:cs="Arial"/>
          <w:sz w:val="24"/>
          <w:szCs w:val="24"/>
        </w:rPr>
        <w:t xml:space="preserve"> №____</w:t>
      </w:r>
      <w:r w:rsidRPr="00431642">
        <w:rPr>
          <w:rFonts w:ascii="Arial" w:hAnsi="Arial" w:cs="Arial"/>
          <w:sz w:val="24"/>
          <w:szCs w:val="24"/>
        </w:rPr>
        <w:tab/>
        <w:t>«Об утверждении Порядка определения мест размещения контейнерных площадок и отдельно стоящих контейнеров для сбора твердых коммуналь</w:t>
      </w:r>
      <w:r w:rsidRPr="00431642">
        <w:rPr>
          <w:rFonts w:ascii="Arial" w:hAnsi="Arial" w:cs="Arial"/>
          <w:sz w:val="24"/>
          <w:szCs w:val="24"/>
        </w:rPr>
        <w:softHyphen/>
        <w:t>ных отходов на территории муниципаль</w:t>
      </w:r>
      <w:r w:rsidRPr="00431642">
        <w:rPr>
          <w:rFonts w:ascii="Arial" w:hAnsi="Arial" w:cs="Arial"/>
          <w:sz w:val="24"/>
          <w:szCs w:val="24"/>
        </w:rPr>
        <w:softHyphen/>
        <w:t xml:space="preserve">ного образования </w:t>
      </w:r>
      <w:r w:rsidR="00BA480C" w:rsidRPr="00431642">
        <w:rPr>
          <w:rFonts w:ascii="Arial" w:hAnsi="Arial" w:cs="Arial"/>
          <w:sz w:val="24"/>
          <w:szCs w:val="24"/>
        </w:rPr>
        <w:t>Змеиногорский район</w:t>
      </w:r>
      <w:r w:rsidRPr="00431642">
        <w:rPr>
          <w:rFonts w:ascii="Arial" w:hAnsi="Arial" w:cs="Arial"/>
          <w:sz w:val="24"/>
          <w:szCs w:val="24"/>
        </w:rPr>
        <w:t xml:space="preserve">» </w:t>
      </w:r>
      <w:r w:rsidR="007C7C01" w:rsidRPr="00431642">
        <w:rPr>
          <w:rFonts w:ascii="Arial" w:hAnsi="Arial" w:cs="Arial"/>
          <w:sz w:val="24"/>
          <w:szCs w:val="24"/>
        </w:rPr>
        <w:t>и на основа</w:t>
      </w:r>
      <w:r w:rsidR="007C7C01" w:rsidRPr="00431642">
        <w:rPr>
          <w:rFonts w:ascii="Arial" w:hAnsi="Arial" w:cs="Arial"/>
          <w:sz w:val="24"/>
          <w:szCs w:val="24"/>
        </w:rPr>
        <w:softHyphen/>
        <w:t xml:space="preserve">нии заявления </w:t>
      </w:r>
      <w:r w:rsidRPr="00431642">
        <w:rPr>
          <w:rFonts w:ascii="Arial" w:hAnsi="Arial" w:cs="Arial"/>
          <w:sz w:val="24"/>
          <w:szCs w:val="24"/>
        </w:rPr>
        <w:t>произведен</w:t>
      </w:r>
      <w:r w:rsidR="007C7C01" w:rsidRPr="00431642">
        <w:rPr>
          <w:rFonts w:ascii="Arial" w:hAnsi="Arial" w:cs="Arial"/>
          <w:sz w:val="24"/>
          <w:szCs w:val="24"/>
        </w:rPr>
        <w:t xml:space="preserve"> </w:t>
      </w:r>
      <w:r w:rsidRPr="00431642">
        <w:rPr>
          <w:rFonts w:ascii="Arial" w:hAnsi="Arial" w:cs="Arial"/>
          <w:sz w:val="24"/>
          <w:szCs w:val="24"/>
        </w:rPr>
        <w:t>осмотр территории места размещения контейнерной площадки (или отдель</w:t>
      </w:r>
      <w:r w:rsidRPr="00431642">
        <w:rPr>
          <w:rFonts w:ascii="Arial" w:hAnsi="Arial" w:cs="Arial"/>
          <w:sz w:val="24"/>
          <w:szCs w:val="24"/>
        </w:rPr>
        <w:softHyphen/>
        <w:t>но стоящих контейнеров) для сбора твердых коммунальных отходов.</w:t>
      </w:r>
    </w:p>
    <w:p w:rsidR="0018437D" w:rsidRPr="00431642" w:rsidRDefault="0018437D" w:rsidP="00081CAC">
      <w:pPr>
        <w:pStyle w:val="20"/>
        <w:shd w:val="clear" w:color="auto" w:fill="auto"/>
        <w:tabs>
          <w:tab w:val="left" w:leader="underscore" w:pos="9186"/>
        </w:tabs>
        <w:spacing w:before="0" w:after="0" w:line="240" w:lineRule="auto"/>
        <w:ind w:firstLine="740"/>
        <w:jc w:val="left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Краткое описание состояния места размещения контейнерной площад</w:t>
      </w:r>
      <w:r w:rsidRPr="00431642">
        <w:rPr>
          <w:rFonts w:ascii="Arial" w:hAnsi="Arial" w:cs="Arial"/>
          <w:sz w:val="24"/>
          <w:szCs w:val="24"/>
        </w:rPr>
        <w:softHyphen/>
        <w:t>ки для сбора твердых коммунальных отходов</w:t>
      </w:r>
      <w:r w:rsidRPr="00431642">
        <w:rPr>
          <w:rFonts w:ascii="Arial" w:hAnsi="Arial" w:cs="Arial"/>
          <w:sz w:val="24"/>
          <w:szCs w:val="24"/>
        </w:rPr>
        <w:tab/>
      </w:r>
    </w:p>
    <w:p w:rsidR="00BA480C" w:rsidRPr="00431642" w:rsidRDefault="0018437D" w:rsidP="00081CAC">
      <w:pPr>
        <w:pStyle w:val="20"/>
        <w:shd w:val="clear" w:color="auto" w:fill="auto"/>
        <w:tabs>
          <w:tab w:val="left" w:leader="underscore" w:pos="846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По результатам осмотра Комиссией</w:t>
      </w:r>
      <w:r w:rsidRPr="00431642">
        <w:rPr>
          <w:rFonts w:ascii="Arial" w:hAnsi="Arial" w:cs="Arial"/>
          <w:sz w:val="24"/>
          <w:szCs w:val="24"/>
        </w:rPr>
        <w:tab/>
      </w:r>
    </w:p>
    <w:p w:rsidR="00924A1B" w:rsidRPr="00431642" w:rsidRDefault="00924A1B" w:rsidP="00081CAC">
      <w:pPr>
        <w:pStyle w:val="50"/>
        <w:shd w:val="clear" w:color="auto" w:fill="auto"/>
        <w:spacing w:line="240" w:lineRule="auto"/>
        <w:ind w:left="5440"/>
        <w:jc w:val="left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ab/>
        <w:t>(согласовано/не согласовано)</w:t>
      </w:r>
    </w:p>
    <w:p w:rsidR="0018437D" w:rsidRPr="00431642" w:rsidRDefault="00BA480C" w:rsidP="00081CAC">
      <w:pPr>
        <w:pStyle w:val="20"/>
        <w:shd w:val="clear" w:color="auto" w:fill="auto"/>
        <w:tabs>
          <w:tab w:val="left" w:leader="underscore" w:pos="918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 xml:space="preserve">место </w:t>
      </w:r>
      <w:r w:rsidR="0018437D" w:rsidRPr="00431642">
        <w:rPr>
          <w:rFonts w:ascii="Arial" w:hAnsi="Arial" w:cs="Arial"/>
          <w:sz w:val="24"/>
          <w:szCs w:val="24"/>
        </w:rPr>
        <w:t>размещения для сбора ТКО по адресу:</w:t>
      </w:r>
      <w:r w:rsidR="0018437D" w:rsidRPr="00431642">
        <w:rPr>
          <w:rFonts w:ascii="Arial" w:hAnsi="Arial" w:cs="Arial"/>
          <w:sz w:val="24"/>
          <w:szCs w:val="24"/>
        </w:rPr>
        <w:tab/>
        <w:t>.</w:t>
      </w:r>
    </w:p>
    <w:p w:rsidR="0018437D" w:rsidRPr="00431642" w:rsidRDefault="0018437D" w:rsidP="001C45D0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Приложение: схема территории, на которой предлагается разместить кон</w:t>
      </w:r>
      <w:r w:rsidRPr="00431642">
        <w:rPr>
          <w:rFonts w:ascii="Arial" w:hAnsi="Arial" w:cs="Arial"/>
          <w:sz w:val="24"/>
          <w:szCs w:val="24"/>
        </w:rPr>
        <w:softHyphen/>
        <w:t>тейнерную площадку или отдельно стоящий контейнер для сбора твердых коммунальных отходов.</w:t>
      </w:r>
    </w:p>
    <w:p w:rsidR="0018437D" w:rsidRPr="00431642" w:rsidRDefault="0018437D" w:rsidP="001C45D0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Подписи присутствующих на комиссии:</w:t>
      </w:r>
    </w:p>
    <w:p w:rsidR="0018437D" w:rsidRPr="00431642" w:rsidRDefault="0018437D" w:rsidP="001C45D0">
      <w:pPr>
        <w:pStyle w:val="20"/>
        <w:shd w:val="clear" w:color="auto" w:fill="auto"/>
        <w:tabs>
          <w:tab w:val="left" w:leader="underscore" w:pos="3244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1.</w:t>
      </w:r>
      <w:r w:rsidRPr="00431642">
        <w:rPr>
          <w:rFonts w:ascii="Arial" w:hAnsi="Arial" w:cs="Arial"/>
          <w:sz w:val="24"/>
          <w:szCs w:val="24"/>
        </w:rPr>
        <w:tab/>
      </w:r>
    </w:p>
    <w:p w:rsidR="0018437D" w:rsidRPr="00431642" w:rsidRDefault="0018437D" w:rsidP="00081CAC">
      <w:pPr>
        <w:pStyle w:val="20"/>
        <w:shd w:val="clear" w:color="auto" w:fill="auto"/>
        <w:tabs>
          <w:tab w:val="left" w:leader="underscore" w:pos="3244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2.</w:t>
      </w:r>
      <w:r w:rsidRPr="00431642">
        <w:rPr>
          <w:rFonts w:ascii="Arial" w:hAnsi="Arial" w:cs="Arial"/>
          <w:sz w:val="24"/>
          <w:szCs w:val="24"/>
        </w:rPr>
        <w:tab/>
      </w:r>
    </w:p>
    <w:p w:rsidR="00081CAC" w:rsidRPr="00431642" w:rsidRDefault="0018437D" w:rsidP="00081CAC">
      <w:pPr>
        <w:pStyle w:val="20"/>
        <w:shd w:val="clear" w:color="auto" w:fill="auto"/>
        <w:tabs>
          <w:tab w:val="left" w:leader="underscore" w:pos="3244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3.</w:t>
      </w:r>
      <w:r w:rsidRPr="00431642">
        <w:rPr>
          <w:rFonts w:ascii="Arial" w:hAnsi="Arial" w:cs="Arial"/>
          <w:sz w:val="24"/>
          <w:szCs w:val="24"/>
        </w:rPr>
        <w:tab/>
      </w:r>
    </w:p>
    <w:p w:rsidR="0018437D" w:rsidRPr="00431642" w:rsidRDefault="0018437D" w:rsidP="00081CAC">
      <w:pPr>
        <w:pStyle w:val="20"/>
        <w:shd w:val="clear" w:color="auto" w:fill="auto"/>
        <w:tabs>
          <w:tab w:val="left" w:leader="underscore" w:pos="3244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Акт составлен в двух экземплярах:</w:t>
      </w:r>
    </w:p>
    <w:p w:rsidR="0018437D" w:rsidRPr="00431642" w:rsidRDefault="00924A1B" w:rsidP="00081CAC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 экземпляр – отдел</w:t>
      </w:r>
      <w:r w:rsidR="0018437D" w:rsidRPr="00431642">
        <w:rPr>
          <w:rFonts w:ascii="Arial" w:hAnsi="Arial" w:cs="Arial"/>
          <w:sz w:val="24"/>
          <w:szCs w:val="24"/>
        </w:rPr>
        <w:t xml:space="preserve"> ЖКХ </w:t>
      </w:r>
    </w:p>
    <w:p w:rsidR="0018437D" w:rsidRPr="00431642" w:rsidRDefault="0018437D" w:rsidP="00081CAC">
      <w:pPr>
        <w:pStyle w:val="20"/>
        <w:shd w:val="clear" w:color="auto" w:fill="auto"/>
        <w:tabs>
          <w:tab w:val="left" w:leader="underscore" w:pos="918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1 экземпляр - заявителю</w:t>
      </w:r>
      <w:r w:rsidRPr="00431642">
        <w:rPr>
          <w:rFonts w:ascii="Arial" w:hAnsi="Arial" w:cs="Arial"/>
          <w:sz w:val="24"/>
          <w:szCs w:val="24"/>
        </w:rPr>
        <w:tab/>
      </w:r>
    </w:p>
    <w:p w:rsidR="00484995" w:rsidRPr="00431642" w:rsidRDefault="0018437D" w:rsidP="00081CAC">
      <w:pPr>
        <w:pStyle w:val="50"/>
        <w:shd w:val="clear" w:color="auto" w:fill="auto"/>
        <w:spacing w:line="240" w:lineRule="auto"/>
        <w:ind w:left="4240"/>
        <w:jc w:val="left"/>
        <w:rPr>
          <w:rFonts w:ascii="Arial" w:hAnsi="Arial" w:cs="Arial"/>
          <w:sz w:val="24"/>
          <w:szCs w:val="24"/>
        </w:rPr>
      </w:pPr>
      <w:r w:rsidRPr="00431642">
        <w:rPr>
          <w:rFonts w:ascii="Arial" w:hAnsi="Arial" w:cs="Arial"/>
          <w:sz w:val="24"/>
          <w:szCs w:val="24"/>
        </w:rPr>
        <w:t>(подп</w:t>
      </w:r>
      <w:r w:rsidR="00414578" w:rsidRPr="00431642">
        <w:rPr>
          <w:rFonts w:ascii="Arial" w:hAnsi="Arial" w:cs="Arial"/>
          <w:sz w:val="24"/>
          <w:szCs w:val="24"/>
        </w:rPr>
        <w:t>ись получателя и дата получения</w:t>
      </w:r>
    </w:p>
    <w:p w:rsidR="00D62C71" w:rsidRPr="00431642" w:rsidRDefault="00D62C71" w:rsidP="00081CAC">
      <w:pPr>
        <w:pStyle w:val="50"/>
        <w:shd w:val="clear" w:color="auto" w:fill="auto"/>
        <w:spacing w:line="240" w:lineRule="auto"/>
        <w:ind w:left="4240"/>
        <w:jc w:val="left"/>
        <w:rPr>
          <w:rFonts w:ascii="Arial" w:hAnsi="Arial" w:cs="Arial"/>
          <w:sz w:val="24"/>
          <w:szCs w:val="24"/>
        </w:rPr>
      </w:pPr>
    </w:p>
    <w:p w:rsidR="00081CAC" w:rsidRPr="00431642" w:rsidRDefault="00081CAC">
      <w:pPr>
        <w:pStyle w:val="50"/>
        <w:shd w:val="clear" w:color="auto" w:fill="auto"/>
        <w:spacing w:line="240" w:lineRule="auto"/>
        <w:ind w:left="4240"/>
        <w:jc w:val="left"/>
        <w:rPr>
          <w:rFonts w:ascii="Arial" w:hAnsi="Arial" w:cs="Arial"/>
          <w:sz w:val="24"/>
          <w:szCs w:val="24"/>
        </w:rPr>
      </w:pPr>
    </w:p>
    <w:sectPr w:rsidR="00081CAC" w:rsidRPr="00431642" w:rsidSect="0043164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99" w:rsidRDefault="00D61399" w:rsidP="0018437D">
      <w:pPr>
        <w:spacing w:after="0" w:line="240" w:lineRule="auto"/>
      </w:pPr>
      <w:r>
        <w:separator/>
      </w:r>
    </w:p>
  </w:endnote>
  <w:endnote w:type="continuationSeparator" w:id="0">
    <w:p w:rsidR="00D61399" w:rsidRDefault="00D61399" w:rsidP="0018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99" w:rsidRDefault="00D61399" w:rsidP="0018437D">
      <w:pPr>
        <w:spacing w:after="0" w:line="240" w:lineRule="auto"/>
      </w:pPr>
      <w:r>
        <w:separator/>
      </w:r>
    </w:p>
  </w:footnote>
  <w:footnote w:type="continuationSeparator" w:id="0">
    <w:p w:rsidR="00D61399" w:rsidRDefault="00D61399" w:rsidP="0018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5113"/>
    <w:multiLevelType w:val="multilevel"/>
    <w:tmpl w:val="8CB22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BD"/>
    <w:rsid w:val="0008127A"/>
    <w:rsid w:val="00081CAC"/>
    <w:rsid w:val="000E25E9"/>
    <w:rsid w:val="00110924"/>
    <w:rsid w:val="00113A1C"/>
    <w:rsid w:val="00156843"/>
    <w:rsid w:val="0018437D"/>
    <w:rsid w:val="001C45D0"/>
    <w:rsid w:val="001E689A"/>
    <w:rsid w:val="002349F2"/>
    <w:rsid w:val="00240B5C"/>
    <w:rsid w:val="00251D82"/>
    <w:rsid w:val="002C1045"/>
    <w:rsid w:val="002C6268"/>
    <w:rsid w:val="002D5587"/>
    <w:rsid w:val="002F400A"/>
    <w:rsid w:val="003924AB"/>
    <w:rsid w:val="00394A8B"/>
    <w:rsid w:val="003967F7"/>
    <w:rsid w:val="003C578E"/>
    <w:rsid w:val="00414578"/>
    <w:rsid w:val="00431642"/>
    <w:rsid w:val="00484995"/>
    <w:rsid w:val="004D4431"/>
    <w:rsid w:val="004D4B0D"/>
    <w:rsid w:val="00503C6B"/>
    <w:rsid w:val="00543C9E"/>
    <w:rsid w:val="00577E1C"/>
    <w:rsid w:val="005B7DBD"/>
    <w:rsid w:val="005C47DC"/>
    <w:rsid w:val="00605913"/>
    <w:rsid w:val="00643E3B"/>
    <w:rsid w:val="006D1866"/>
    <w:rsid w:val="00760355"/>
    <w:rsid w:val="007C7C01"/>
    <w:rsid w:val="008A4F43"/>
    <w:rsid w:val="008D093D"/>
    <w:rsid w:val="00924A1B"/>
    <w:rsid w:val="00926431"/>
    <w:rsid w:val="009861B5"/>
    <w:rsid w:val="009E195C"/>
    <w:rsid w:val="00A517D7"/>
    <w:rsid w:val="00A525E8"/>
    <w:rsid w:val="00A66F56"/>
    <w:rsid w:val="00A826E5"/>
    <w:rsid w:val="00AE063D"/>
    <w:rsid w:val="00B05EAA"/>
    <w:rsid w:val="00B97345"/>
    <w:rsid w:val="00BA480C"/>
    <w:rsid w:val="00C0137F"/>
    <w:rsid w:val="00C35A64"/>
    <w:rsid w:val="00C71B24"/>
    <w:rsid w:val="00CF07D4"/>
    <w:rsid w:val="00D61399"/>
    <w:rsid w:val="00D62C71"/>
    <w:rsid w:val="00E5729F"/>
    <w:rsid w:val="00E676AA"/>
    <w:rsid w:val="00E8222A"/>
    <w:rsid w:val="00F4625F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B7DBD"/>
    <w:rPr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5B7DBD"/>
    <w:pPr>
      <w:shd w:val="clear" w:color="auto" w:fill="FFFFFF"/>
      <w:spacing w:after="0" w:line="245" w:lineRule="exact"/>
    </w:pPr>
    <w:rPr>
      <w:sz w:val="29"/>
      <w:szCs w:val="29"/>
    </w:rPr>
  </w:style>
  <w:style w:type="character" w:customStyle="1" w:styleId="1">
    <w:name w:val="Основной текст Знак1"/>
    <w:basedOn w:val="a0"/>
    <w:uiPriority w:val="99"/>
    <w:semiHidden/>
    <w:rsid w:val="005B7DBD"/>
  </w:style>
  <w:style w:type="paragraph" w:styleId="a5">
    <w:name w:val="Title"/>
    <w:basedOn w:val="a"/>
    <w:link w:val="a6"/>
    <w:qFormat/>
    <w:rsid w:val="005B7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6">
    <w:name w:val="Название Знак"/>
    <w:basedOn w:val="a0"/>
    <w:link w:val="a5"/>
    <w:rsid w:val="005B7DBD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andard">
    <w:name w:val="Standard"/>
    <w:rsid w:val="005B7D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1843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43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37D"/>
    <w:pPr>
      <w:widowControl w:val="0"/>
      <w:shd w:val="clear" w:color="auto" w:fill="FFFFFF"/>
      <w:spacing w:before="5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18437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Текст (лев. подпись)"/>
    <w:basedOn w:val="a"/>
    <w:next w:val="a"/>
    <w:rsid w:val="00184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">
    <w:name w:val="Текст (прав. подпись)"/>
    <w:basedOn w:val="a"/>
    <w:next w:val="a"/>
    <w:rsid w:val="0018437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184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8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437D"/>
  </w:style>
  <w:style w:type="paragraph" w:styleId="ab">
    <w:name w:val="footer"/>
    <w:basedOn w:val="a"/>
    <w:link w:val="ac"/>
    <w:uiPriority w:val="99"/>
    <w:unhideWhenUsed/>
    <w:rsid w:val="0018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437D"/>
  </w:style>
  <w:style w:type="table" w:styleId="ad">
    <w:name w:val="Table Grid"/>
    <w:basedOn w:val="a1"/>
    <w:uiPriority w:val="59"/>
    <w:rsid w:val="00184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Колонтитул"/>
    <w:basedOn w:val="a0"/>
    <w:rsid w:val="001E6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B7DBD"/>
    <w:rPr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5B7DBD"/>
    <w:pPr>
      <w:shd w:val="clear" w:color="auto" w:fill="FFFFFF"/>
      <w:spacing w:after="0" w:line="245" w:lineRule="exact"/>
    </w:pPr>
    <w:rPr>
      <w:sz w:val="29"/>
      <w:szCs w:val="29"/>
    </w:rPr>
  </w:style>
  <w:style w:type="character" w:customStyle="1" w:styleId="1">
    <w:name w:val="Основной текст Знак1"/>
    <w:basedOn w:val="a0"/>
    <w:uiPriority w:val="99"/>
    <w:semiHidden/>
    <w:rsid w:val="005B7DBD"/>
  </w:style>
  <w:style w:type="paragraph" w:styleId="a5">
    <w:name w:val="Title"/>
    <w:basedOn w:val="a"/>
    <w:link w:val="a6"/>
    <w:qFormat/>
    <w:rsid w:val="005B7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6">
    <w:name w:val="Название Знак"/>
    <w:basedOn w:val="a0"/>
    <w:link w:val="a5"/>
    <w:rsid w:val="005B7DBD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andard">
    <w:name w:val="Standard"/>
    <w:rsid w:val="005B7D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1843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43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37D"/>
    <w:pPr>
      <w:widowControl w:val="0"/>
      <w:shd w:val="clear" w:color="auto" w:fill="FFFFFF"/>
      <w:spacing w:before="5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18437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Текст (лев. подпись)"/>
    <w:basedOn w:val="a"/>
    <w:next w:val="a"/>
    <w:rsid w:val="00184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">
    <w:name w:val="Текст (прав. подпись)"/>
    <w:basedOn w:val="a"/>
    <w:next w:val="a"/>
    <w:rsid w:val="0018437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184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8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437D"/>
  </w:style>
  <w:style w:type="paragraph" w:styleId="ab">
    <w:name w:val="footer"/>
    <w:basedOn w:val="a"/>
    <w:link w:val="ac"/>
    <w:uiPriority w:val="99"/>
    <w:unhideWhenUsed/>
    <w:rsid w:val="0018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437D"/>
  </w:style>
  <w:style w:type="table" w:styleId="ad">
    <w:name w:val="Table Grid"/>
    <w:basedOn w:val="a1"/>
    <w:uiPriority w:val="59"/>
    <w:rsid w:val="00184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Колонтитул"/>
    <w:basedOn w:val="a0"/>
    <w:rsid w:val="001E6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8998-5279-4C2E-8776-AB38AC1A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2020-01-16T09:26:00Z</cp:lastPrinted>
  <dcterms:created xsi:type="dcterms:W3CDTF">2020-03-13T08:04:00Z</dcterms:created>
  <dcterms:modified xsi:type="dcterms:W3CDTF">2020-03-13T08:04:00Z</dcterms:modified>
</cp:coreProperties>
</file>