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7E" w:rsidRDefault="00D82A12">
      <w:pPr>
        <w:pStyle w:val="30"/>
        <w:framePr w:w="9715" w:h="342" w:hRule="exact" w:wrap="none" w:vAnchor="page" w:hAnchor="page" w:x="1381" w:y="1121"/>
        <w:shd w:val="clear" w:color="auto" w:fill="auto"/>
        <w:spacing w:after="0" w:line="280" w:lineRule="exact"/>
        <w:ind w:left="40"/>
      </w:pPr>
      <w:r>
        <w:t>Российская Федерация</w:t>
      </w:r>
    </w:p>
    <w:p w:rsidR="00B74C7E" w:rsidRDefault="00D82A12">
      <w:pPr>
        <w:pStyle w:val="30"/>
        <w:framePr w:w="9715" w:h="647" w:hRule="exact" w:wrap="none" w:vAnchor="page" w:hAnchor="page" w:x="1381" w:y="1710"/>
        <w:shd w:val="clear" w:color="auto" w:fill="auto"/>
        <w:spacing w:after="0" w:line="293" w:lineRule="exact"/>
        <w:ind w:left="40"/>
      </w:pPr>
      <w:r>
        <w:t>АДМИНИСТРАЦИЯ ЗМЕИНОГОРСКОГО РАЙОНА</w:t>
      </w:r>
      <w:r>
        <w:br/>
        <w:t>АЛТАЙСКОГО КРАЯ</w:t>
      </w:r>
    </w:p>
    <w:p w:rsidR="00B74C7E" w:rsidRDefault="00D82A12">
      <w:pPr>
        <w:pStyle w:val="10"/>
        <w:framePr w:w="9715" w:h="398" w:hRule="exact" w:wrap="none" w:vAnchor="page" w:hAnchor="page" w:x="1381" w:y="2628"/>
        <w:shd w:val="clear" w:color="auto" w:fill="auto"/>
        <w:spacing w:before="0" w:after="0" w:line="340" w:lineRule="exact"/>
        <w:ind w:left="40"/>
      </w:pPr>
      <w:bookmarkStart w:id="0" w:name="bookmark0"/>
      <w:r>
        <w:t>ПОСТАНОВЛЕНИЕ</w:t>
      </w:r>
      <w:bookmarkEnd w:id="0"/>
    </w:p>
    <w:p w:rsidR="003E37FD" w:rsidRDefault="003E37FD" w:rsidP="003E37FD">
      <w:pPr>
        <w:pStyle w:val="30"/>
        <w:framePr w:w="9715" w:h="2716" w:hRule="exact" w:wrap="none" w:vAnchor="page" w:hAnchor="page" w:x="1516" w:y="3091"/>
        <w:shd w:val="clear" w:color="auto" w:fill="auto"/>
        <w:tabs>
          <w:tab w:val="left" w:pos="2575"/>
        </w:tabs>
        <w:spacing w:after="0" w:line="317" w:lineRule="exact"/>
        <w:ind w:left="180" w:right="5260"/>
        <w:jc w:val="both"/>
      </w:pPr>
    </w:p>
    <w:p w:rsidR="003E37FD" w:rsidRDefault="003E37FD" w:rsidP="003E37FD">
      <w:pPr>
        <w:pStyle w:val="30"/>
        <w:framePr w:w="9715" w:h="2716" w:hRule="exact" w:wrap="none" w:vAnchor="page" w:hAnchor="page" w:x="1516" w:y="3091"/>
        <w:shd w:val="clear" w:color="auto" w:fill="auto"/>
        <w:tabs>
          <w:tab w:val="left" w:pos="2575"/>
        </w:tabs>
        <w:spacing w:after="0" w:line="317" w:lineRule="exact"/>
        <w:ind w:left="180" w:right="-61"/>
        <w:jc w:val="both"/>
      </w:pPr>
      <w:r>
        <w:t xml:space="preserve">28.07.2020                                    № 279                                              </w:t>
      </w:r>
      <w:proofErr w:type="spellStart"/>
      <w:r>
        <w:t>г</w:t>
      </w:r>
      <w:proofErr w:type="gramStart"/>
      <w:r>
        <w:t>.З</w:t>
      </w:r>
      <w:proofErr w:type="gramEnd"/>
      <w:r>
        <w:t>меиногорск</w:t>
      </w:r>
      <w:proofErr w:type="spellEnd"/>
    </w:p>
    <w:p w:rsidR="003E37FD" w:rsidRDefault="003E37FD" w:rsidP="003E37FD">
      <w:pPr>
        <w:pStyle w:val="30"/>
        <w:framePr w:w="9715" w:h="2716" w:hRule="exact" w:wrap="none" w:vAnchor="page" w:hAnchor="page" w:x="1516" w:y="3091"/>
        <w:shd w:val="clear" w:color="auto" w:fill="auto"/>
        <w:tabs>
          <w:tab w:val="left" w:pos="2575"/>
        </w:tabs>
        <w:spacing w:after="0" w:line="317" w:lineRule="exact"/>
        <w:ind w:left="180" w:right="5260"/>
        <w:jc w:val="both"/>
      </w:pPr>
    </w:p>
    <w:p w:rsidR="00B74C7E" w:rsidRDefault="003E37FD" w:rsidP="003E37FD">
      <w:pPr>
        <w:pStyle w:val="30"/>
        <w:framePr w:w="9715" w:h="2716" w:hRule="exact" w:wrap="none" w:vAnchor="page" w:hAnchor="page" w:x="1516" w:y="3091"/>
        <w:shd w:val="clear" w:color="auto" w:fill="auto"/>
        <w:tabs>
          <w:tab w:val="left" w:pos="2575"/>
        </w:tabs>
        <w:spacing w:after="0" w:line="317" w:lineRule="exact"/>
        <w:ind w:left="180" w:right="5260"/>
        <w:jc w:val="both"/>
      </w:pPr>
      <w:r>
        <w:t>Об утверждении Положения о межведомственной комиссии по ох</w:t>
      </w:r>
      <w:r w:rsidR="00D82A12">
        <w:t xml:space="preserve">ране труда и безопасности </w:t>
      </w:r>
      <w:r>
        <w:t xml:space="preserve">производства </w:t>
      </w:r>
      <w:r w:rsidR="00D82A12">
        <w:t>Змеиногорского</w:t>
      </w:r>
    </w:p>
    <w:p w:rsidR="00B74C7E" w:rsidRDefault="003E37FD" w:rsidP="003E37FD">
      <w:pPr>
        <w:pStyle w:val="30"/>
        <w:framePr w:w="9715" w:h="2716" w:hRule="exact" w:wrap="none" w:vAnchor="page" w:hAnchor="page" w:x="1516" w:y="3091"/>
        <w:shd w:val="clear" w:color="auto" w:fill="auto"/>
        <w:spacing w:after="0" w:line="317" w:lineRule="exact"/>
        <w:ind w:left="180"/>
        <w:jc w:val="both"/>
      </w:pPr>
      <w:r>
        <w:t>ра</w:t>
      </w:r>
      <w:r w:rsidR="00D82A12">
        <w:t>йона</w:t>
      </w:r>
    </w:p>
    <w:p w:rsidR="00B74C7E" w:rsidRDefault="00D82A12" w:rsidP="003E37FD">
      <w:pPr>
        <w:pStyle w:val="30"/>
        <w:framePr w:w="9715" w:h="1994" w:hRule="exact" w:wrap="none" w:vAnchor="page" w:hAnchor="page" w:x="1381" w:y="5941"/>
        <w:shd w:val="clear" w:color="auto" w:fill="auto"/>
        <w:spacing w:after="0" w:line="322" w:lineRule="exact"/>
        <w:ind w:firstLine="680"/>
        <w:jc w:val="both"/>
      </w:pPr>
      <w:r>
        <w:t>В целях совершенствования р</w:t>
      </w:r>
      <w:r w:rsidR="003E37FD">
        <w:t>аботы в области охраны труда и р</w:t>
      </w:r>
      <w:r>
        <w:t xml:space="preserve">егламентирования деятельности межведомственной комиссии по охране труда безопасности производства </w:t>
      </w:r>
      <w:r>
        <w:t>Змеиногорского района ПОСТАНОВЛЯЮ:</w:t>
      </w:r>
    </w:p>
    <w:p w:rsidR="00B74C7E" w:rsidRDefault="00D82A12">
      <w:pPr>
        <w:pStyle w:val="30"/>
        <w:framePr w:w="9715" w:h="1994" w:hRule="exact" w:wrap="none" w:vAnchor="page" w:hAnchor="page" w:x="1381" w:y="5941"/>
        <w:numPr>
          <w:ilvl w:val="0"/>
          <w:numId w:val="1"/>
        </w:numPr>
        <w:shd w:val="clear" w:color="auto" w:fill="auto"/>
        <w:tabs>
          <w:tab w:val="left" w:pos="973"/>
        </w:tabs>
        <w:spacing w:after="0" w:line="322" w:lineRule="exact"/>
        <w:ind w:firstLine="680"/>
        <w:jc w:val="left"/>
      </w:pPr>
      <w:r>
        <w:t xml:space="preserve">Утвердить Положение о межведомственной комиссии по охране труда и </w:t>
      </w:r>
      <w:proofErr w:type="spellStart"/>
      <w:r>
        <w:rPr>
          <w:vertAlign w:val="superscript"/>
        </w:rPr>
        <w:t>г</w:t>
      </w:r>
      <w:r>
        <w:t>езопасности</w:t>
      </w:r>
      <w:proofErr w:type="spellEnd"/>
      <w:r>
        <w:t xml:space="preserve"> производства Змеиногорского района.</w:t>
      </w:r>
    </w:p>
    <w:p w:rsidR="00B74C7E" w:rsidRDefault="00D82A12">
      <w:pPr>
        <w:pStyle w:val="30"/>
        <w:framePr w:w="9715" w:h="1994" w:hRule="exact" w:wrap="none" w:vAnchor="page" w:hAnchor="page" w:x="1381" w:y="594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left="680"/>
        <w:jc w:val="both"/>
      </w:pPr>
      <w:r>
        <w:t>Обнародовать настоящее постановление в установленном порядке.</w:t>
      </w:r>
    </w:p>
    <w:p w:rsidR="00B74C7E" w:rsidRDefault="003E37FD" w:rsidP="003E37FD">
      <w:pPr>
        <w:pStyle w:val="30"/>
        <w:framePr w:wrap="none" w:vAnchor="page" w:hAnchor="page" w:x="1381" w:y="8551"/>
        <w:shd w:val="clear" w:color="auto" w:fill="auto"/>
        <w:spacing w:after="0" w:line="280" w:lineRule="exact"/>
        <w:ind w:left="180" w:right="1536"/>
        <w:jc w:val="both"/>
      </w:pPr>
      <w:r>
        <w:t>Г</w:t>
      </w:r>
      <w:r w:rsidR="00D82A12">
        <w:t>лава Змеиногорского района</w:t>
      </w:r>
      <w:r>
        <w:t xml:space="preserve">                                                               </w:t>
      </w:r>
      <w:proofErr w:type="spellStart"/>
      <w:r>
        <w:t>Е.В.Фролов</w:t>
      </w:r>
      <w:proofErr w:type="spellEnd"/>
    </w:p>
    <w:p w:rsidR="00B74C7E" w:rsidRDefault="00D82A12">
      <w:pPr>
        <w:pStyle w:val="20"/>
        <w:framePr w:w="9715" w:h="615" w:hRule="exact" w:wrap="none" w:vAnchor="page" w:hAnchor="page" w:x="1381" w:y="13678"/>
        <w:shd w:val="clear" w:color="auto" w:fill="auto"/>
        <w:spacing w:before="0" w:after="0" w:line="278" w:lineRule="exact"/>
        <w:ind w:right="7200" w:firstLine="0"/>
        <w:jc w:val="left"/>
      </w:pPr>
      <w:proofErr w:type="spellStart"/>
      <w:proofErr w:type="gramStart"/>
      <w:r>
        <w:t>Дсп</w:t>
      </w:r>
      <w:proofErr w:type="spellEnd"/>
      <w:r>
        <w:t>. Толстопятова Н. В., 8-38587) 2-24-36</w:t>
      </w:r>
      <w:proofErr w:type="gramEnd"/>
    </w:p>
    <w:p w:rsidR="00B74C7E" w:rsidRDefault="00B74C7E">
      <w:pPr>
        <w:rPr>
          <w:sz w:val="2"/>
          <w:szCs w:val="2"/>
        </w:rPr>
        <w:sectPr w:rsidR="00B74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C7E" w:rsidRDefault="00D82A12">
      <w:pPr>
        <w:pStyle w:val="a5"/>
        <w:framePr w:wrap="none" w:vAnchor="page" w:hAnchor="page" w:x="6157" w:y="328"/>
        <w:shd w:val="clear" w:color="auto" w:fill="auto"/>
        <w:spacing w:line="220" w:lineRule="exact"/>
      </w:pPr>
      <w:r>
        <w:lastRenderedPageBreak/>
        <w:t>2</w:t>
      </w:r>
    </w:p>
    <w:p w:rsidR="00B74C7E" w:rsidRDefault="00D82A12">
      <w:pPr>
        <w:pStyle w:val="20"/>
        <w:framePr w:w="9782" w:h="14213" w:hRule="exact" w:wrap="none" w:vAnchor="page" w:hAnchor="page" w:x="1348" w:y="1130"/>
        <w:shd w:val="clear" w:color="auto" w:fill="auto"/>
        <w:spacing w:before="0" w:after="0" w:line="274" w:lineRule="exact"/>
        <w:ind w:left="5780" w:firstLine="0"/>
        <w:jc w:val="left"/>
      </w:pPr>
      <w:r>
        <w:t>УТВЕРЖДЕНО</w:t>
      </w:r>
    </w:p>
    <w:p w:rsidR="00B74C7E" w:rsidRDefault="00D82A12">
      <w:pPr>
        <w:pStyle w:val="20"/>
        <w:framePr w:w="9782" w:h="14213" w:hRule="exact" w:wrap="none" w:vAnchor="page" w:hAnchor="page" w:x="1348" w:y="1130"/>
        <w:shd w:val="clear" w:color="auto" w:fill="auto"/>
        <w:tabs>
          <w:tab w:val="left" w:leader="underscore" w:pos="7815"/>
          <w:tab w:val="left" w:leader="underscore" w:pos="8809"/>
        </w:tabs>
        <w:spacing w:before="0" w:after="498" w:line="274" w:lineRule="exact"/>
        <w:ind w:left="5780" w:right="620" w:firstLine="0"/>
        <w:jc w:val="left"/>
      </w:pPr>
      <w:r>
        <w:t>постановлением Администрац</w:t>
      </w:r>
      <w:r w:rsidR="003E37FD">
        <w:t>ии Змеиногорского района от 28.07.2020 № 279</w:t>
      </w:r>
    </w:p>
    <w:p w:rsidR="00B74C7E" w:rsidRDefault="00D82A12">
      <w:pPr>
        <w:pStyle w:val="40"/>
        <w:framePr w:w="9782" w:h="14213" w:hRule="exact" w:wrap="none" w:vAnchor="page" w:hAnchor="page" w:x="1348" w:y="1130"/>
        <w:shd w:val="clear" w:color="auto" w:fill="auto"/>
        <w:spacing w:before="0" w:after="249"/>
        <w:ind w:right="20"/>
      </w:pPr>
      <w:r>
        <w:t xml:space="preserve">Положение о </w:t>
      </w:r>
      <w:r>
        <w:t>межведомственной комиссии</w:t>
      </w:r>
      <w:r>
        <w:br/>
        <w:t>по охране труда и безопасности производства Змеиногорского района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206" w:line="240" w:lineRule="exact"/>
        <w:ind w:firstLine="0"/>
        <w:jc w:val="both"/>
      </w:pPr>
      <w:r>
        <w:t>ОБЩИЕ ПОЛОЖЕНИЯ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74" w:lineRule="exact"/>
        <w:ind w:firstLine="0"/>
        <w:jc w:val="both"/>
      </w:pPr>
      <w:r>
        <w:t xml:space="preserve">Настоящее Положение определяет компетенцию и порядок работы межведомственной комиссии по охране труда и безопасности производства Змеиногорского </w:t>
      </w:r>
      <w:r>
        <w:t>района (далее - Комиссия).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74" w:lineRule="exact"/>
        <w:ind w:firstLine="0"/>
        <w:jc w:val="both"/>
      </w:pPr>
      <w:r>
        <w:t>Комиссия является постоянно действующим самостоятельным органом, не является юридическим лицом и действует в рамках предоставленных прав и полномочий.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207" w:line="274" w:lineRule="exact"/>
        <w:ind w:firstLine="0"/>
        <w:jc w:val="both"/>
      </w:pPr>
      <w:r>
        <w:t>Комиссия в своей деятельности руководствуется Конституцией Российской Федераци</w:t>
      </w:r>
      <w:r>
        <w:t>и, законами и иными нормативными правовыми актами Российской Федерации, Уставом района, законами и иными муниципальными правовыми актами, а также настоящим Положением.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201" w:line="240" w:lineRule="exact"/>
        <w:ind w:firstLine="0"/>
        <w:jc w:val="both"/>
      </w:pPr>
      <w:r>
        <w:t>ЗАДАЧИ, ФУНКЦИИ И ПРАВА КОМИССИИ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74" w:lineRule="exact"/>
        <w:ind w:firstLine="0"/>
        <w:jc w:val="both"/>
      </w:pPr>
      <w:r>
        <w:t>Задачей Комиссии является обеспечение согласованных дей</w:t>
      </w:r>
      <w:r>
        <w:t>ствий органов местного самоуправления, территориальных органов государственного надзора и контроля, социального страхования, объединений профсоюзов и работодателей по реализации основных направлений государственной политики в области охраны труда.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74" w:lineRule="exact"/>
        <w:ind w:firstLine="0"/>
        <w:jc w:val="both"/>
      </w:pPr>
      <w:r>
        <w:t>Комиссия</w:t>
      </w:r>
      <w:r>
        <w:t xml:space="preserve"> в соответствии с возложенной на нее задачей выполняет следующие функции: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>Анализирует и обобщает информацию по вопросам охраны труда на территории Змеиногорского района.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 xml:space="preserve">Рассматривает информацию о состоянии производственного травматизма и профессиональной </w:t>
      </w:r>
      <w:r>
        <w:t>заболеваемости в организациях района.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>Заслушивает информацию о практической деятельности в области охраны труда органов местного самоуправления и организаций, осуществляющих свою деятельность на территории района;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spacing w:before="0" w:after="0" w:line="274" w:lineRule="exact"/>
        <w:ind w:firstLine="0"/>
        <w:jc w:val="both"/>
      </w:pPr>
      <w:r>
        <w:t xml:space="preserve"> Заслушивает информацию работодателей, нео</w:t>
      </w:r>
      <w:r>
        <w:t>днократно допустивших случаи производственного травматизма с тяжелым и смертельным исходом, о принимаемых ими мерах по устранению причин производственного травматизма.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678"/>
        </w:tabs>
        <w:spacing w:before="0" w:after="0" w:line="274" w:lineRule="exact"/>
        <w:ind w:firstLine="0"/>
        <w:jc w:val="both"/>
      </w:pPr>
      <w:r>
        <w:t>Определяет приоритетные направления работы по охране труда на территории района.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>Готовит</w:t>
      </w:r>
      <w:r>
        <w:t xml:space="preserve"> и рассматривает предложения по реализации основных направлений государственной политики в области охраны труда в районе.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>Рассматривает проекты программных мероприятий по охране труда и результаты их выполнения, проекты правовых актов по охране труда.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893"/>
          <w:tab w:val="left" w:pos="7320"/>
        </w:tabs>
        <w:spacing w:before="0" w:after="0" w:line="274" w:lineRule="exact"/>
        <w:ind w:firstLine="0"/>
        <w:jc w:val="both"/>
      </w:pPr>
      <w:r>
        <w:t>Соде</w:t>
      </w:r>
      <w:r>
        <w:t>йствует выполнению районных трехсторонних</w:t>
      </w:r>
      <w:r>
        <w:tab/>
        <w:t xml:space="preserve">соглашений </w:t>
      </w:r>
      <w:proofErr w:type="gramStart"/>
      <w:r>
        <w:t>между</w:t>
      </w:r>
      <w:proofErr w:type="gramEnd"/>
    </w:p>
    <w:p w:rsidR="00B74C7E" w:rsidRDefault="00D82A12">
      <w:pPr>
        <w:pStyle w:val="20"/>
        <w:framePr w:w="9782" w:h="14213" w:hRule="exact" w:wrap="none" w:vAnchor="page" w:hAnchor="page" w:x="1348" w:y="1130"/>
        <w:shd w:val="clear" w:color="auto" w:fill="auto"/>
        <w:spacing w:before="0" w:after="180" w:line="274" w:lineRule="exact"/>
        <w:ind w:firstLine="0"/>
        <w:jc w:val="both"/>
      </w:pPr>
      <w:r>
        <w:t>Администрацией Змеиногорского района, объединениями профсоюзов и работодателей в части условий и охраны труда.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0" w:line="274" w:lineRule="exact"/>
        <w:ind w:firstLine="0"/>
        <w:jc w:val="both"/>
      </w:pPr>
      <w:r>
        <w:t>Комиссия имеет право:</w:t>
      </w:r>
    </w:p>
    <w:p w:rsidR="00B74C7E" w:rsidRDefault="00D82A12">
      <w:pPr>
        <w:pStyle w:val="20"/>
        <w:framePr w:w="9782" w:h="14213" w:hRule="exact" w:wrap="none" w:vAnchor="page" w:hAnchor="page" w:x="1348" w:y="1130"/>
        <w:numPr>
          <w:ilvl w:val="2"/>
          <w:numId w:val="2"/>
        </w:numPr>
        <w:shd w:val="clear" w:color="auto" w:fill="auto"/>
        <w:tabs>
          <w:tab w:val="left" w:pos="722"/>
        </w:tabs>
        <w:spacing w:before="0" w:after="0" w:line="274" w:lineRule="exact"/>
        <w:ind w:firstLine="0"/>
        <w:jc w:val="both"/>
      </w:pPr>
      <w:r>
        <w:t xml:space="preserve">Пригласить на заседание Комиссии руководителей и представителей </w:t>
      </w:r>
      <w:r>
        <w:t>органов местного самоуправления, юридических и физических лиц по вопросам, относящимся к компетенции Комиссии.</w:t>
      </w:r>
    </w:p>
    <w:p w:rsidR="00B74C7E" w:rsidRDefault="00B74C7E">
      <w:pPr>
        <w:rPr>
          <w:sz w:val="2"/>
          <w:szCs w:val="2"/>
        </w:rPr>
        <w:sectPr w:rsidR="00B74C7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4C7E" w:rsidRDefault="00D82A12">
      <w:pPr>
        <w:pStyle w:val="22"/>
        <w:framePr w:wrap="none" w:vAnchor="page" w:hAnchor="page" w:x="6138" w:y="315"/>
        <w:shd w:val="clear" w:color="auto" w:fill="auto"/>
        <w:spacing w:line="230" w:lineRule="exact"/>
      </w:pPr>
      <w:r>
        <w:lastRenderedPageBreak/>
        <w:t>3</w:t>
      </w:r>
    </w:p>
    <w:p w:rsidR="00B74C7E" w:rsidRDefault="003E37FD">
      <w:pPr>
        <w:pStyle w:val="20"/>
        <w:framePr w:w="9754" w:h="14391" w:hRule="exact" w:wrap="none" w:vAnchor="page" w:hAnchor="page" w:x="1362" w:y="1116"/>
        <w:numPr>
          <w:ilvl w:val="0"/>
          <w:numId w:val="3"/>
        </w:numPr>
        <w:shd w:val="clear" w:color="auto" w:fill="auto"/>
        <w:tabs>
          <w:tab w:val="left" w:pos="232"/>
        </w:tabs>
        <w:spacing w:before="0" w:after="0" w:line="274" w:lineRule="exact"/>
        <w:ind w:left="340"/>
        <w:jc w:val="left"/>
      </w:pPr>
      <w:r>
        <w:t>2.</w:t>
      </w:r>
      <w:r w:rsidR="00D82A12">
        <w:t>3.</w:t>
      </w:r>
      <w:r>
        <w:t>2</w:t>
      </w:r>
      <w:proofErr w:type="gramStart"/>
      <w:r w:rsidR="00D82A12">
        <w:t xml:space="preserve"> З</w:t>
      </w:r>
      <w:proofErr w:type="gramEnd"/>
      <w:r w:rsidR="00D82A12">
        <w:t xml:space="preserve">апрашивать в установленном порядке от органов </w:t>
      </w:r>
      <w:r>
        <w:t>местного самоуправления и иных орган</w:t>
      </w:r>
      <w:r w:rsidR="00D82A12">
        <w:t>изаций необходимые для работы Комиссии</w:t>
      </w:r>
      <w:r w:rsidR="00D82A12">
        <w:t xml:space="preserve"> материалы в пределах своей компетенции.</w:t>
      </w:r>
    </w:p>
    <w:p w:rsidR="00B74C7E" w:rsidRDefault="003E37FD" w:rsidP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284"/>
        <w:jc w:val="left"/>
      </w:pPr>
      <w:r>
        <w:t>2.3.4.</w:t>
      </w:r>
      <w:r w:rsidR="00D82A12">
        <w:t>Привлекать в установленном порядке к работе независимых экспертов.</w:t>
      </w:r>
    </w:p>
    <w:p w:rsidR="00B74C7E" w:rsidRDefault="003E37FD" w:rsidP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267" w:line="274" w:lineRule="exact"/>
        <w:ind w:firstLine="0"/>
        <w:jc w:val="left"/>
      </w:pPr>
      <w:r>
        <w:t xml:space="preserve">     2.3.6.</w:t>
      </w:r>
      <w:r w:rsidR="00D82A12">
        <w:t xml:space="preserve">Опубликовывать в установленном порядке в средствах массовой информации </w:t>
      </w:r>
      <w:proofErr w:type="gramStart"/>
      <w:r w:rsidR="00D82A12">
        <w:t>решения</w:t>
      </w:r>
      <w:proofErr w:type="gramEnd"/>
      <w:r w:rsidR="00D82A12">
        <w:t xml:space="preserve"> а </w:t>
      </w:r>
      <w:proofErr w:type="spellStart"/>
      <w:r w:rsidR="00D82A12">
        <w:t>шссии</w:t>
      </w:r>
      <w:proofErr w:type="spellEnd"/>
      <w:r w:rsidR="00D82A12">
        <w:t xml:space="preserve"> и материалы о своей деятельности.</w:t>
      </w:r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201" w:line="240" w:lineRule="exact"/>
        <w:ind w:firstLine="340"/>
        <w:jc w:val="left"/>
      </w:pPr>
      <w:r>
        <w:t>О</w:t>
      </w:r>
      <w:r w:rsidR="00D82A12">
        <w:t xml:space="preserve">РГАНИЗАЦИЯ И ПОРЯДОК </w:t>
      </w:r>
      <w:r w:rsidR="00D82A12">
        <w:t>РАБОТЫ КОМИССИИ</w:t>
      </w:r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480"/>
        <w:jc w:val="left"/>
      </w:pPr>
      <w:r>
        <w:t>3.1.</w:t>
      </w:r>
      <w:r w:rsidR="00D82A12">
        <w:t>Персональный состав и изменения в составе Комиссии</w:t>
      </w:r>
      <w:r>
        <w:t xml:space="preserve"> утверждаются Администрацией I Змеи</w:t>
      </w:r>
      <w:r w:rsidR="00D82A12">
        <w:t>ногорского района.</w:t>
      </w:r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0"/>
        <w:jc w:val="both"/>
      </w:pPr>
      <w:r>
        <w:t xml:space="preserve">        </w:t>
      </w:r>
      <w:r w:rsidR="00D82A12">
        <w:t>3</w:t>
      </w:r>
      <w:r>
        <w:t>.2.</w:t>
      </w:r>
      <w:r w:rsidR="00D82A12">
        <w:t xml:space="preserve"> Комиссия осуществляет свою деятельность в соотв</w:t>
      </w:r>
      <w:r>
        <w:t>етствии с ежегодными планами раб</w:t>
      </w:r>
      <w:r w:rsidR="00D82A12">
        <w:t>оты, которые принимаются на заседании Комиссии и утвержд</w:t>
      </w:r>
      <w:r w:rsidR="00D82A12">
        <w:t>аются ее председателем.</w:t>
      </w:r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480"/>
        <w:jc w:val="left"/>
      </w:pPr>
      <w:r>
        <w:t xml:space="preserve">3.3. </w:t>
      </w:r>
      <w:r w:rsidR="00D82A12">
        <w:t xml:space="preserve">Заседания Комиссии проводятся по мере необходимости, но не реже одного раза </w:t>
      </w:r>
      <w:proofErr w:type="gramStart"/>
      <w:r w:rsidR="00D82A12">
        <w:t>в</w:t>
      </w:r>
      <w:proofErr w:type="gramEnd"/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220"/>
        <w:jc w:val="left"/>
      </w:pPr>
      <w:r>
        <w:t>пол</w:t>
      </w:r>
      <w:r w:rsidR="00D82A12">
        <w:t>года.</w:t>
      </w:r>
    </w:p>
    <w:p w:rsidR="00B74C7E" w:rsidRDefault="003E37FD" w:rsidP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220"/>
        <w:jc w:val="both"/>
      </w:pPr>
      <w:r>
        <w:t xml:space="preserve">     3.4.</w:t>
      </w:r>
      <w:r w:rsidR="00D82A12">
        <w:t>Заседание Комиссии является правомочным, если на нем присутствует более половины ее</w:t>
      </w:r>
      <w:r>
        <w:t xml:space="preserve"> сос</w:t>
      </w:r>
      <w:r w:rsidR="00D82A12">
        <w:t>тава.</w:t>
      </w:r>
    </w:p>
    <w:p w:rsidR="00B74C7E" w:rsidRDefault="003E37FD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480"/>
        <w:jc w:val="left"/>
      </w:pPr>
      <w:r>
        <w:t>3.5.</w:t>
      </w:r>
      <w:r w:rsidR="00D82A12">
        <w:t xml:space="preserve">В заседаниях Комиссии могут принимать участие лица, </w:t>
      </w:r>
      <w:r>
        <w:t>приглашенные для обсуждения отд</w:t>
      </w:r>
      <w:r w:rsidR="00D82A12">
        <w:t>ельных вопросов повестки заседания.</w:t>
      </w:r>
    </w:p>
    <w:p w:rsidR="00C371EE" w:rsidRDefault="003E37FD" w:rsidP="00C371EE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480"/>
        <w:jc w:val="both"/>
      </w:pPr>
      <w:r>
        <w:t xml:space="preserve">3.6. </w:t>
      </w:r>
      <w:r w:rsidR="00D82A12">
        <w:t xml:space="preserve">Повестка заседания Комиссии предварительно </w:t>
      </w:r>
      <w:proofErr w:type="gramStart"/>
      <w:r w:rsidR="00D82A12">
        <w:t>рассматри</w:t>
      </w:r>
      <w:r w:rsidR="00C371EE">
        <w:t>вается председателем Комиссии р</w:t>
      </w:r>
      <w:r w:rsidR="00D82A12">
        <w:t>ассылается</w:t>
      </w:r>
      <w:proofErr w:type="gramEnd"/>
      <w:r w:rsidR="00D82A12">
        <w:t xml:space="preserve"> членам Комиссии не позднее, чем за 5 рабочих дней до заседания Комиссии. </w:t>
      </w:r>
    </w:p>
    <w:p w:rsidR="00B74C7E" w:rsidRDefault="00C371EE" w:rsidP="00C371EE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480"/>
        <w:jc w:val="both"/>
      </w:pPr>
      <w:r>
        <w:t>3.7.</w:t>
      </w:r>
      <w:r w:rsidR="00D82A12">
        <w:t>Решения Комиссии при</w:t>
      </w:r>
      <w:r w:rsidR="00D82A12">
        <w:t>нимаются большинством голосо</w:t>
      </w:r>
      <w:r>
        <w:t>в присутствующих на заседании</w:t>
      </w:r>
      <w:proofErr w:type="gramStart"/>
      <w:r>
        <w:t xml:space="preserve"> .</w:t>
      </w:r>
      <w:proofErr w:type="gramEnd"/>
      <w:r>
        <w:t>чле</w:t>
      </w:r>
      <w:r w:rsidR="00D82A12">
        <w:t>нов Комиссии путем открытого голосования. В слу</w:t>
      </w:r>
      <w:r>
        <w:t>чае равенства голосов решающим яв</w:t>
      </w:r>
      <w:r w:rsidR="00D82A12">
        <w:t>ляется голос председательствующего на заседании.</w:t>
      </w:r>
    </w:p>
    <w:p w:rsidR="00B74C7E" w:rsidRDefault="00D82A12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340"/>
        <w:jc w:val="left"/>
      </w:pPr>
      <w:r>
        <w:t xml:space="preserve">. </w:t>
      </w:r>
      <w:r w:rsidR="00C371EE">
        <w:t xml:space="preserve">3.8. </w:t>
      </w:r>
      <w:r>
        <w:t>Результаты заседаний Комиссии оформляются решениями, которые подп</w:t>
      </w:r>
      <w:r>
        <w:t>исываются</w:t>
      </w:r>
    </w:p>
    <w:p w:rsidR="00B74C7E" w:rsidRDefault="00C371EE" w:rsidP="00C371EE">
      <w:pPr>
        <w:pStyle w:val="20"/>
        <w:framePr w:w="9754" w:h="14391" w:hRule="exact" w:wrap="none" w:vAnchor="page" w:hAnchor="page" w:x="1362" w:y="1116"/>
        <w:shd w:val="clear" w:color="auto" w:fill="auto"/>
        <w:tabs>
          <w:tab w:val="left" w:pos="193"/>
        </w:tabs>
        <w:spacing w:before="0" w:after="0" w:line="274" w:lineRule="exact"/>
        <w:ind w:firstLine="0"/>
        <w:jc w:val="both"/>
      </w:pPr>
      <w:r>
        <w:t>се</w:t>
      </w:r>
      <w:r w:rsidR="00D82A12">
        <w:t>кретарем и утверждаются председателем Комиссии.</w:t>
      </w:r>
    </w:p>
    <w:p w:rsidR="00C371EE" w:rsidRDefault="00D82A12" w:rsidP="00C371EE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340"/>
        <w:jc w:val="left"/>
      </w:pPr>
      <w:r>
        <w:t xml:space="preserve">. </w:t>
      </w:r>
      <w:r w:rsidR="00C371EE">
        <w:t xml:space="preserve">3.9. </w:t>
      </w:r>
      <w:r>
        <w:t>Председатель Комиссии, а в случае его отсутствия - за</w:t>
      </w:r>
      <w:r w:rsidR="00C371EE">
        <w:t xml:space="preserve">меститель председателя вправе </w:t>
      </w:r>
      <w:proofErr w:type="gramStart"/>
      <w:r w:rsidR="00C371EE">
        <w:t>:п</w:t>
      </w:r>
      <w:proofErr w:type="gramEnd"/>
      <w:r w:rsidR="00C371EE">
        <w:t>е</w:t>
      </w:r>
      <w:r>
        <w:t>ренести очередное заседание или назначить дополнительное.</w:t>
      </w:r>
    </w:p>
    <w:p w:rsidR="00C371EE" w:rsidRDefault="00C371EE" w:rsidP="00C371EE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340"/>
        <w:jc w:val="left"/>
      </w:pPr>
      <w:r>
        <w:t xml:space="preserve"> 3.10.</w:t>
      </w:r>
      <w:r w:rsidR="00D82A12">
        <w:t xml:space="preserve">. Председатель Комиссии осуществляет общее </w:t>
      </w:r>
      <w:r w:rsidR="00D82A12">
        <w:t>руководство, проводит заседания в</w:t>
      </w:r>
      <w:proofErr w:type="gramStart"/>
      <w:r w:rsidR="00D82A12">
        <w:t xml:space="preserve"> .</w:t>
      </w:r>
      <w:proofErr w:type="gramEnd"/>
      <w:r w:rsidR="00D82A12">
        <w:t xml:space="preserve">: </w:t>
      </w:r>
      <w:r>
        <w:t>со</w:t>
      </w:r>
      <w:r w:rsidR="00D82A12">
        <w:t>ответствии с принятым регламентом, представляет Коми</w:t>
      </w:r>
      <w:r>
        <w:t>ссию в органах государственной вла</w:t>
      </w:r>
      <w:r w:rsidR="00D82A12">
        <w:t>сти и организациях района.</w:t>
      </w:r>
    </w:p>
    <w:p w:rsidR="00B74C7E" w:rsidRDefault="00C371EE" w:rsidP="00C371EE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340"/>
        <w:jc w:val="left"/>
      </w:pPr>
      <w:r>
        <w:t xml:space="preserve"> 3.11.</w:t>
      </w:r>
      <w:r w:rsidR="00D82A12">
        <w:t xml:space="preserve"> Заместитель председателя и члены Комиссии осуществляют следующие полномочия:</w:t>
      </w:r>
    </w:p>
    <w:p w:rsidR="00B74C7E" w:rsidRDefault="00630A9C" w:rsidP="00630A9C">
      <w:pPr>
        <w:pStyle w:val="20"/>
        <w:framePr w:w="9754" w:h="14391" w:hRule="exact" w:wrap="none" w:vAnchor="page" w:hAnchor="page" w:x="1362" w:y="1116"/>
        <w:shd w:val="clear" w:color="auto" w:fill="auto"/>
        <w:tabs>
          <w:tab w:val="left" w:pos="666"/>
        </w:tabs>
        <w:spacing w:before="0" w:after="0" w:line="274" w:lineRule="exact"/>
        <w:ind w:firstLine="0"/>
        <w:jc w:val="left"/>
      </w:pPr>
      <w:r>
        <w:t xml:space="preserve">       3.11.1.</w:t>
      </w:r>
      <w:r w:rsidR="00D82A12">
        <w:t>Лично участвуют в обсуждени</w:t>
      </w:r>
      <w:r w:rsidR="00D82A12">
        <w:t>и рассматриваемых вопросов и голосовании по ним на</w:t>
      </w:r>
      <w:proofErr w:type="gramStart"/>
      <w:r w:rsidR="00D82A12">
        <w:t xml:space="preserve"> .</w:t>
      </w:r>
      <w:proofErr w:type="gramEnd"/>
      <w:r>
        <w:t>за</w:t>
      </w:r>
      <w:r w:rsidR="00D82A12">
        <w:t>седаниях Комиссии.</w:t>
      </w:r>
    </w:p>
    <w:p w:rsidR="00630A9C" w:rsidRDefault="00630A9C" w:rsidP="00630A9C">
      <w:pPr>
        <w:pStyle w:val="20"/>
        <w:framePr w:w="9754" w:h="14391" w:hRule="exact" w:wrap="none" w:vAnchor="page" w:hAnchor="page" w:x="1362" w:y="1116"/>
        <w:shd w:val="clear" w:color="auto" w:fill="auto"/>
        <w:tabs>
          <w:tab w:val="left" w:pos="750"/>
        </w:tabs>
        <w:spacing w:before="0" w:after="0" w:line="274" w:lineRule="exact"/>
        <w:ind w:firstLine="0"/>
        <w:jc w:val="left"/>
      </w:pPr>
      <w:r>
        <w:t xml:space="preserve">       3.11.2. </w:t>
      </w:r>
      <w:r w:rsidR="00D82A12">
        <w:t>Высказывают замечания, предло</w:t>
      </w:r>
      <w:r>
        <w:t xml:space="preserve">жения и дополнения по вопросам, </w:t>
      </w:r>
      <w:r w:rsidR="00D82A12">
        <w:t xml:space="preserve">рассматриваемым -:а </w:t>
      </w:r>
      <w:proofErr w:type="gramStart"/>
      <w:r w:rsidR="00D82A12">
        <w:t>заседаниях</w:t>
      </w:r>
      <w:proofErr w:type="gramEnd"/>
      <w:r w:rsidR="00D82A12">
        <w:t xml:space="preserve"> Комисси</w:t>
      </w:r>
      <w:r>
        <w:t>и, в письменном или устном виде.</w:t>
      </w:r>
    </w:p>
    <w:p w:rsidR="00B74C7E" w:rsidRDefault="00630A9C" w:rsidP="00630A9C">
      <w:pPr>
        <w:pStyle w:val="20"/>
        <w:framePr w:w="9754" w:h="14391" w:hRule="exact" w:wrap="none" w:vAnchor="page" w:hAnchor="page" w:x="1362" w:y="1116"/>
        <w:shd w:val="clear" w:color="auto" w:fill="auto"/>
        <w:tabs>
          <w:tab w:val="left" w:pos="750"/>
        </w:tabs>
        <w:spacing w:before="0" w:after="0" w:line="274" w:lineRule="exact"/>
        <w:ind w:firstLine="0"/>
        <w:jc w:val="left"/>
      </w:pPr>
      <w:r>
        <w:t xml:space="preserve">       3.11.3. </w:t>
      </w:r>
      <w:r w:rsidR="00D82A12">
        <w:t>По поручению председателя Комиссии готовят заключения</w:t>
      </w:r>
      <w:r w:rsidR="00D82A12">
        <w:t xml:space="preserve"> по вопросам, находящимся</w:t>
      </w:r>
      <w:proofErr w:type="gramStart"/>
      <w:r w:rsidR="00D82A12">
        <w:t xml:space="preserve"> :</w:t>
      </w:r>
      <w:proofErr w:type="gramEnd"/>
      <w:r w:rsidR="00D82A12">
        <w:t xml:space="preserve"> компетенции Комиссии.</w:t>
      </w:r>
    </w:p>
    <w:p w:rsidR="00630A9C" w:rsidRDefault="00630A9C" w:rsidP="00630A9C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0"/>
        <w:jc w:val="both"/>
      </w:pPr>
      <w:r>
        <w:t>3</w:t>
      </w:r>
      <w:r w:rsidR="00D82A12">
        <w:t>.12. Секретарь Комиссии:</w:t>
      </w:r>
    </w:p>
    <w:p w:rsidR="00B74C7E" w:rsidRDefault="00630A9C" w:rsidP="00630A9C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0"/>
        <w:jc w:val="both"/>
      </w:pPr>
      <w:r>
        <w:t xml:space="preserve">3.12.1. </w:t>
      </w:r>
      <w:r w:rsidR="00D82A12">
        <w:t>Формирует проекты ежегодных планов работы Комиссии.</w:t>
      </w:r>
    </w:p>
    <w:p w:rsidR="00B74C7E" w:rsidRDefault="00630A9C">
      <w:pPr>
        <w:pStyle w:val="20"/>
        <w:framePr w:w="9754" w:h="14391" w:hRule="exact" w:wrap="none" w:vAnchor="page" w:hAnchor="page" w:x="1362" w:y="1116"/>
        <w:shd w:val="clear" w:color="auto" w:fill="auto"/>
        <w:spacing w:before="0" w:after="0" w:line="274" w:lineRule="exact"/>
        <w:ind w:firstLine="0"/>
        <w:jc w:val="both"/>
      </w:pPr>
      <w:r>
        <w:t>3.</w:t>
      </w:r>
      <w:r w:rsidR="00D82A12">
        <w:t>12.2. Формирует повестку заседания Комиссии с учетом предложений, рекомендаций и включений рабочих групп и членов Комиссии. По</w:t>
      </w:r>
      <w:r w:rsidR="00D82A12">
        <w:t xml:space="preserve">вестка заседания Комиссии должна одержать перечень вопросов, подлежащих рассмотрению, время и место проведения </w:t>
      </w:r>
      <w:proofErr w:type="spellStart"/>
      <w:r w:rsidR="00D82A12">
        <w:t>дседания</w:t>
      </w:r>
      <w:proofErr w:type="spellEnd"/>
      <w:r w:rsidR="00D82A12">
        <w:t>.</w:t>
      </w:r>
    </w:p>
    <w:p w:rsidR="00630A9C" w:rsidRDefault="00D82A12" w:rsidP="00630A9C">
      <w:pPr>
        <w:pStyle w:val="20"/>
        <w:framePr w:w="9754" w:h="14391" w:hRule="exact" w:wrap="none" w:vAnchor="page" w:hAnchor="page" w:x="1362" w:y="1116"/>
        <w:numPr>
          <w:ilvl w:val="2"/>
          <w:numId w:val="11"/>
        </w:numPr>
        <w:shd w:val="clear" w:color="auto" w:fill="auto"/>
        <w:tabs>
          <w:tab w:val="left" w:pos="0"/>
        </w:tabs>
        <w:spacing w:before="0" w:after="0" w:line="274" w:lineRule="exact"/>
        <w:ind w:left="0" w:firstLine="0"/>
        <w:jc w:val="both"/>
      </w:pPr>
      <w:r>
        <w:t>Информирует членов Комиссии о повестке заседания за 5 рабочих дней до его доведения и обеспечивает членов Комиссии рабочими документами</w:t>
      </w:r>
      <w:r>
        <w:t xml:space="preserve"> и материалами по</w:t>
      </w:r>
      <w:proofErr w:type="gramStart"/>
      <w:r>
        <w:t xml:space="preserve"> :</w:t>
      </w:r>
      <w:proofErr w:type="gramEnd"/>
      <w:r>
        <w:t xml:space="preserve"> осуждаемым вопросам.</w:t>
      </w:r>
    </w:p>
    <w:p w:rsidR="00B74C7E" w:rsidRDefault="00D82A12" w:rsidP="00630A9C">
      <w:pPr>
        <w:pStyle w:val="20"/>
        <w:framePr w:w="9754" w:h="14391" w:hRule="exact" w:wrap="none" w:vAnchor="page" w:hAnchor="page" w:x="1362" w:y="1116"/>
        <w:numPr>
          <w:ilvl w:val="2"/>
          <w:numId w:val="11"/>
        </w:numPr>
        <w:shd w:val="clear" w:color="auto" w:fill="auto"/>
        <w:tabs>
          <w:tab w:val="left" w:pos="0"/>
        </w:tabs>
        <w:spacing w:before="0" w:after="0" w:line="274" w:lineRule="exact"/>
        <w:ind w:left="0" w:firstLine="0"/>
        <w:jc w:val="both"/>
      </w:pPr>
      <w:r>
        <w:t>Ведет протоколы заседания Комиссии.</w:t>
      </w:r>
    </w:p>
    <w:p w:rsidR="00B74C7E" w:rsidRDefault="00D82A12">
      <w:pPr>
        <w:pStyle w:val="20"/>
        <w:framePr w:w="9754" w:h="14391" w:hRule="exact" w:wrap="none" w:vAnchor="page" w:hAnchor="page" w:x="1362" w:y="1116"/>
        <w:numPr>
          <w:ilvl w:val="0"/>
          <w:numId w:val="10"/>
        </w:numPr>
        <w:shd w:val="clear" w:color="auto" w:fill="auto"/>
        <w:tabs>
          <w:tab w:val="left" w:pos="784"/>
        </w:tabs>
        <w:spacing w:before="0" w:after="0" w:line="274" w:lineRule="exact"/>
        <w:ind w:firstLine="0"/>
        <w:jc w:val="both"/>
      </w:pPr>
      <w:r>
        <w:t>Оформляет решения Комиссии.</w:t>
      </w:r>
    </w:p>
    <w:p w:rsidR="00B74C7E" w:rsidRDefault="00D82A12">
      <w:pPr>
        <w:pStyle w:val="20"/>
        <w:framePr w:w="9754" w:h="14391" w:hRule="exact" w:wrap="none" w:vAnchor="page" w:hAnchor="page" w:x="1362" w:y="1116"/>
        <w:numPr>
          <w:ilvl w:val="0"/>
          <w:numId w:val="10"/>
        </w:numPr>
        <w:shd w:val="clear" w:color="auto" w:fill="auto"/>
        <w:tabs>
          <w:tab w:val="left" w:pos="784"/>
        </w:tabs>
        <w:spacing w:before="0" w:after="0" w:line="274" w:lineRule="exact"/>
        <w:ind w:firstLine="0"/>
        <w:jc w:val="both"/>
      </w:pPr>
      <w:r>
        <w:t>Информирует членов Комиссии о невыполненных решениях и принятых мерах.</w:t>
      </w:r>
    </w:p>
    <w:p w:rsidR="00B74C7E" w:rsidRDefault="00D82A12">
      <w:pPr>
        <w:pStyle w:val="20"/>
        <w:framePr w:w="9754" w:h="14391" w:hRule="exact" w:wrap="none" w:vAnchor="page" w:hAnchor="page" w:x="1362" w:y="1116"/>
        <w:numPr>
          <w:ilvl w:val="0"/>
          <w:numId w:val="10"/>
        </w:numPr>
        <w:shd w:val="clear" w:color="auto" w:fill="auto"/>
        <w:tabs>
          <w:tab w:val="left" w:pos="789"/>
        </w:tabs>
        <w:spacing w:before="0" w:after="0" w:line="274" w:lineRule="exact"/>
        <w:ind w:firstLine="0"/>
        <w:jc w:val="left"/>
      </w:pPr>
      <w:r>
        <w:t xml:space="preserve">Готовит проекты муниципальных правовых актов об изменениях в составе Комиссии. </w:t>
      </w:r>
      <w:r w:rsidR="00630A9C">
        <w:t>3.13.</w:t>
      </w:r>
      <w:bookmarkStart w:id="1" w:name="_GoBack"/>
      <w:bookmarkEnd w:id="1"/>
      <w:r>
        <w:t>.Организационно-техническое обеспечение деятельности Комиссии осуществляет отдел то труду, развитию предпринимательства Администрации Змеиногорского района.</w:t>
      </w:r>
    </w:p>
    <w:p w:rsidR="00B74C7E" w:rsidRDefault="00B74C7E">
      <w:pPr>
        <w:rPr>
          <w:sz w:val="2"/>
          <w:szCs w:val="2"/>
        </w:rPr>
      </w:pPr>
    </w:p>
    <w:sectPr w:rsidR="00B74C7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12" w:rsidRDefault="00D82A12">
      <w:r>
        <w:separator/>
      </w:r>
    </w:p>
  </w:endnote>
  <w:endnote w:type="continuationSeparator" w:id="0">
    <w:p w:rsidR="00D82A12" w:rsidRDefault="00D8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12" w:rsidRDefault="00D82A12"/>
  </w:footnote>
  <w:footnote w:type="continuationSeparator" w:id="0">
    <w:p w:rsidR="00D82A12" w:rsidRDefault="00D82A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549"/>
    <w:multiLevelType w:val="multilevel"/>
    <w:tmpl w:val="86ACE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25F83"/>
    <w:multiLevelType w:val="multilevel"/>
    <w:tmpl w:val="FF9C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640A9"/>
    <w:multiLevelType w:val="multilevel"/>
    <w:tmpl w:val="9DB6F35A"/>
    <w:lvl w:ilvl="0">
      <w:start w:val="4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0D752F"/>
    <w:multiLevelType w:val="multilevel"/>
    <w:tmpl w:val="C338EE0E"/>
    <w:lvl w:ilvl="0">
      <w:start w:val="5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D6286"/>
    <w:multiLevelType w:val="multilevel"/>
    <w:tmpl w:val="E6E6C964"/>
    <w:lvl w:ilvl="0">
      <w:start w:val="3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37409"/>
    <w:multiLevelType w:val="multilevel"/>
    <w:tmpl w:val="7F4C01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70440C"/>
    <w:multiLevelType w:val="multilevel"/>
    <w:tmpl w:val="7C30D802"/>
    <w:lvl w:ilvl="0">
      <w:start w:val="3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F1F67"/>
    <w:multiLevelType w:val="multilevel"/>
    <w:tmpl w:val="D116E3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910154"/>
    <w:multiLevelType w:val="multilevel"/>
    <w:tmpl w:val="5498DEAE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00B9D"/>
    <w:multiLevelType w:val="multilevel"/>
    <w:tmpl w:val="71C2822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401E0"/>
    <w:multiLevelType w:val="multilevel"/>
    <w:tmpl w:val="2CF0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7E"/>
    <w:rsid w:val="003E37FD"/>
    <w:rsid w:val="00630A9C"/>
    <w:rsid w:val="00B74C7E"/>
    <w:rsid w:val="00C371EE"/>
    <w:rsid w:val="00D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6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6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2022-04-29T02:39:00Z</dcterms:created>
  <dcterms:modified xsi:type="dcterms:W3CDTF">2022-04-29T03:09:00Z</dcterms:modified>
</cp:coreProperties>
</file>