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322A95" w14:textId="77777777" w:rsidR="0074511A" w:rsidRDefault="0074511A">
      <w:pPr>
        <w:spacing w:line="276" w:lineRule="auto"/>
        <w:divId w:val="1537622445"/>
      </w:pPr>
    </w:p>
    <w:tbl>
      <w:tblPr>
        <w:tblW w:w="5000" w:type="pct"/>
        <w:tblCellSpacing w:w="0" w:type="dxa"/>
        <w:tblCellMar>
          <w:left w:w="0" w:type="dxa"/>
          <w:right w:w="0" w:type="dxa"/>
        </w:tblCellMar>
        <w:tblLook w:val="04A0" w:firstRow="1" w:lastRow="0" w:firstColumn="1" w:lastColumn="0" w:noHBand="0" w:noVBand="1"/>
      </w:tblPr>
      <w:tblGrid>
        <w:gridCol w:w="9355"/>
      </w:tblGrid>
      <w:tr w:rsidR="0074511A" w14:paraId="4E4B34E6" w14:textId="77777777">
        <w:trPr>
          <w:divId w:val="1537622445"/>
          <w:tblCellSpacing w:w="0" w:type="dxa"/>
        </w:trPr>
        <w:tc>
          <w:tcPr>
            <w:tcW w:w="0" w:type="auto"/>
            <w:vAlign w:val="center"/>
            <w:hideMark/>
          </w:tcPr>
          <w:p w14:paraId="2D987EF4" w14:textId="77777777" w:rsidR="0074511A" w:rsidRDefault="0074511A">
            <w:pPr>
              <w:spacing w:line="276" w:lineRule="auto"/>
              <w:jc w:val="center"/>
              <w:rPr>
                <w:b/>
                <w:bCs/>
                <w:sz w:val="28"/>
                <w:szCs w:val="28"/>
              </w:rPr>
            </w:pPr>
            <w:r>
              <w:rPr>
                <w:b/>
                <w:bCs/>
                <w:sz w:val="28"/>
                <w:szCs w:val="28"/>
              </w:rPr>
              <w:t>Информация о социально-экономическом развитии</w:t>
            </w:r>
          </w:p>
        </w:tc>
      </w:tr>
      <w:tr w:rsidR="0074511A" w14:paraId="4EA7D3FF" w14:textId="77777777">
        <w:trPr>
          <w:divId w:val="1537622445"/>
          <w:tblCellSpacing w:w="0" w:type="dxa"/>
        </w:trPr>
        <w:tc>
          <w:tcPr>
            <w:tcW w:w="0" w:type="auto"/>
            <w:tcBorders>
              <w:bottom w:val="single" w:sz="8" w:space="0" w:color="000000"/>
            </w:tcBorders>
            <w:vAlign w:val="center"/>
            <w:hideMark/>
          </w:tcPr>
          <w:p w14:paraId="363948BA" w14:textId="11B963CD" w:rsidR="0074511A" w:rsidRDefault="001F1010">
            <w:pPr>
              <w:spacing w:line="276" w:lineRule="auto"/>
              <w:jc w:val="center"/>
              <w:rPr>
                <w:sz w:val="28"/>
                <w:szCs w:val="28"/>
              </w:rPr>
            </w:pPr>
            <w:r>
              <w:rPr>
                <w:b/>
                <w:bCs/>
                <w:sz w:val="28"/>
                <w:szCs w:val="28"/>
              </w:rPr>
              <w:t>Змеиногорского района</w:t>
            </w:r>
            <w:r w:rsidR="000D3D3D">
              <w:rPr>
                <w:b/>
                <w:bCs/>
                <w:sz w:val="28"/>
                <w:szCs w:val="28"/>
                <w:lang w:val="en-US"/>
              </w:rPr>
              <w:t xml:space="preserve"> </w:t>
            </w:r>
            <w:r w:rsidR="0074511A">
              <w:rPr>
                <w:b/>
                <w:bCs/>
                <w:sz w:val="28"/>
                <w:szCs w:val="28"/>
              </w:rPr>
              <w:t xml:space="preserve">в </w:t>
            </w:r>
            <w:r>
              <w:rPr>
                <w:b/>
                <w:bCs/>
                <w:sz w:val="28"/>
                <w:szCs w:val="28"/>
                <w:lang w:val="en-US"/>
              </w:rPr>
              <w:t>2024</w:t>
            </w:r>
            <w:r w:rsidR="0074511A">
              <w:rPr>
                <w:b/>
                <w:bCs/>
                <w:sz w:val="28"/>
                <w:szCs w:val="28"/>
              </w:rPr>
              <w:t xml:space="preserve"> году.</w:t>
            </w:r>
          </w:p>
        </w:tc>
      </w:tr>
      <w:tr w:rsidR="0074511A" w14:paraId="282A02E3" w14:textId="77777777">
        <w:trPr>
          <w:divId w:val="1537622445"/>
          <w:tblCellSpacing w:w="0" w:type="dxa"/>
        </w:trPr>
        <w:tc>
          <w:tcPr>
            <w:tcW w:w="0" w:type="auto"/>
            <w:vAlign w:val="center"/>
            <w:hideMark/>
          </w:tcPr>
          <w:p w14:paraId="177CC1F8" w14:textId="77777777" w:rsidR="0074511A" w:rsidRDefault="0074511A">
            <w:pPr>
              <w:pStyle w:val="1"/>
              <w:spacing w:line="276" w:lineRule="auto"/>
              <w:jc w:val="center"/>
              <w:rPr>
                <w:sz w:val="22"/>
                <w:szCs w:val="22"/>
              </w:rPr>
            </w:pPr>
            <w:r w:rsidRPr="00D47142">
              <w:rPr>
                <w:sz w:val="22"/>
                <w:szCs w:val="22"/>
              </w:rPr>
              <w:t>(официальное наименование городского округа (муниципального района)</w:t>
            </w:r>
          </w:p>
        </w:tc>
      </w:tr>
    </w:tbl>
    <w:p w14:paraId="7A3DFD5E" w14:textId="5A2FB931" w:rsidR="0074511A" w:rsidRDefault="0074511A" w:rsidP="00FC14AB">
      <w:pPr>
        <w:spacing w:after="240" w:line="276" w:lineRule="auto"/>
        <w:ind w:firstLine="3261"/>
        <w:divId w:val="223301121"/>
      </w:pPr>
      <w:r>
        <w:br/>
      </w:r>
      <w:r>
        <w:br/>
      </w:r>
      <w:r w:rsidR="00FC14AB">
        <w:rPr>
          <w:rStyle w:val="a3"/>
          <w:sz w:val="28"/>
          <w:szCs w:val="28"/>
        </w:rPr>
        <w:t xml:space="preserve">                                      </w:t>
      </w:r>
      <w:bookmarkStart w:id="0" w:name="_GoBack"/>
      <w:bookmarkEnd w:id="0"/>
      <w:r>
        <w:rPr>
          <w:rStyle w:val="a3"/>
          <w:sz w:val="28"/>
          <w:szCs w:val="28"/>
        </w:rPr>
        <w:t xml:space="preserve">Промышленное производство </w:t>
      </w:r>
    </w:p>
    <w:p w14:paraId="7967FFEC" w14:textId="0AE79FEA" w:rsidR="0074511A" w:rsidRPr="001F1010" w:rsidRDefault="001F1010" w:rsidP="00CB2D8A">
      <w:pPr>
        <w:spacing w:line="276" w:lineRule="auto"/>
        <w:ind w:firstLine="709"/>
        <w:jc w:val="both"/>
        <w:divId w:val="223301121"/>
      </w:pPr>
      <w:r w:rsidRPr="001F1010">
        <w:t xml:space="preserve">Промышленность района играет существенную роль в экономике муниципального образования, от ее развития зависит наполняемость бюджета  и решение многих социальных проблем в районе. Наибольший вклад в объемы производства вносит горнодобывающая промышленность. На территории Змеиногорского района работают предприятия  ООО «УГМК-Холдинг» в их числе  АО «Сибирь-Полиметаллы. Также на территории района зарегистрированы два предприятия добывающей промышленности, которые занимаются добычей декоративного и строительного камня, известняка ООО «Минерал» и ООО «Гранит». Обрабатывающая промышленность представлена малыми предприятиями и  индивидуальными предпринимателями, которые занимаются производством кирпича, мебели, смесей асфальтовых, колбасных и мясных изделий, хлеба и хлебобулочных изделий, масла растительного, и т.д.). Их количество увеличилось за 2024 год  на 4 единицы и составило на 01.01.2025 года 24 единицы.  Объем отгруженной продукции за 12 месяцев 2024 года составил 478,9 млн. рублей к аналогичному периоду прошлого года – 44,0 %. Индекс промышленного производства составил  106,8 % (АПГ – 93,2%) - это 37 место по краю (АПГ – 38).  В 2024 году значительно снизились темпы роста объема отгруженной продукции по виду экономической деятельности -  добыча полезных ископаемых -  14,3 % к уровню 2023 года, что отразилась на общем объеме отгруженной продукции в 2024 года. Но наблюдается рост  по виду экономической деятельности - обеспечением электрической энергии, газом, паром (115,3%).В производстве  продукции в натуральном выражении  наблюдается рост следующей продукции: полуфабрикаты мясные, мясосодержащие на 102,2% (ИП Морозова), производство макаронных и мучных изделий  на 121,3 % продукты пищевые готовые на 101,5%.Важная составляющая муниципального управления - регулирование потребительского рынка. От его состояния, уровня цен, ассортимента предлагаемых товаров и услуг зависит жизнедеятельность населения.Потребительский рынок района представлен частными предприятиями и организациями. В структуре потребительского рынка основную долю составляет розничная торговля - 92%, на сферу платных услуг населению приходится 6,8 %, общественное питание – 1,2 %.Потребительский рынок сохраняет положительную динамику и наращивает показатели. Торговая сеть представлена 176 стационарными торговыми объектами. Обеспеченность населения площадью стационарных торговых объектов составляет 781 кв.м на 1000 человек, что выше нормативного (339 кв.м) более чем в 2 раза.  Торговыми предприятиями (крупными и средними) за  2024 год  реализовано населению товаров на сумму 1772,15 млн. руб. или 116,6 % к уровню прошлого года.Общедоступная сеть предприятий общественного питания представлена 19 единиц, в том числе  10 кафе, 1 бар, 8 закусочных. Оборот </w:t>
      </w:r>
      <w:r w:rsidRPr="001F1010">
        <w:lastRenderedPageBreak/>
        <w:t>общественного питания за 2024 год составил – 13,4 млн. рублей, темп роста к аналогичному периоду прошедшего  составляет 131%. По обороту общественного питания на душу населения занимаем 17 место в крае (АППГ - 25).Платные услуги ( по крупным и средним организациям) составили 131,7 млн.руб. Темп роста составил 109 % к прошлому году. По обороту платных услуг на душу населения занимаем 10 место в крае (АППГ- 9).</w:t>
      </w:r>
    </w:p>
    <w:p w14:paraId="25D208A8" w14:textId="77777777" w:rsidR="0074511A" w:rsidRDefault="0074511A" w:rsidP="008E0719">
      <w:pPr>
        <w:spacing w:before="240" w:after="240" w:line="276" w:lineRule="auto"/>
        <w:jc w:val="center"/>
        <w:divId w:val="1450320109"/>
      </w:pPr>
      <w:r>
        <w:rPr>
          <w:rStyle w:val="a3"/>
          <w:sz w:val="28"/>
          <w:szCs w:val="28"/>
        </w:rPr>
        <w:t xml:space="preserve">Сельскохозяйственное производство </w:t>
      </w:r>
    </w:p>
    <w:p w14:paraId="53D2D3CA" w14:textId="00E9C93E" w:rsidR="0074511A" w:rsidRPr="008E0719" w:rsidRDefault="00954C8F" w:rsidP="00CB2D8A">
      <w:pPr>
        <w:spacing w:line="276" w:lineRule="auto"/>
        <w:ind w:firstLine="709"/>
        <w:jc w:val="both"/>
        <w:divId w:val="1450320109"/>
      </w:pPr>
      <w:r w:rsidRPr="008E0719">
        <w:t xml:space="preserve">Сельское хозяйство Змеиногорского района, наряду с горнодобывающей промышленностью, является одним из основных направлений экономики.Сельское хозяйство в отчетном году представлено 10 сельхозорганизациями, 16 ИП и К(Ф)Х, кроме того 3 сельхозпредприятиями и 5 ИП и К(Ф)Х других районов, осуществляющих деятельность на территории Змеиногорского района.По итогам производственной деятельности за 2024 год индекс производства продукции сельского хозяйства сложился на уровне 118,7%, (в 2023 году – 91,2%), в том числе: продукция растениеводства – 126,9%, продукция животноводства – 92,4%.Динамика объемов производства растениеводческой продукции в значительной степени обусловлена погодными условиями текущего и предыдущего годов. Валовой сбор зерна в 2024 году (в весе после доработки) получен 80 тысяч тонн (115 % к 2023 году). Средняя урожайность составила 18,2 ц/га, 143% к уровню прошлого года. Наибольшие показатели по валовому сбору зерновых в СПК «Ордена Ленина колхоз им. И.Я. Шумакова» - 16,4 тыс. тонн, в ООО «Октябрьский» - 14,8 тысяч тонн, в ООО «Восход» - 10,3. На долю этих трех хозяйств приходится 52% от общего объема зерна по району. Валовой сбор подсолнечника получен 24,6 тыс. тонн (164% к АППГ) при урожайности 16,1 ц/га (130% к АППГ). Наибольший валовой сбор в ООО «Восход» - 3,9 тыс. тонн, ООО «Октябрьский» - 3,7 тыс. тонн. При этом крайне неблагоприятные погодные условия (обильные осадки в период уборочных работ) отрицательно сказались на сроках уборки, качестве полученного урожая и на конечных результатах экономической деятельности предприятий.  Динамика объемов животноводческой продукции допущена по причине сохраняющейся тенденции снижения поголовья сельскохозяйственных животных.  Поголовье крупного рогатого скота на 01.01.2025 составило по району 5783 головы (снизилось на 604 головы к АППГ), в том числе коров 2636 голов (снизилось на 370 голов). При этом значительное снижение поголовья коров (208 голов) допущено в сельхозорганизациях как вследствие проведения оздоровительно-профилактических мероприятий по лейкозу КРС, так и вследствие кадровых проблем.За 2024 год надой молока на одну корову в сельхозорганизациях составил 4140 кг, 99% к прошлому году, среднесуточный привес крупного рогатого скота в сельхозорганизациях получен 550 граммов, 107,6% к прошлому году.По направлению развития молочного скотоводства в районе осуществляет деятельность ИП Глава К(Ф)Х Попов Д.А., получивший в 2019 году грант на поддержку начинающих фермеров. В 2024 году претендентов от района на получение грантовой поддержки не было. В отчетном году в рамках реализации действующих государственных программ района получили 8 сельхозтоваропроизводителей субсидии из федерального и краевого бюджетов на общую сумму 22,4 млн. рублей. Кроме того, сельхозпредприятиями района привлечены краткосрочные и инвестиционные кредиты </w:t>
      </w:r>
      <w:r w:rsidRPr="008E0719">
        <w:lastRenderedPageBreak/>
        <w:t>по системе льготного кредитования на общую сумму 82 млн. рублей.В районе реализуется муниципальная программа «Развитие сельского хозяйства Змеиногорского района Алтайского края» на 2021-2025 годы. Финансирование в 2024 году из местного бюджета составило 150 тыс. рублей. В рамках реализации данной программы подведены итоги трудового соревнования в агропромышленном комплексе района.По итогам финансовой деятельности за год в целом по сельскохозяйственным предприятиям района получена прибыль 175 млн. рублей, рентабельность составила 15,5% (в 2023 году - 216 млн., 24%), доля прибыльных хозяйств - 70%. Уровень среднемесячной заработной платы работников в сельхозорганизациях увеличен к предыдущему году на 20% и составил 47384 рубля. По уровню зарплаты в сельском хозяйстве район занимает 28 место в крае (по данным ведомственного мониторинга</w:t>
      </w:r>
    </w:p>
    <w:p w14:paraId="5A13D8F4" w14:textId="77777777" w:rsidR="0074511A" w:rsidRDefault="0074511A" w:rsidP="008E0719">
      <w:pPr>
        <w:spacing w:before="240" w:after="240" w:line="276" w:lineRule="auto"/>
        <w:jc w:val="center"/>
        <w:divId w:val="1006633197"/>
      </w:pPr>
      <w:r>
        <w:rPr>
          <w:rStyle w:val="a3"/>
          <w:sz w:val="28"/>
          <w:szCs w:val="28"/>
        </w:rPr>
        <w:t xml:space="preserve">Реализация инвестиционных проектов на территории муниципального района </w:t>
      </w:r>
    </w:p>
    <w:p w14:paraId="5AFDAD4B" w14:textId="1B0A37C2" w:rsidR="0074511A" w:rsidRPr="008E0719" w:rsidRDefault="00954C8F" w:rsidP="00CB2D8A">
      <w:pPr>
        <w:spacing w:line="276" w:lineRule="auto"/>
        <w:ind w:firstLine="709"/>
        <w:jc w:val="both"/>
        <w:divId w:val="1006633197"/>
      </w:pPr>
      <w:r w:rsidRPr="00954C8F">
        <w:t>Привлечение инвестиций в экономику района - одна из стратегических задач деятельности администрации района. Рост инвестиций напрямую влияет не только на увеличение налоговых поступлений в бюджет, создание рабочих мест, но и на уровень и качество жизни населения, способствует улучшению социально-экономического положения территории.Объем инвестиций в основной капитал за  2024 год составил  5380,673 млн. руб., что составляет 75,9 % к уровню 2023 года.В структуре инвестиций по видам экономической деятельности около 80% составляет добывающая промышленность. Увеличение  объемов инвестиций наблюдается также в  сферах: в области «сельское, лесное хозяйство, охота, рыболовство и рыбоводство» – 106,6%. Торговля оптовая и розничная в 3,2 раза</w:t>
      </w:r>
      <w:proofErr w:type="gramStart"/>
      <w:r w:rsidRPr="00954C8F">
        <w:t>.О</w:t>
      </w:r>
      <w:proofErr w:type="gramEnd"/>
      <w:r w:rsidRPr="00954C8F">
        <w:t>сновными источниками финансирования  64,8 % являются привлеченные средства (кредиты банков и бюджетные средства).В Змеиногорском районе наиболее  масштабными являются внебюджетные проекты в добывающей промышленности: Освоение  Корболихинского месторождения полиметаллических руд; За счет собственных средств малых предприятий и индивидуальных предпринимателей в 2024 году  были построены два торговых центра г</w:t>
      </w:r>
      <w:proofErr w:type="gramStart"/>
      <w:r w:rsidRPr="00954C8F">
        <w:t>.З</w:t>
      </w:r>
      <w:proofErr w:type="gramEnd"/>
      <w:r w:rsidRPr="00954C8F">
        <w:t>меиногорске, в одном из которых были открыты два сетевых магазина (Пятерочка и Домострой)</w:t>
      </w:r>
      <w:r w:rsidR="00CB2D8A">
        <w:t xml:space="preserve">, торговый цент </w:t>
      </w:r>
      <w:r w:rsidRPr="00954C8F">
        <w:t xml:space="preserve"> (ИП </w:t>
      </w:r>
      <w:proofErr w:type="spellStart"/>
      <w:r w:rsidRPr="00954C8F">
        <w:t>Пипшин</w:t>
      </w:r>
      <w:proofErr w:type="spellEnd"/>
      <w:r w:rsidRPr="00954C8F">
        <w:t xml:space="preserve"> ), автомойка (ИП Беспалов),  ведется строительство (придорожного сервиса более 1,5 млн.руб. (гостиница и кафе - ИП Цыбин), строительство  кафе «Панорама» на  туристической базы отдыха на Колыванском озере (санаторий Лазурный) около 12 млн.руб..Продолжается техническое перевооружение сельского хозяйства района. В 2024 году приобретена новая высокопроизводительная сельскохозяйственная техника и оборудование на общую сумму 128 млн. рублей: 3 трактора, 1 посевной комплекс, 2 зерноуборочных комбайна, 1 самоходная косилка и др. Активно ведется техническое перевооружение в ООО «Восход» и ООО «Сана», где ежегодно приобретается новая техника.Для конструктивной работы с потенциальными инвесторами и с целью формирования благоприятных условий для привлечения инвестиций и реализации инвестиционных проектов создан Инвестиционный совет.Помимо поддержания в актуальном состоянии инвестиционного паспорта, ведется реестр производственных площадок, земельных участков, с целью размещения на них объектов инвестиционной деятельности.  На официальном сайте Администрации Змеиногорского района  на </w:t>
      </w:r>
      <w:r w:rsidRPr="00954C8F">
        <w:lastRenderedPageBreak/>
        <w:t>постоянной основе ведется обновление информации в разделе «Для инвесторов». Участие Змеиногорского района в реализации национальных проектов и государственных программах позволяет решать проблемы в социальной сфере, дорожном хозяйстве, в сфере ЖКХ.В  2024 году  в рамках Государственной программы Алтайского края «Развитие транспортной системы Алтайского края» был выполнен ремонт автомобильных дорог общего пользования:Ремонт асфальтового покрытия  с.Карамышево ул.Центральная (250м) - 4525,315 тыс.руб.В течение последних четырех  лет ведется планомерная деятельность по созданию удобных, красивых и многофункциональных общественных зон. В 2024 году в рамках Национального проекта «Жилье и городская среда», федеральной программы «Формирование комфортной городской среды» завершили работы по:-  Благоустройство пешеходной зоны по ул. Шумакова г. Змеиногорск- Благоустройство территории около памятника Ермаку в г. ЗмеиногорскеОбъем финансирования двух проектов составил  11 861, 62   тыс.руб. ( в т.ч. местный бюджет 118,62  тыс.руб.).В рамках Государственная программа Алтайского края «Формирование комфортной городской среды»Обустройство общественных территорий с. Барановка (площадь Ленина)  - 3409,889 тыс.руб. в т.ч. 409,889 тыс.руб. - местный бюджет.Обустройство общественных территорий с. Карамышево (спортивная площадка) - 3101,79720 тыс.руб. в т.ч. 101,79720 местный бюджет).         Сфера жилищно-коммунального хозяйства была и остается одной из самых обширных и требующих внимания.Участие в 2024 году в  Государственной программе Алтайского края «Обеспечение населения Алтайского края  жилищно-коммунальными услугами» позволило провести:- Подключение  потребителей к водосетям г.Змеиногорск -8238,91687 тыс.руб.- продолжился   Капитальный ремонт водосетей г.Змеиногорск (3 этап) . Освоено в 2024 году 32961,79433  тыс.руб.- Проведена установка новой  модульной котельной № 8 – 14025 тыс.руб.         Седьмой  год (с 2018 года) Змеиногорского района  принимает участие в проектах  «Поддержка местных инициатив (ППМИ), для реализации  социально значимых проектов на территориях поселений с привлечением граждан и организаций. Правда, в 2024 году реализовывался</w:t>
      </w:r>
      <w:r w:rsidR="00CB2D8A">
        <w:t xml:space="preserve"> только один проект:        -</w:t>
      </w:r>
      <w:r w:rsidRPr="00954C8F">
        <w:t xml:space="preserve">Ремонт дороги  </w:t>
      </w:r>
      <w:proofErr w:type="spellStart"/>
      <w:r w:rsidRPr="00954C8F">
        <w:t>ул</w:t>
      </w:r>
      <w:proofErr w:type="gramStart"/>
      <w:r w:rsidRPr="00954C8F">
        <w:t>.Ф</w:t>
      </w:r>
      <w:proofErr w:type="gramEnd"/>
      <w:r w:rsidRPr="00954C8F">
        <w:t>ролова</w:t>
      </w:r>
      <w:proofErr w:type="spellEnd"/>
      <w:r w:rsidRPr="00954C8F">
        <w:t xml:space="preserve"> </w:t>
      </w:r>
      <w:proofErr w:type="spellStart"/>
      <w:r w:rsidRPr="00954C8F">
        <w:t>г.Змеиногорск</w:t>
      </w:r>
      <w:proofErr w:type="spellEnd"/>
      <w:r w:rsidRPr="00954C8F">
        <w:t xml:space="preserve"> ( 100 м)   - 1699,313 тыс.руб. (в т.ч. краевой бюджет - 1104,523 тыс.руб.  местный бюджет – 424,83  тыс. руб. юридические лица -51,0 тыс.руб.  и  население– 118,96-  тыс.руб.).         Улучшение жилищных условий жителей Змеиногорского района осуществлялось в рамках реализации  государственной программы Алтайского края "Комплексное  развитие сельских территорий Алтайского края" предоставлены субсидии гражданам и молодым семьям (1 семья улучшили свои жилищные условия в с.Карамышево) – 1,6 млн.руб. краевой бюджет). В рамках государственной программы «Обеспечение жильем молодых семей в Алтайском крае» 2 молодые семьи улучшили свои жилищные условия – 1523,62 тыс.руб.В краевой адресной инвестиционной программе:        - Капитальный ремонт  Никольской СОШ – 14,82  млн.руб. (в т.ч.  краевой бюджет- 12,6 млн.руб. и 2,22 млн.руб. местный);       - Капитальный ремонт кровли СОШ с УИОП г.Змеиногорск – 6,9  млн.руб. (в т.ч. 5,9 млн.руб. краевой бюджет и 1,0 млн.руб. – местный бюджет).В рамках краевой программы капитального ремонта многоквартирных домов отремонтирована 1 крыша: по ул. Ленина,106 на сумму 3,8 млн.руб.Государственная программа Алтайского края «Развитие культуру»:Капитальный ремонт ДК с.Кузьминка  на сумму  6,5 млн.руб. в т.ч. краевой - </w:t>
      </w:r>
      <w:r w:rsidRPr="00954C8F">
        <w:lastRenderedPageBreak/>
        <w:t>5,0 млн.руб. и местный бюджет – 1,5 млн.руб.Начат капитальный ремонт Районный Дом культуры МБУК "Культурно-информационный центр" – 10,0 млн.руб.</w:t>
      </w:r>
    </w:p>
    <w:p w14:paraId="50EDF568" w14:textId="77777777" w:rsidR="0074511A" w:rsidRDefault="0074511A" w:rsidP="008E0719">
      <w:pPr>
        <w:spacing w:before="240" w:after="240" w:line="276" w:lineRule="auto"/>
        <w:jc w:val="center"/>
        <w:divId w:val="672149918"/>
      </w:pPr>
      <w:r>
        <w:rPr>
          <w:rStyle w:val="a3"/>
          <w:sz w:val="28"/>
          <w:szCs w:val="28"/>
        </w:rPr>
        <w:t xml:space="preserve">Состояние малого и среднего предпринимательства, меры государственной поддержки малого и среднего предпринимательства </w:t>
      </w:r>
    </w:p>
    <w:p w14:paraId="2ED7AA63" w14:textId="40FFA276" w:rsidR="0074511A" w:rsidRPr="001F1010" w:rsidRDefault="001F1010" w:rsidP="00CB2D8A">
      <w:pPr>
        <w:spacing w:line="276" w:lineRule="auto"/>
        <w:ind w:firstLine="709"/>
        <w:jc w:val="both"/>
        <w:divId w:val="672149918"/>
      </w:pPr>
      <w:r w:rsidRPr="001F1010">
        <w:t xml:space="preserve">Развитие малого предпринимательства в Змеиногорском районе имеет приоритетное значение, способствуя созданию новых рабочих мест, увеличению налогооблагаемой базы предприятия негосударственного сектора экономики.   Количество субъектов малого и среднего  предпринимательства, зарегистрированных на территории города и района по сравнению с 2023 годом увеличилось на 24 единицы и составила 345 единиц.  Выросло в 2024 году и количество  самозанятых  граждан на 249 человек по сравнению с 2023 годом и составило 899 человек.По видам экономической деятельности 40,6 % (140 ед.)  занято в сфере  торговли и ремонта автотранспортных средств,  транспорта  11,3% (39 ед.),  в сельском хозяйстве 13,6% (47 ед.), обрабатывающих производств 7% (24 ед.).Численность занятых в малом  и среднем предпринимательстве  увеличилось на 275 единицы  по сравнению с предыдущим годом и составило 2620   человека (АППГ - 2345). Из них 258 человека  – работники малых предприятий, 348 человек – работники средних предприятий, 1182 человек – индивидуальные предприниматели, главы КФХ и самозанятые,  832 человека – лица, работающие по найму у индивидуальных предпринимателей.  За 2024 год создано субъектами малого бизнеса  66 новых рабочих мест.Доля занятых в малом бизнесе увеличилась по сравнению с прошлым годом и составила 44,3 % от среднегодовой численности занятых в экономике муниципального образования.Налоговые отчисления предприятий малого и среднего бизнеса являются одними из источников формирования доходной части местного бюджета. Общий объем налоговых отчислений в бюджет района, перечисленных субъектами предпринимательства, применяющими специальные режимы налогообложения за 12 месяцев 2024 год составил  33310,7 тыс. руб., что составляет 10,2% в общем объеме налогов на доходы физических лиц.  Ежегодно реализуется механизм участия субъектов малого и среднего предпринимательства в выполнении муниципальных закупках. Субъекты малого и среднего предпринимательства осуществляют поставку продуктов питания в наши образовательные учреждения, выполняют ремонтные работы, и оказывают другие услуги. Доля закупок, которые осуществили муниципальные заказчики у субъектов малого предпринимательства, в целом за 2024 год составила более 134,2 млн. руб., что составляет  83,3 %  в общем объеме заключенных контрактов.  Информационно-консультационным центром  района в 2024 году было дано 99 консультаций субъектам малого и среднего бизнеса, большая часть из них касалась государственной поддержки, а также правовых и кадровых вопросов.В прошлом году, так же как и в предыдущие, велась адресная электронная рассылка нормативных документов и методических материалов по актуальным вопросам предпринимательской деятельности.В целях повышения доступности информационной поддержки в 2024 году актуальная для малого бизнеса информация размещалась на сайте Администрации района, в Мессенджерах» WhatsApp и Telegram.В 2024 году проведены следующие мероприятия:- три заседания Общественного Совета предпринимателей при главе Змеиногорского района;- Единый  информационный день </w:t>
      </w:r>
      <w:r w:rsidRPr="001F1010">
        <w:lastRenderedPageBreak/>
        <w:t>по теме: «Повышение социальной ответственности работодателей-путь к эффективной занятости населения», проводимый совместно с центром занятости;- О мерах государственной поддержки субъектов малого и среднего предпринимательства; Трудоустройство несовершеннолетних в летний период на предприятия малого и среднего бизнеса в районе.На постоянной основе актуализировалась база данных субъектов малого и среднего предпринимательства.</w:t>
      </w:r>
    </w:p>
    <w:p w14:paraId="22B05A6E" w14:textId="77777777" w:rsidR="0074511A" w:rsidRDefault="0074511A" w:rsidP="008E0719">
      <w:pPr>
        <w:spacing w:before="240" w:after="240" w:line="276" w:lineRule="auto"/>
        <w:jc w:val="center"/>
        <w:divId w:val="1356543834"/>
      </w:pPr>
      <w:r>
        <w:rPr>
          <w:rStyle w:val="a3"/>
          <w:sz w:val="28"/>
          <w:szCs w:val="28"/>
        </w:rPr>
        <w:t xml:space="preserve">Ситуация на рынке труда </w:t>
      </w:r>
    </w:p>
    <w:p w14:paraId="5F43EFBA" w14:textId="333D0258" w:rsidR="0074511A" w:rsidRPr="008E0719" w:rsidRDefault="00954C8F" w:rsidP="00CB2D8A">
      <w:pPr>
        <w:spacing w:line="276" w:lineRule="auto"/>
        <w:ind w:firstLine="709"/>
        <w:jc w:val="both"/>
        <w:divId w:val="1356543834"/>
      </w:pPr>
      <w:r w:rsidRPr="008E0719">
        <w:t>Ситуация на рынке труда  и занятости за 2024 год характеризуется следующими тенденциями. Численность населения занятых в экономики по сравнению с 2023 годом  увеличилась на 252 человека  и составила 5915 человек. В экономики района занято 73% трудоспособного населения. Наибольший вклад в обеспечение занятости населения Змеиногорского района вносят предприятия добывающей промышленности и сельского хозяйства. Около 30% от численности занятых в экономике составляют  занятые в добывающей и обрабатывающей промышленности, занятые в сельском хозяйстве около 20 %.Уровень безработицы составляет на 01.01.2025 – 1,9 % (АППГ – 2,1)          . Количество 155 человек.  За 2024 год в районе создано 68 новых рабочих мест. Численность трудоустроенных граждан, с которыми  легализованы трудовые отношения – 88  человек.</w:t>
      </w:r>
    </w:p>
    <w:p w14:paraId="4C50A55C" w14:textId="77777777" w:rsidR="0074511A" w:rsidRDefault="0074511A" w:rsidP="008E0719">
      <w:pPr>
        <w:spacing w:before="240" w:after="240" w:line="276" w:lineRule="auto"/>
        <w:jc w:val="center"/>
        <w:divId w:val="1611469857"/>
      </w:pPr>
      <w:r>
        <w:rPr>
          <w:rStyle w:val="a3"/>
          <w:sz w:val="28"/>
          <w:szCs w:val="28"/>
        </w:rPr>
        <w:t xml:space="preserve">Уровень жизни населения </w:t>
      </w:r>
    </w:p>
    <w:p w14:paraId="79AB0DE7" w14:textId="608B8C54" w:rsidR="0074511A" w:rsidRPr="001F1010" w:rsidRDefault="001F1010" w:rsidP="00CB2D8A">
      <w:pPr>
        <w:spacing w:line="276" w:lineRule="auto"/>
        <w:ind w:firstLine="709"/>
        <w:jc w:val="both"/>
        <w:divId w:val="1611469857"/>
      </w:pPr>
      <w:r w:rsidRPr="001F1010">
        <w:t>Среднемесячные доходы на душу  населения в 2024 году увеличились по сравнению с 2023 годом на 111,5%. Среднемесячная заработная плата работника по крупным и средним организациям к соответствующему периоду увеличилась. Темп роста составил 114,8 % и составляет 74276,5 рублей. По размеру  среднемесячной заработной платы в крае район занимает лидирующее 1 место.         По размеру  среднемесячной заработной платы в крае район занимает лидирующее положение 1.Наиболее высокий уровень заработной платы  наблюдается в отраслях добывающей  промышленности, в обрабатывающем производстве, строительстве.В повышении уровня жизни работников реального сектора экономики большое значение имеет развитие социального партнерства. Администрация района является участником трехстороннего «Соглашения о социальном партнерстве» между Администрацией, профсоюзами и работодателями Змеиногорского района Алтайского края, где важнейший пункт увеличение заработной платы. В настоящее время указанными сторонами заключено очередное соглашение</w:t>
      </w:r>
    </w:p>
    <w:p w14:paraId="3241552C" w14:textId="77777777" w:rsidR="0074511A" w:rsidRDefault="0074511A" w:rsidP="008E0719">
      <w:pPr>
        <w:spacing w:before="240" w:after="240" w:line="276" w:lineRule="auto"/>
        <w:jc w:val="center"/>
        <w:divId w:val="1437944105"/>
      </w:pPr>
      <w:r>
        <w:rPr>
          <w:rStyle w:val="a3"/>
          <w:sz w:val="28"/>
          <w:szCs w:val="28"/>
        </w:rPr>
        <w:t xml:space="preserve">Состояние местных бюджетов </w:t>
      </w:r>
    </w:p>
    <w:p w14:paraId="7070F5ED" w14:textId="24257C2B" w:rsidR="0074511A" w:rsidRPr="008E0719" w:rsidRDefault="00954C8F" w:rsidP="00CB2D8A">
      <w:pPr>
        <w:spacing w:line="276" w:lineRule="auto"/>
        <w:ind w:firstLine="709"/>
        <w:jc w:val="both"/>
        <w:divId w:val="1437944105"/>
      </w:pPr>
      <w:r w:rsidRPr="008E0719">
        <w:t xml:space="preserve">Одной из основных составляющих формирования условий и предпосылок для устойчивого экономического роста является состояние бюджетной системы нашего района.Бюджетная политика в 2024 году была направлена на обеспечение сбалансированности бюджетов, повышение результативности бюджетных расходов за счет мобилизации внутренних резервов и оптимизации расходов.По показателю бюджетной обеспеченности за счет налоговых и неналоговых доходов консолидированного бюджета района на душу населения Змеиногорский район </w:t>
      </w:r>
      <w:r w:rsidRPr="008E0719">
        <w:lastRenderedPageBreak/>
        <w:t>занимает 1 позицию среди районов края (АППГ- 1).Налоговые и неналоговые доходы бюджета района за 2024 года получены в сумме 392,8 млн.руб., что выше  уровня прошлого года на 105,9 %. Основными доходными источниками являются налоги на доходы физических лиц 256,8 млн. руб.( темп роста 104,3%).Безвозмездные средства из краевого бюджета поступили в сумме более 528,4 млн. рублей, это составляет 88,1% к уровню 2023 года.    В 2024  году по-прежнему приоритетным являлось финансирование социальной сферы (образование, культура, спорт, социальная политика), на которую было направлено в 2024 году  610,2  млн.рублей  или 66,4 %  всех расходов. Около 13,4 % на жилищно-коммунальное хозяйство.Объем конкурентных закупок товаров, работ и услуг, осуществленных муниципальными заказчиками Змеиногорского района в 2024 году составил 161,0 млн. руб. Достигнута экономия бюджетных средств за счет проведения конкурентных закупок в размере  64,89 млн. руб. </w:t>
      </w:r>
    </w:p>
    <w:p w14:paraId="38976BD3" w14:textId="77777777" w:rsidR="0074511A" w:rsidRDefault="0074511A" w:rsidP="008E0719">
      <w:pPr>
        <w:spacing w:before="240" w:after="240" w:line="276" w:lineRule="auto"/>
        <w:jc w:val="center"/>
        <w:divId w:val="1904366202"/>
      </w:pPr>
      <w:r>
        <w:rPr>
          <w:rStyle w:val="a3"/>
          <w:sz w:val="28"/>
          <w:szCs w:val="28"/>
        </w:rPr>
        <w:t xml:space="preserve">Жилищно-коммунальное хозяйство </w:t>
      </w:r>
    </w:p>
    <w:p w14:paraId="22274C61" w14:textId="019823B9" w:rsidR="0074511A" w:rsidRPr="003B07A5" w:rsidRDefault="001F1010" w:rsidP="00CB2D8A">
      <w:pPr>
        <w:spacing w:line="276" w:lineRule="auto"/>
        <w:ind w:firstLine="709"/>
        <w:jc w:val="both"/>
        <w:divId w:val="1904366202"/>
      </w:pPr>
      <w:r w:rsidRPr="003B07A5">
        <w:t>Работа жилищно-коммунального комплекса района направлена на обеспечение благоприятных и комфортных условий проживания жителей, сохранение стабильной работы инфраструктуры района.</w:t>
      </w:r>
      <w:r w:rsidR="005A598F">
        <w:t xml:space="preserve"> </w:t>
      </w:r>
      <w:r w:rsidRPr="003B07A5">
        <w:t>Жилищно-коммунальные услуги на территории Змеиногорского района и г. Змеиногорска оказывает 1 предприятие ЖКХ МУП «</w:t>
      </w:r>
      <w:proofErr w:type="spellStart"/>
      <w:r w:rsidRPr="003B07A5">
        <w:t>Теплоресурс</w:t>
      </w:r>
      <w:proofErr w:type="spellEnd"/>
      <w:r w:rsidRPr="003B07A5">
        <w:t xml:space="preserve"> Змеиногорского района». В области жилищно-коммунального хозяйства задействовано 16 котельных, 52,1 км</w:t>
      </w:r>
      <w:proofErr w:type="gramStart"/>
      <w:r w:rsidRPr="003B07A5">
        <w:t>.</w:t>
      </w:r>
      <w:proofErr w:type="gramEnd"/>
      <w:r w:rsidRPr="003B07A5">
        <w:t xml:space="preserve"> </w:t>
      </w:r>
      <w:proofErr w:type="gramStart"/>
      <w:r w:rsidRPr="003B07A5">
        <w:t>т</w:t>
      </w:r>
      <w:proofErr w:type="gramEnd"/>
      <w:r w:rsidRPr="003B07A5">
        <w:t>епловых сетей 45 скважин водоснабжения, 223 км. водопроводных сетей. 13 резервуаров, 20 водонапорных башен.</w:t>
      </w:r>
      <w:r w:rsidR="005A598F">
        <w:t xml:space="preserve"> </w:t>
      </w:r>
      <w:r w:rsidRPr="003B07A5">
        <w:t>За 2024 год</w:t>
      </w:r>
      <w:r>
        <w:rPr>
          <w:lang w:val="en-US"/>
        </w:rPr>
        <w:t> </w:t>
      </w:r>
      <w:r w:rsidRPr="003B07A5">
        <w:t xml:space="preserve"> финансовый результат действующего предприятия</w:t>
      </w:r>
      <w:r>
        <w:rPr>
          <w:lang w:val="en-US"/>
        </w:rPr>
        <w:t> </w:t>
      </w:r>
      <w:r w:rsidRPr="003B07A5">
        <w:t xml:space="preserve"> МУП «</w:t>
      </w:r>
      <w:proofErr w:type="spellStart"/>
      <w:r w:rsidRPr="003B07A5">
        <w:t>Теплоресурс</w:t>
      </w:r>
      <w:proofErr w:type="spellEnd"/>
      <w:r w:rsidRPr="003B07A5">
        <w:t xml:space="preserve"> Змеиногорского района»</w:t>
      </w:r>
      <w:r>
        <w:rPr>
          <w:lang w:val="en-US"/>
        </w:rPr>
        <w:t> </w:t>
      </w:r>
      <w:r w:rsidRPr="003B07A5">
        <w:t xml:space="preserve"> - убытки (- 64,0 </w:t>
      </w:r>
      <w:proofErr w:type="spellStart"/>
      <w:r w:rsidRPr="003B07A5">
        <w:t>млн</w:t>
      </w:r>
      <w:proofErr w:type="gramStart"/>
      <w:r w:rsidRPr="003B07A5">
        <w:t>.р</w:t>
      </w:r>
      <w:proofErr w:type="gramEnd"/>
      <w:r w:rsidRPr="003B07A5">
        <w:t>уб</w:t>
      </w:r>
      <w:proofErr w:type="spellEnd"/>
      <w:r w:rsidRPr="003B07A5">
        <w:t xml:space="preserve">.). Причины убытков - это перерасход по основным статьям затрат (топливо, э/энергия). По состоянию на 01.01.2025 задолженность за потребленную электрическую энергию предприятия ЖКХ составила 37547 </w:t>
      </w:r>
      <w:proofErr w:type="spellStart"/>
      <w:r w:rsidRPr="003B07A5">
        <w:t>тыс</w:t>
      </w:r>
      <w:proofErr w:type="gramStart"/>
      <w:r w:rsidRPr="003B07A5">
        <w:t>.р</w:t>
      </w:r>
      <w:proofErr w:type="gramEnd"/>
      <w:r w:rsidRPr="003B07A5">
        <w:t>ублей</w:t>
      </w:r>
      <w:proofErr w:type="spellEnd"/>
      <w:r w:rsidRPr="003B07A5">
        <w:t>.</w:t>
      </w:r>
      <w:r w:rsidR="005A598F">
        <w:t xml:space="preserve"> </w:t>
      </w:r>
      <w:r w:rsidRPr="003B07A5">
        <w:t>Долги по исполнительным листам составляют</w:t>
      </w:r>
      <w:r>
        <w:rPr>
          <w:lang w:val="en-US"/>
        </w:rPr>
        <w:t> </w:t>
      </w:r>
      <w:r w:rsidRPr="003B07A5">
        <w:t xml:space="preserve"> более 106 </w:t>
      </w:r>
      <w:proofErr w:type="spellStart"/>
      <w:r w:rsidRPr="003B07A5">
        <w:t>млн</w:t>
      </w:r>
      <w:proofErr w:type="gramStart"/>
      <w:r w:rsidRPr="003B07A5">
        <w:t>.р</w:t>
      </w:r>
      <w:proofErr w:type="gramEnd"/>
      <w:r w:rsidRPr="003B07A5">
        <w:t>уб</w:t>
      </w:r>
      <w:proofErr w:type="spellEnd"/>
      <w:r w:rsidRPr="003B07A5">
        <w:t xml:space="preserve">. За 2024 год погашено более 26 </w:t>
      </w:r>
      <w:proofErr w:type="spellStart"/>
      <w:r w:rsidRPr="003B07A5">
        <w:t>млн.руб</w:t>
      </w:r>
      <w:proofErr w:type="spellEnd"/>
      <w:r w:rsidRPr="003B07A5">
        <w:t>. (энергетики и уголь). Для сокращения неэффективных расходов районного бюджета, связанных с оплатой долгов тепл</w:t>
      </w:r>
      <w:proofErr w:type="gramStart"/>
      <w:r w:rsidRPr="003B07A5">
        <w:t>о-</w:t>
      </w:r>
      <w:proofErr w:type="gramEnd"/>
      <w:r w:rsidRPr="003B07A5">
        <w:t xml:space="preserve"> и </w:t>
      </w:r>
      <w:proofErr w:type="spellStart"/>
      <w:r w:rsidRPr="003B07A5">
        <w:t>водоснабжающих</w:t>
      </w:r>
      <w:proofErr w:type="spellEnd"/>
      <w:r w:rsidRPr="003B07A5">
        <w:t xml:space="preserve"> предприятий по исполнительным листам, администрацией района предпринимались меры по улучшению работы </w:t>
      </w:r>
      <w:r>
        <w:rPr>
          <w:lang w:val="en-US"/>
        </w:rPr>
        <w:t> </w:t>
      </w:r>
      <w:r w:rsidRPr="003B07A5">
        <w:t>жилищно-коммунального хозяйства района. Участие района в краевой адресной инвестиционной программе и государственной программе Алтайского края позволяет проводить капитальные ремонты и реконструкции действующих объектов ЖКХ.</w:t>
      </w:r>
      <w:r>
        <w:rPr>
          <w:lang w:val="en-US"/>
        </w:rPr>
        <w:t> </w:t>
      </w:r>
      <w:r w:rsidRPr="003B07A5">
        <w:t xml:space="preserve"> В рамках заключенных муниципальных контрактов за 2024 год произведено:- подключение</w:t>
      </w:r>
      <w:r>
        <w:rPr>
          <w:lang w:val="en-US"/>
        </w:rPr>
        <w:t> </w:t>
      </w:r>
      <w:r w:rsidRPr="003B07A5">
        <w:t xml:space="preserve"> потребителей к </w:t>
      </w:r>
      <w:proofErr w:type="spellStart"/>
      <w:r w:rsidRPr="003B07A5">
        <w:t>водосетям</w:t>
      </w:r>
      <w:proofErr w:type="spellEnd"/>
      <w:r w:rsidRPr="003B07A5">
        <w:t xml:space="preserve"> </w:t>
      </w:r>
      <w:proofErr w:type="spellStart"/>
      <w:r w:rsidRPr="003B07A5">
        <w:t>г</w:t>
      </w:r>
      <w:proofErr w:type="gramStart"/>
      <w:r w:rsidRPr="003B07A5">
        <w:t>.З</w:t>
      </w:r>
      <w:proofErr w:type="gramEnd"/>
      <w:r w:rsidRPr="003B07A5">
        <w:t>меиногорск</w:t>
      </w:r>
      <w:proofErr w:type="spellEnd"/>
      <w:r w:rsidRPr="003B07A5">
        <w:t xml:space="preserve"> -8238,91687 </w:t>
      </w:r>
      <w:proofErr w:type="spellStart"/>
      <w:r w:rsidRPr="003B07A5">
        <w:t>тыс.руб</w:t>
      </w:r>
      <w:proofErr w:type="spellEnd"/>
      <w:r w:rsidRPr="003B07A5">
        <w:t xml:space="preserve">.- продолжился </w:t>
      </w:r>
      <w:r>
        <w:rPr>
          <w:lang w:val="en-US"/>
        </w:rPr>
        <w:t>  </w:t>
      </w:r>
      <w:r w:rsidRPr="003B07A5">
        <w:t xml:space="preserve">Капитальный ремонт </w:t>
      </w:r>
      <w:proofErr w:type="spellStart"/>
      <w:r w:rsidRPr="003B07A5">
        <w:t>водосетей</w:t>
      </w:r>
      <w:proofErr w:type="spellEnd"/>
      <w:r w:rsidRPr="003B07A5">
        <w:t xml:space="preserve"> </w:t>
      </w:r>
      <w:proofErr w:type="spellStart"/>
      <w:r w:rsidRPr="003B07A5">
        <w:t>г.Змеиногорск</w:t>
      </w:r>
      <w:proofErr w:type="spellEnd"/>
      <w:r w:rsidRPr="003B07A5">
        <w:t xml:space="preserve"> (3 этап) . Освоено в 2024 году 32961,79433</w:t>
      </w:r>
      <w:r>
        <w:rPr>
          <w:lang w:val="en-US"/>
        </w:rPr>
        <w:t> </w:t>
      </w:r>
      <w:r w:rsidRPr="003B07A5">
        <w:t xml:space="preserve"> </w:t>
      </w:r>
      <w:proofErr w:type="spellStart"/>
      <w:r w:rsidRPr="003B07A5">
        <w:t>тыс.руб</w:t>
      </w:r>
      <w:proofErr w:type="spellEnd"/>
      <w:r w:rsidRPr="003B07A5">
        <w:t>.- Проведена установка новой</w:t>
      </w:r>
      <w:r>
        <w:rPr>
          <w:lang w:val="en-US"/>
        </w:rPr>
        <w:t> </w:t>
      </w:r>
      <w:r w:rsidRPr="003B07A5">
        <w:t xml:space="preserve"> модульной котельной № 8 – 14025 </w:t>
      </w:r>
      <w:proofErr w:type="spellStart"/>
      <w:r w:rsidRPr="003B07A5">
        <w:t>тыс.рубВ</w:t>
      </w:r>
      <w:proofErr w:type="spellEnd"/>
      <w:r>
        <w:rPr>
          <w:lang w:val="en-US"/>
        </w:rPr>
        <w:t> </w:t>
      </w:r>
      <w:r w:rsidRPr="003B07A5">
        <w:t xml:space="preserve"> 2025 году запланированы мероприятия:</w:t>
      </w:r>
      <w:r>
        <w:rPr>
          <w:lang w:val="en-US"/>
        </w:rPr>
        <w:t>         </w:t>
      </w:r>
      <w:r w:rsidRPr="003B07A5">
        <w:t xml:space="preserve"> Подключение</w:t>
      </w:r>
      <w:r>
        <w:rPr>
          <w:lang w:val="en-US"/>
        </w:rPr>
        <w:t> </w:t>
      </w:r>
      <w:r w:rsidRPr="003B07A5">
        <w:t xml:space="preserve"> потребителей к </w:t>
      </w:r>
      <w:proofErr w:type="spellStart"/>
      <w:r w:rsidRPr="003B07A5">
        <w:t>водосетям</w:t>
      </w:r>
      <w:proofErr w:type="spellEnd"/>
      <w:r w:rsidRPr="003B07A5">
        <w:t xml:space="preserve"> </w:t>
      </w:r>
      <w:proofErr w:type="spellStart"/>
      <w:r w:rsidRPr="003B07A5">
        <w:t>с</w:t>
      </w:r>
      <w:proofErr w:type="gramStart"/>
      <w:r w:rsidRPr="003B07A5">
        <w:t>.Б</w:t>
      </w:r>
      <w:proofErr w:type="gramEnd"/>
      <w:r w:rsidRPr="003B07A5">
        <w:t>арановка</w:t>
      </w:r>
      <w:proofErr w:type="spellEnd"/>
      <w:r>
        <w:rPr>
          <w:lang w:val="en-US"/>
        </w:rPr>
        <w:t> </w:t>
      </w:r>
      <w:r w:rsidRPr="003B07A5">
        <w:t xml:space="preserve"> - 5,15 </w:t>
      </w:r>
      <w:proofErr w:type="spellStart"/>
      <w:r w:rsidRPr="003B07A5">
        <w:t>млн.руб</w:t>
      </w:r>
      <w:proofErr w:type="spellEnd"/>
      <w:r w:rsidRPr="003B07A5">
        <w:t xml:space="preserve">. ( </w:t>
      </w:r>
      <w:proofErr w:type="spellStart"/>
      <w:r w:rsidRPr="003B07A5">
        <w:t>т.ч</w:t>
      </w:r>
      <w:proofErr w:type="spellEnd"/>
      <w:r w:rsidRPr="003B07A5">
        <w:t xml:space="preserve">. 5,0 </w:t>
      </w:r>
      <w:proofErr w:type="spellStart"/>
      <w:r w:rsidRPr="003B07A5">
        <w:t>млн.руб</w:t>
      </w:r>
      <w:proofErr w:type="spellEnd"/>
      <w:r w:rsidRPr="003B07A5">
        <w:t xml:space="preserve">.- краевой бюджет, местный бюджет - 0,15 </w:t>
      </w:r>
      <w:proofErr w:type="spellStart"/>
      <w:r w:rsidRPr="003B07A5">
        <w:t>млн.руб</w:t>
      </w:r>
      <w:proofErr w:type="spellEnd"/>
      <w:r w:rsidRPr="003B07A5">
        <w:t>).</w:t>
      </w:r>
      <w:r>
        <w:rPr>
          <w:lang w:val="en-US"/>
        </w:rPr>
        <w:t>        </w:t>
      </w:r>
      <w:r w:rsidRPr="003B07A5">
        <w:t xml:space="preserve"> «Капитальный ремонт водопроводной сети г. Змеиногорск» (4 этап) – 1,99 </w:t>
      </w:r>
      <w:proofErr w:type="spellStart"/>
      <w:r w:rsidRPr="003B07A5">
        <w:t>млн.руб</w:t>
      </w:r>
      <w:proofErr w:type="spellEnd"/>
      <w:r w:rsidRPr="003B07A5">
        <w:t>.</w:t>
      </w:r>
      <w:r>
        <w:rPr>
          <w:lang w:val="en-US"/>
        </w:rPr>
        <w:t>         </w:t>
      </w:r>
      <w:r w:rsidRPr="003B07A5">
        <w:t xml:space="preserve"> Поставка модульной котельной </w:t>
      </w:r>
      <w:proofErr w:type="spellStart"/>
      <w:r w:rsidRPr="003B07A5">
        <w:t>п</w:t>
      </w:r>
      <w:proofErr w:type="gramStart"/>
      <w:r w:rsidRPr="003B07A5">
        <w:t>.Б</w:t>
      </w:r>
      <w:proofErr w:type="gramEnd"/>
      <w:r w:rsidRPr="003B07A5">
        <w:t>еспаловск</w:t>
      </w:r>
      <w:proofErr w:type="spellEnd"/>
      <w:r w:rsidRPr="003B07A5">
        <w:t xml:space="preserve"> – 2,37 </w:t>
      </w:r>
      <w:proofErr w:type="spellStart"/>
      <w:r w:rsidRPr="003B07A5">
        <w:t>млн.руб</w:t>
      </w:r>
      <w:proofErr w:type="spellEnd"/>
      <w:r w:rsidRPr="003B07A5">
        <w:t>.</w:t>
      </w:r>
    </w:p>
    <w:p w14:paraId="58A9E30E" w14:textId="77777777" w:rsidR="0074511A" w:rsidRDefault="0074511A" w:rsidP="008E0719">
      <w:pPr>
        <w:spacing w:before="240" w:after="240" w:line="276" w:lineRule="auto"/>
        <w:jc w:val="center"/>
        <w:divId w:val="1972859180"/>
      </w:pPr>
      <w:r>
        <w:rPr>
          <w:rStyle w:val="a3"/>
          <w:sz w:val="28"/>
          <w:szCs w:val="28"/>
        </w:rPr>
        <w:t xml:space="preserve">Социальная сфера </w:t>
      </w:r>
    </w:p>
    <w:p w14:paraId="13B1331C" w14:textId="7BCB9837" w:rsidR="003B07A5" w:rsidRDefault="001F1010" w:rsidP="00CB2D8A">
      <w:pPr>
        <w:spacing w:line="276" w:lineRule="auto"/>
        <w:ind w:firstLine="709"/>
        <w:jc w:val="both"/>
        <w:divId w:val="1972859180"/>
      </w:pPr>
      <w:r w:rsidRPr="003B07A5">
        <w:rPr>
          <w:b/>
        </w:rPr>
        <w:lastRenderedPageBreak/>
        <w:t>Образование.</w:t>
      </w:r>
      <w:r w:rsidRPr="003B07A5">
        <w:t xml:space="preserve"> В 2024 году стратегические цели и задачи системы образования Змеиногорского района определялись в соответствии с федеральным и региональным законодательством.</w:t>
      </w:r>
      <w:r>
        <w:rPr>
          <w:lang w:val="en-US"/>
        </w:rPr>
        <w:t>         </w:t>
      </w:r>
      <w:r w:rsidRPr="003B07A5">
        <w:t xml:space="preserve"> </w:t>
      </w:r>
      <w:proofErr w:type="gramStart"/>
      <w:r w:rsidRPr="003B07A5">
        <w:t>В 2024 году в районе функционировало 13 общеобразовательных организаций, из них 9 – юридических лиц с 4 филиалами. 11 общеобразовательных организаций</w:t>
      </w:r>
      <w:r>
        <w:rPr>
          <w:lang w:val="en-US"/>
        </w:rPr>
        <w:t> </w:t>
      </w:r>
      <w:r w:rsidRPr="003B07A5">
        <w:t xml:space="preserve"> района расположены в сельской местности, 9 из них – малокомплектные.</w:t>
      </w:r>
      <w:proofErr w:type="gramEnd"/>
      <w:r w:rsidRPr="003B07A5">
        <w:t xml:space="preserve"> В школах района обучалось – 2174 учащихся.</w:t>
      </w:r>
      <w:r w:rsidR="005A598F">
        <w:t xml:space="preserve"> </w:t>
      </w:r>
      <w:r w:rsidRPr="003B07A5">
        <w:t>Завершили обучение в школе в 2024 году 73 выпускника 11-х классов, 17 их них окончили школу с золотой и серебряной медалью (23 %)</w:t>
      </w:r>
      <w:proofErr w:type="gramStart"/>
      <w:r w:rsidRPr="003B07A5">
        <w:t>.Услугу дошкольного образования получают 569 человек в 12 детских садах, 9 из которых расположены в сельской местности. 60 % из них являются малокомплектными.</w:t>
      </w:r>
      <w:proofErr w:type="gramEnd"/>
      <w:r w:rsidRPr="003B07A5">
        <w:t xml:space="preserve"> Процент охвата услугами дошкольного образования детей в возрасте от 3 до 7 лет – 100%.Учреждения дополнительного образовани</w:t>
      </w:r>
      <w:proofErr w:type="gramStart"/>
      <w:r w:rsidRPr="003B07A5">
        <w:t>я-</w:t>
      </w:r>
      <w:proofErr w:type="gramEnd"/>
      <w:r w:rsidRPr="003B07A5">
        <w:t xml:space="preserve"> Дворец творчества детей и молодежи и </w:t>
      </w:r>
      <w:proofErr w:type="spellStart"/>
      <w:r w:rsidRPr="003B07A5">
        <w:t>Змеиногорскую</w:t>
      </w:r>
      <w:proofErr w:type="spellEnd"/>
      <w:r w:rsidRPr="003B07A5">
        <w:t xml:space="preserve"> спортивную школу посещало 1447 детей, 66,5% от общего количества обучающихся школ Змеиногорского района.</w:t>
      </w:r>
      <w:r w:rsidR="005A598F">
        <w:t xml:space="preserve"> </w:t>
      </w:r>
      <w:r w:rsidRPr="003B07A5">
        <w:t>Одной из важнейших задач была и остается задача привлечения молодых специалистов в систему образования района. В прошлом учебном</w:t>
      </w:r>
      <w:r>
        <w:rPr>
          <w:lang w:val="en-US"/>
        </w:rPr>
        <w:t> </w:t>
      </w:r>
      <w:r w:rsidRPr="003B07A5">
        <w:t>году в район прибыл</w:t>
      </w:r>
      <w:r>
        <w:rPr>
          <w:lang w:val="en-US"/>
        </w:rPr>
        <w:t>  </w:t>
      </w:r>
      <w:r w:rsidRPr="003B07A5">
        <w:t xml:space="preserve"> 1 молодой специалист, учитель начальных классов. Однако потребность в кадрах в районе растет. Поэтому в соответствии с муниципальной программой «Развитие молодежной политики </w:t>
      </w:r>
      <w:proofErr w:type="gramStart"/>
      <w:r w:rsidRPr="003B07A5">
        <w:t>в</w:t>
      </w:r>
      <w:proofErr w:type="gramEnd"/>
      <w:r w:rsidRPr="003B07A5">
        <w:t xml:space="preserve"> </w:t>
      </w:r>
      <w:proofErr w:type="gramStart"/>
      <w:r w:rsidRPr="003B07A5">
        <w:t>Змеиногорском</w:t>
      </w:r>
      <w:proofErr w:type="gramEnd"/>
      <w:r w:rsidRPr="003B07A5">
        <w:t xml:space="preserve"> районе» на 2021-2025 годы Администрация района оказывает финансовую поддержку</w:t>
      </w:r>
      <w:r>
        <w:rPr>
          <w:lang w:val="en-US"/>
        </w:rPr>
        <w:t> </w:t>
      </w:r>
      <w:r w:rsidRPr="003B07A5">
        <w:t>8 студентам, обучающимся по целевому направлению, которые после окончания ВУЗа будут трудоустроены</w:t>
      </w:r>
      <w:r>
        <w:rPr>
          <w:lang w:val="en-US"/>
        </w:rPr>
        <w:t> </w:t>
      </w:r>
      <w:r w:rsidRPr="003B07A5">
        <w:t>в</w:t>
      </w:r>
      <w:r>
        <w:rPr>
          <w:lang w:val="en-US"/>
        </w:rPr>
        <w:t> </w:t>
      </w:r>
      <w:r w:rsidRPr="003B07A5">
        <w:t>школах Змеиногорского</w:t>
      </w:r>
      <w:r>
        <w:rPr>
          <w:lang w:val="en-US"/>
        </w:rPr>
        <w:t> </w:t>
      </w:r>
      <w:r w:rsidRPr="003B07A5">
        <w:t>района.</w:t>
      </w:r>
      <w:r w:rsidR="005A598F">
        <w:t xml:space="preserve"> </w:t>
      </w:r>
      <w:r w:rsidRPr="003B07A5">
        <w:t>Неотъемлемой частью воспитательной работы является летняя оздоровительная кампания, в рамках которой в районе была организована работа детского лагеря «Чайка», пришкольных оздоровительных</w:t>
      </w:r>
      <w:r>
        <w:rPr>
          <w:lang w:val="en-US"/>
        </w:rPr>
        <w:t> </w:t>
      </w:r>
      <w:r w:rsidRPr="003B07A5">
        <w:t>лагерей, досуговых площадок. Детский загородный лагерь «Чайка» принял на отдых за 3 оздоровительные смены 360 детей. Традиционно на базе детского лагеря «Чайка» проходит</w:t>
      </w:r>
      <w:r>
        <w:rPr>
          <w:lang w:val="en-US"/>
        </w:rPr>
        <w:t>  </w:t>
      </w:r>
      <w:r w:rsidRPr="003B07A5">
        <w:t xml:space="preserve"> профильная смена «Новое поколение», в которой приняло участие 120 активистов детского движения Змеиногорского района. В палаточном лагере «Беркут» на берегу </w:t>
      </w:r>
      <w:proofErr w:type="spellStart"/>
      <w:r w:rsidRPr="003B07A5">
        <w:t>Колыванского</w:t>
      </w:r>
      <w:proofErr w:type="spellEnd"/>
      <w:r w:rsidRPr="003B07A5">
        <w:t xml:space="preserve"> озера отдохнуло школьником свыше 400 школьников.</w:t>
      </w:r>
      <w:r w:rsidR="005A598F">
        <w:t xml:space="preserve"> </w:t>
      </w:r>
      <w:r w:rsidRPr="003B07A5">
        <w:t>Пришкольные лагеря работали в 1 смену. На базе 9 школ района была организована работа лагерей с дневным пребыванием, в которых отдохнуло 355 детей. В образовательных учреждениях, где не функционировали пришкольные лагеря, работали досуговые площадки, в которых организована занятость и отдых 95 детей.</w:t>
      </w:r>
      <w:r w:rsidR="005A598F">
        <w:t xml:space="preserve"> </w:t>
      </w:r>
      <w:r w:rsidRPr="003B07A5">
        <w:t>В трудовых отрядах приняли участие 88 школьников старше 14 лет.</w:t>
      </w:r>
      <w:r w:rsidR="005A598F">
        <w:t xml:space="preserve"> </w:t>
      </w:r>
      <w:r w:rsidRPr="003B07A5">
        <w:t xml:space="preserve">На организацию летнего отдыха израсходовано 4,1 </w:t>
      </w:r>
      <w:proofErr w:type="gramStart"/>
      <w:r w:rsidRPr="003B07A5">
        <w:t>млн</w:t>
      </w:r>
      <w:proofErr w:type="gramEnd"/>
      <w:r w:rsidRPr="003B07A5">
        <w:t xml:space="preserve"> рублей, в том числе 1,84 млн рублей - из местного бюджета.</w:t>
      </w:r>
      <w:r>
        <w:rPr>
          <w:lang w:val="en-US"/>
        </w:rPr>
        <w:t> </w:t>
      </w:r>
      <w:r w:rsidRPr="003B07A5">
        <w:t xml:space="preserve">В 2024 году </w:t>
      </w:r>
      <w:proofErr w:type="gramStart"/>
      <w:r w:rsidRPr="003B07A5">
        <w:t>в</w:t>
      </w:r>
      <w:proofErr w:type="gramEnd"/>
      <w:r w:rsidRPr="003B07A5">
        <w:t xml:space="preserve"> </w:t>
      </w:r>
      <w:proofErr w:type="gramStart"/>
      <w:r w:rsidRPr="003B07A5">
        <w:t>Змеиногорском</w:t>
      </w:r>
      <w:proofErr w:type="gramEnd"/>
      <w:r w:rsidRPr="003B07A5">
        <w:t xml:space="preserve"> районе в сфере образования реализовывалось 4 национальных проектов: "Современная школа", "Успех каждого ребенка", "Поддержка семей, имеющих детей",</w:t>
      </w:r>
      <w:r>
        <w:rPr>
          <w:lang w:val="en-US"/>
        </w:rPr>
        <w:t> </w:t>
      </w:r>
      <w:r w:rsidRPr="003B07A5">
        <w:t>"Учитель будущего".</w:t>
      </w:r>
      <w:r w:rsidR="005A598F">
        <w:t xml:space="preserve"> </w:t>
      </w:r>
      <w:r w:rsidRPr="003B07A5">
        <w:t>Мероприятия федеральных проектов реализуются с учетом</w:t>
      </w:r>
      <w:r>
        <w:rPr>
          <w:lang w:val="en-US"/>
        </w:rPr>
        <w:t>   </w:t>
      </w:r>
      <w:r w:rsidRPr="003B07A5">
        <w:t xml:space="preserve"> проекта «10 инициатив Губернатора Алтайского края», в основе которого</w:t>
      </w:r>
      <w:r>
        <w:rPr>
          <w:lang w:val="en-US"/>
        </w:rPr>
        <w:t> </w:t>
      </w:r>
      <w:r w:rsidRPr="003B07A5">
        <w:t>лежит национальный проект</w:t>
      </w:r>
      <w:r>
        <w:rPr>
          <w:lang w:val="en-US"/>
        </w:rPr>
        <w:t> </w:t>
      </w:r>
      <w:r w:rsidRPr="003B07A5">
        <w:t>«Образование».</w:t>
      </w:r>
      <w:r w:rsidR="005A598F">
        <w:t xml:space="preserve"> </w:t>
      </w:r>
      <w:r w:rsidRPr="003B07A5">
        <w:t>В рамках данных проектов</w:t>
      </w:r>
      <w:r>
        <w:rPr>
          <w:lang w:val="en-US"/>
        </w:rPr>
        <w:t> </w:t>
      </w:r>
      <w:r w:rsidRPr="003B07A5">
        <w:t xml:space="preserve">в 2024 году </w:t>
      </w:r>
      <w:proofErr w:type="gramStart"/>
      <w:r w:rsidRPr="003B07A5">
        <w:t>в</w:t>
      </w:r>
      <w:proofErr w:type="gramEnd"/>
      <w:r w:rsidRPr="003B07A5">
        <w:t xml:space="preserve"> </w:t>
      </w:r>
      <w:proofErr w:type="gramStart"/>
      <w:r w:rsidRPr="003B07A5">
        <w:t>Змеиногорском</w:t>
      </w:r>
      <w:proofErr w:type="gramEnd"/>
      <w:r>
        <w:rPr>
          <w:lang w:val="en-US"/>
        </w:rPr>
        <w:t> </w:t>
      </w:r>
      <w:r w:rsidRPr="003B07A5">
        <w:t>районе освоено 34,6млн. рублей из федерального бюджета, 10,9 млн. рублей из краевого бюджета и 1069,7 тыс. рублей из местного бюджета. Данные средства</w:t>
      </w:r>
      <w:r>
        <w:rPr>
          <w:lang w:val="en-US"/>
        </w:rPr>
        <w:t> </w:t>
      </w:r>
      <w:r w:rsidRPr="003B07A5">
        <w:t xml:space="preserve">использованы на организацию питания учащихся 1-4 классов, питания детей с ограниченными возможностями здоровья, на выплаты педагогическим работникам за классное руководство, финансирование деятельности советников директоров. </w:t>
      </w:r>
      <w:r>
        <w:rPr>
          <w:lang w:val="en-US"/>
        </w:rPr>
        <w:t> </w:t>
      </w:r>
      <w:r w:rsidRPr="003B07A5">
        <w:t xml:space="preserve">За счет краевого бюджета поступило оборудование для центров «Точка роста» в </w:t>
      </w:r>
      <w:proofErr w:type="spellStart"/>
      <w:r w:rsidRPr="003B07A5">
        <w:t>Беспаловскую</w:t>
      </w:r>
      <w:proofErr w:type="spellEnd"/>
      <w:r w:rsidRPr="003B07A5">
        <w:t xml:space="preserve"> СОШ и </w:t>
      </w:r>
      <w:proofErr w:type="spellStart"/>
      <w:r w:rsidRPr="003B07A5">
        <w:t>Змеиногорскую</w:t>
      </w:r>
      <w:proofErr w:type="spellEnd"/>
      <w:r w:rsidRPr="003B07A5">
        <w:t xml:space="preserve"> СОШ №3, </w:t>
      </w:r>
      <w:r w:rsidRPr="003B07A5">
        <w:lastRenderedPageBreak/>
        <w:t xml:space="preserve">компьютерная техника для пункта ЕГЭ, а также спортивное и туристическое оборудование для </w:t>
      </w:r>
      <w:proofErr w:type="spellStart"/>
      <w:r w:rsidRPr="003B07A5">
        <w:t>Таловской</w:t>
      </w:r>
      <w:proofErr w:type="spellEnd"/>
      <w:r>
        <w:rPr>
          <w:lang w:val="en-US"/>
        </w:rPr>
        <w:t>  </w:t>
      </w:r>
      <w:r w:rsidRPr="003B07A5">
        <w:t xml:space="preserve"> и </w:t>
      </w:r>
      <w:proofErr w:type="spellStart"/>
      <w:r w:rsidRPr="003B07A5">
        <w:t>Саввушинской</w:t>
      </w:r>
      <w:proofErr w:type="spellEnd"/>
      <w:r w:rsidRPr="003B07A5">
        <w:t xml:space="preserve"> </w:t>
      </w:r>
      <w:proofErr w:type="spellStart"/>
      <w:r w:rsidRPr="003B07A5">
        <w:t>СОШ</w:t>
      </w:r>
      <w:proofErr w:type="gramStart"/>
      <w:r w:rsidRPr="003B07A5">
        <w:t>.Н</w:t>
      </w:r>
      <w:proofErr w:type="gramEnd"/>
      <w:r w:rsidRPr="003B07A5">
        <w:t>а</w:t>
      </w:r>
      <w:proofErr w:type="spellEnd"/>
      <w:r w:rsidRPr="003B07A5">
        <w:t xml:space="preserve"> данный момент к высокоскоростному интернету по федеральной программе "</w:t>
      </w:r>
      <w:proofErr w:type="spellStart"/>
      <w:r w:rsidRPr="003B07A5">
        <w:t>Цифровизация</w:t>
      </w:r>
      <w:proofErr w:type="spellEnd"/>
      <w:r w:rsidRPr="003B07A5">
        <w:t xml:space="preserve"> образования" подключены все</w:t>
      </w:r>
      <w:r>
        <w:rPr>
          <w:lang w:val="en-US"/>
        </w:rPr>
        <w:t> </w:t>
      </w:r>
      <w:r w:rsidRPr="003B07A5">
        <w:t xml:space="preserve">школы района (село 50 Мбит\с, город 100Мбит\с). Все школы подключены к единой системе передачи данных (контентная фильтрация). В 11 школах </w:t>
      </w:r>
      <w:proofErr w:type="gramStart"/>
      <w:r w:rsidRPr="003B07A5">
        <w:t>подключен</w:t>
      </w:r>
      <w:proofErr w:type="gramEnd"/>
      <w:r w:rsidRPr="003B07A5">
        <w:t xml:space="preserve"> </w:t>
      </w:r>
      <w:r>
        <w:rPr>
          <w:lang w:val="en-US"/>
        </w:rPr>
        <w:t>Wi</w:t>
      </w:r>
      <w:r w:rsidRPr="003B07A5">
        <w:t>-</w:t>
      </w:r>
      <w:r>
        <w:rPr>
          <w:lang w:val="en-US"/>
        </w:rPr>
        <w:t>Fi</w:t>
      </w:r>
      <w:r w:rsidRPr="003B07A5">
        <w:t>.</w:t>
      </w:r>
      <w:r>
        <w:rPr>
          <w:lang w:val="en-US"/>
        </w:rPr>
        <w:t>      </w:t>
      </w:r>
      <w:r w:rsidRPr="003B07A5">
        <w:t xml:space="preserve"> Школы</w:t>
      </w:r>
      <w:r>
        <w:rPr>
          <w:lang w:val="en-US"/>
        </w:rPr>
        <w:t>  </w:t>
      </w:r>
      <w:r w:rsidRPr="003B07A5">
        <w:t xml:space="preserve"> района имеют в своём распоряжении 609 единиц компьютерной техники, 37</w:t>
      </w:r>
      <w:r>
        <w:rPr>
          <w:lang w:val="en-US"/>
        </w:rPr>
        <w:t> </w:t>
      </w:r>
      <w:r w:rsidRPr="003B07A5">
        <w:t>интерактивных досок,</w:t>
      </w:r>
      <w:r>
        <w:rPr>
          <w:lang w:val="en-US"/>
        </w:rPr>
        <w:t> </w:t>
      </w:r>
      <w:r w:rsidRPr="003B07A5">
        <w:t>170</w:t>
      </w:r>
      <w:r>
        <w:rPr>
          <w:lang w:val="en-US"/>
        </w:rPr>
        <w:t> </w:t>
      </w:r>
      <w:r w:rsidRPr="003B07A5">
        <w:t>мультимедийных проекторов, 165 сканеров и принтеров, 76 цифровых лабораторий, 30 цифровых микроскопов,17 ЖК телевизора, что позволяет проводить уроки на современном уровне.</w:t>
      </w:r>
      <w:r w:rsidR="005A598F">
        <w:t xml:space="preserve"> </w:t>
      </w:r>
      <w:r w:rsidRPr="003B07A5">
        <w:t>В 2024 году на работы по обеспечению</w:t>
      </w:r>
      <w:r>
        <w:rPr>
          <w:lang w:val="en-US"/>
        </w:rPr>
        <w:t>  </w:t>
      </w:r>
      <w:r w:rsidRPr="003B07A5">
        <w:t xml:space="preserve"> деятельности образовательных организаций из местного бюджета было выделено 10207,1 тыс. рублей на проведение косметического и текущего ремонта помещений и коммуникаций. Были проведены: текущие ремонты систем отопления в 6 образовательных организациях, в 2 школах отремонтирована система электроснабжения, в 8 - проведены частичные ремонты кровли, канализации, установка окон, ремонт классов, ремонт столовых.</w:t>
      </w:r>
      <w:r>
        <w:rPr>
          <w:lang w:val="en-US"/>
        </w:rPr>
        <w:t> </w:t>
      </w:r>
      <w:r w:rsidRPr="003B07A5">
        <w:t xml:space="preserve"> Отремонтированы кабинеты физики и химии под проект «Точка роста», приобретено оформление (</w:t>
      </w:r>
      <w:proofErr w:type="spellStart"/>
      <w:r w:rsidRPr="003B07A5">
        <w:t>брендбук</w:t>
      </w:r>
      <w:proofErr w:type="spellEnd"/>
      <w:r w:rsidRPr="003B07A5">
        <w:t>) для центра «Точка роста».</w:t>
      </w:r>
      <w:r>
        <w:rPr>
          <w:lang w:val="en-US"/>
        </w:rPr>
        <w:t> </w:t>
      </w:r>
      <w:r w:rsidRPr="003B07A5">
        <w:t>На обеспечение противопожарной безопасности из местного бюджета выделено 1198,5 тыс. рублей, на антитеррористическую защищенность (</w:t>
      </w:r>
      <w:proofErr w:type="spellStart"/>
      <w:r w:rsidRPr="003B07A5">
        <w:t>периметральное</w:t>
      </w:r>
      <w:proofErr w:type="spellEnd"/>
      <w:r w:rsidRPr="003B07A5">
        <w:t xml:space="preserve"> освещение, установка речевого оповещения, текущий ремонт системы видеонаблюдения) – 1723,1тыс. рублей.</w:t>
      </w:r>
      <w:r>
        <w:rPr>
          <w:lang w:val="en-US"/>
        </w:rPr>
        <w:t> </w:t>
      </w:r>
      <w:r w:rsidRPr="003B07A5">
        <w:t xml:space="preserve"> Проведена замена котла и котельного оборудование в МБОУ </w:t>
      </w:r>
      <w:proofErr w:type="spellStart"/>
      <w:r w:rsidRPr="003B07A5">
        <w:t>Таловская</w:t>
      </w:r>
      <w:proofErr w:type="spellEnd"/>
      <w:r w:rsidRPr="003B07A5">
        <w:t xml:space="preserve"> СОШ на сумму 750600,00 рублей. Для приобретения оборудования и учебных пособий для нового предмета «Основы безопасности и защиты Родины» (ОБЗР) из местного бюджета выделено 730,0 </w:t>
      </w:r>
      <w:proofErr w:type="spellStart"/>
      <w:r w:rsidRPr="003B07A5">
        <w:t>тыс</w:t>
      </w:r>
      <w:proofErr w:type="gramStart"/>
      <w:r w:rsidRPr="003B07A5">
        <w:t>.р</w:t>
      </w:r>
      <w:proofErr w:type="gramEnd"/>
      <w:r w:rsidRPr="003B07A5">
        <w:t>ублей</w:t>
      </w:r>
      <w:proofErr w:type="spellEnd"/>
      <w:r w:rsidRPr="003B07A5">
        <w:t xml:space="preserve"> для базовой МБОУ «</w:t>
      </w:r>
      <w:proofErr w:type="spellStart"/>
      <w:r w:rsidRPr="003B07A5">
        <w:t>Змеиногорская</w:t>
      </w:r>
      <w:proofErr w:type="spellEnd"/>
      <w:r w:rsidRPr="003B07A5">
        <w:t xml:space="preserve"> СОШ№1». За счет местного бюджета приобретено 3 холодильника для школ и детских садов на общую сумму 94,6 тыс. рублей.</w:t>
      </w:r>
      <w:r>
        <w:rPr>
          <w:lang w:val="en-US"/>
        </w:rPr>
        <w:t> </w:t>
      </w:r>
    </w:p>
    <w:p w14:paraId="5BF6622C" w14:textId="77777777" w:rsidR="003B07A5" w:rsidRDefault="001F1010" w:rsidP="003B07A5">
      <w:pPr>
        <w:spacing w:line="276" w:lineRule="auto"/>
        <w:jc w:val="both"/>
        <w:divId w:val="1972859180"/>
      </w:pPr>
      <w:r>
        <w:rPr>
          <w:lang w:val="en-US"/>
        </w:rPr>
        <w:t>      </w:t>
      </w:r>
      <w:r w:rsidRPr="003B07A5">
        <w:t xml:space="preserve"> </w:t>
      </w:r>
      <w:r w:rsidRPr="003B07A5">
        <w:rPr>
          <w:b/>
        </w:rPr>
        <w:t>Физическая культура и спорт</w:t>
      </w:r>
      <w:r w:rsidRPr="003B07A5">
        <w:t xml:space="preserve">. </w:t>
      </w:r>
      <w:r>
        <w:rPr>
          <w:lang w:val="en-US"/>
        </w:rPr>
        <w:t> </w:t>
      </w:r>
      <w:r w:rsidRPr="003B07A5">
        <w:t xml:space="preserve">В 2024 году в районе проведено около 60 спортивно – массовых мероприятий с привлечением 2,5 тысяч человек. </w:t>
      </w:r>
      <w:proofErr w:type="gramStart"/>
      <w:r w:rsidRPr="003B07A5">
        <w:t>Соревнования проводились по таким видам спорта как волейбол, баскетбол, футбол, лыжные гонки, биатлон, самбо, рыболовный спорт, пляжный волейбол, шахматы.</w:t>
      </w:r>
      <w:proofErr w:type="gramEnd"/>
      <w:r>
        <w:rPr>
          <w:lang w:val="en-US"/>
        </w:rPr>
        <w:t>         </w:t>
      </w:r>
      <w:r w:rsidRPr="003B07A5">
        <w:t xml:space="preserve"> В районе продолжает работать центр тестирования норм и тестов Всероссийского комплекса ГТО. Продолжает функционировать малый спортивный городок для подготовки и сдачи нормативов и тестов комплекса ГТО (около тридцати различных тренажёров) на стадионе в г. Змеиногорске.</w:t>
      </w:r>
      <w:r>
        <w:rPr>
          <w:lang w:val="en-US"/>
        </w:rPr>
        <w:t>        </w:t>
      </w:r>
      <w:r w:rsidRPr="003B07A5">
        <w:t xml:space="preserve"> Для проведения спортивно – массовых мероприятий используется вся материально – спортивная база, существующая в районе, в том числе: два стадиона, </w:t>
      </w:r>
      <w:proofErr w:type="gramStart"/>
      <w:r w:rsidRPr="003B07A5">
        <w:t>три сезонные хоккейные коробки</w:t>
      </w:r>
      <w:proofErr w:type="gramEnd"/>
      <w:r w:rsidRPr="003B07A5">
        <w:t>, 28 плоскостных спортивных сооружений, лыжная база, 18 спортивных залов. В 2024 году восстановлена и запущенна в эксплуатацию оружейная комната на лыжной базе.</w:t>
      </w:r>
      <w:r>
        <w:rPr>
          <w:lang w:val="en-US"/>
        </w:rPr>
        <w:t>         </w:t>
      </w:r>
      <w:r w:rsidRPr="003B07A5">
        <w:t xml:space="preserve"> Приобретено спортивного оборудования и спортивного инвентаря на сумму 500 тысяч рублей.</w:t>
      </w:r>
      <w:r>
        <w:rPr>
          <w:lang w:val="en-US"/>
        </w:rPr>
        <w:t>        </w:t>
      </w:r>
      <w:r w:rsidRPr="003B07A5">
        <w:t xml:space="preserve"> Спортсмены Змеиногорского района принимали участие в 42 краевых соревнованиях.</w:t>
      </w:r>
      <w:r>
        <w:rPr>
          <w:lang w:val="en-US"/>
        </w:rPr>
        <w:t>  </w:t>
      </w:r>
      <w:r w:rsidRPr="003B07A5">
        <w:t xml:space="preserve"> Наибольших успехов добились, волейболисты, биатлонисты, спортивная борьба панкратион и баскетболисты.</w:t>
      </w:r>
      <w:r>
        <w:rPr>
          <w:lang w:val="en-US"/>
        </w:rPr>
        <w:t>        </w:t>
      </w:r>
      <w:r w:rsidRPr="003B07A5">
        <w:t xml:space="preserve"> В спортивной школе Змеиногорского района на сегодня работают такие отделения, как баскетбол, биатлон, волейбол, самбо, лыжные гонки в которых занимается 418 человек.</w:t>
      </w:r>
      <w:r>
        <w:rPr>
          <w:lang w:val="en-US"/>
        </w:rPr>
        <w:t> </w:t>
      </w:r>
      <w:r w:rsidRPr="003B07A5">
        <w:t xml:space="preserve"> На базе дворца творчества детей и молодежи работает</w:t>
      </w:r>
      <w:proofErr w:type="gramStart"/>
      <w:r w:rsidRPr="003B07A5">
        <w:t xml:space="preserve"> С</w:t>
      </w:r>
      <w:proofErr w:type="gramEnd"/>
      <w:r w:rsidRPr="003B07A5">
        <w:t xml:space="preserve">/К «Вызов» воспитанники клуба неоднократно становились победителями и призерами краевых, межрегиональных всероссийских турниров по панкратиону, </w:t>
      </w:r>
      <w:proofErr w:type="spellStart"/>
      <w:r w:rsidRPr="003B07A5">
        <w:t>грэпплингу</w:t>
      </w:r>
      <w:proofErr w:type="spellEnd"/>
      <w:r w:rsidRPr="003B07A5">
        <w:t>, пауэрлифтингу.</w:t>
      </w:r>
      <w:r>
        <w:rPr>
          <w:lang w:val="en-US"/>
        </w:rPr>
        <w:t>        </w:t>
      </w:r>
      <w:r w:rsidRPr="003B07A5">
        <w:t xml:space="preserve"> Команда биатлонистов </w:t>
      </w:r>
      <w:r w:rsidRPr="003B07A5">
        <w:lastRenderedPageBreak/>
        <w:t xml:space="preserve">стала призером краевой сельской олимпиады. Кроме того, в спортивной школе работает </w:t>
      </w:r>
      <w:proofErr w:type="gramStart"/>
      <w:r w:rsidRPr="003B07A5">
        <w:t>тренажёрный</w:t>
      </w:r>
      <w:proofErr w:type="gramEnd"/>
      <w:r w:rsidRPr="003B07A5">
        <w:t xml:space="preserve"> зала и несколько групп оздоровительной направленности.</w:t>
      </w:r>
      <w:r>
        <w:rPr>
          <w:lang w:val="en-US"/>
        </w:rPr>
        <w:t>         </w:t>
      </w:r>
      <w:r w:rsidRPr="003B07A5">
        <w:t xml:space="preserve"> Наибольший интерес вызвали у жителей и тружеников района такие спортивно-массовые мероприятия, как «Лыжня России 2024», которая собрала около 400 лыжников разных возрастов, летняя Олимпиада спортсменов Змеиногорского района, «Утренняя зарядка».</w:t>
      </w:r>
      <w:r>
        <w:rPr>
          <w:lang w:val="en-US"/>
        </w:rPr>
        <w:t>       </w:t>
      </w:r>
      <w:r w:rsidRPr="003B07A5">
        <w:t xml:space="preserve"> Методистами по спорту на территориях сельских поселений, проведено 20 спортивно-массовых мероприятий с привлечением более 500 детей и молодёжи</w:t>
      </w:r>
      <w:r w:rsidR="003B07A5">
        <w:t>.</w:t>
      </w:r>
    </w:p>
    <w:p w14:paraId="0E33DF4B" w14:textId="77777777" w:rsidR="003B07A5" w:rsidRDefault="001F1010" w:rsidP="00CB2D8A">
      <w:pPr>
        <w:spacing w:line="276" w:lineRule="auto"/>
        <w:ind w:firstLine="709"/>
        <w:jc w:val="both"/>
        <w:divId w:val="1972859180"/>
      </w:pPr>
      <w:r w:rsidRPr="003B07A5">
        <w:rPr>
          <w:b/>
        </w:rPr>
        <w:t>Здравоохранение.</w:t>
      </w:r>
      <w:r w:rsidRPr="003B07A5">
        <w:t xml:space="preserve"> Медицинская помощь населению района и города оказывается КГБУЗ «ЦРБ г. Змеиногорска». Структурные подразделения:- стационар на 59 кое</w:t>
      </w:r>
      <w:proofErr w:type="gramStart"/>
      <w:r w:rsidRPr="003B07A5">
        <w:t>к-</w:t>
      </w:r>
      <w:proofErr w:type="gramEnd"/>
      <w:r w:rsidRPr="003B07A5">
        <w:t xml:space="preserve"> дневной стационар на 23 место- поликлиника для</w:t>
      </w:r>
      <w:r>
        <w:rPr>
          <w:lang w:val="en-US"/>
        </w:rPr>
        <w:t> </w:t>
      </w:r>
      <w:r w:rsidRPr="003B07A5">
        <w:t xml:space="preserve"> взрослых на 260 посещений- детская поликлиника на 60</w:t>
      </w:r>
      <w:r>
        <w:rPr>
          <w:lang w:val="en-US"/>
        </w:rPr>
        <w:t> </w:t>
      </w:r>
      <w:r w:rsidRPr="003B07A5">
        <w:t xml:space="preserve"> посещений- женская консультация на 40 посещений- отделение</w:t>
      </w:r>
      <w:r>
        <w:rPr>
          <w:lang w:val="en-US"/>
        </w:rPr>
        <w:t> </w:t>
      </w:r>
      <w:r w:rsidRPr="003B07A5">
        <w:t xml:space="preserve"> скорой медицинской помощи. Сеть сельского</w:t>
      </w:r>
      <w:r>
        <w:rPr>
          <w:lang w:val="en-US"/>
        </w:rPr>
        <w:t> </w:t>
      </w:r>
      <w:r w:rsidRPr="003B07A5">
        <w:t xml:space="preserve"> здравоохранения</w:t>
      </w:r>
      <w:r>
        <w:rPr>
          <w:lang w:val="en-US"/>
        </w:rPr>
        <w:t> </w:t>
      </w:r>
      <w:r w:rsidRPr="003B07A5">
        <w:t xml:space="preserve"> это</w:t>
      </w:r>
      <w:r>
        <w:rPr>
          <w:lang w:val="en-US"/>
        </w:rPr>
        <w:t> </w:t>
      </w:r>
      <w:r w:rsidRPr="003B07A5">
        <w:t xml:space="preserve"> врачебная амбулатория в Барановке и 16 </w:t>
      </w:r>
      <w:proofErr w:type="spellStart"/>
      <w:r w:rsidRPr="003B07A5">
        <w:t>ФАПов</w:t>
      </w:r>
      <w:proofErr w:type="spellEnd"/>
      <w:r w:rsidRPr="003B07A5">
        <w:t>. В ЛПУ работает 29 врачей,</w:t>
      </w:r>
      <w:r>
        <w:rPr>
          <w:lang w:val="en-US"/>
        </w:rPr>
        <w:t> </w:t>
      </w:r>
      <w:r w:rsidRPr="003B07A5">
        <w:t xml:space="preserve">Обеспеченность врачами на 10 </w:t>
      </w:r>
      <w:proofErr w:type="spellStart"/>
      <w:r w:rsidRPr="003B07A5">
        <w:t>тыс</w:t>
      </w:r>
      <w:proofErr w:type="gramStart"/>
      <w:r w:rsidRPr="003B07A5">
        <w:t>.ч</w:t>
      </w:r>
      <w:proofErr w:type="gramEnd"/>
      <w:r w:rsidRPr="003B07A5">
        <w:t>еловек</w:t>
      </w:r>
      <w:proofErr w:type="spellEnd"/>
      <w:r w:rsidRPr="003B07A5">
        <w:t xml:space="preserve"> населения составляет 18,2%, плановое значение</w:t>
      </w:r>
      <w:r>
        <w:rPr>
          <w:lang w:val="en-US"/>
        </w:rPr>
        <w:t> </w:t>
      </w:r>
      <w:r w:rsidRPr="003B07A5">
        <w:t xml:space="preserve"> 21,1%.</w:t>
      </w:r>
      <w:r>
        <w:rPr>
          <w:lang w:val="en-US"/>
        </w:rPr>
        <w:t> </w:t>
      </w:r>
      <w:r w:rsidRPr="003B07A5">
        <w:t>Количество средних мед работников составляет</w:t>
      </w:r>
      <w:r>
        <w:rPr>
          <w:lang w:val="en-US"/>
        </w:rPr>
        <w:t> </w:t>
      </w:r>
      <w:r w:rsidRPr="003B07A5">
        <w:t xml:space="preserve"> 116 человек,</w:t>
      </w:r>
      <w:r>
        <w:rPr>
          <w:lang w:val="en-US"/>
        </w:rPr>
        <w:t> </w:t>
      </w:r>
      <w:r w:rsidRPr="003B07A5">
        <w:t xml:space="preserve"> обеспеченность населения средним медицинским персоналом составляет 73% при плановом значении 75,4%.Для решения кадровой</w:t>
      </w:r>
      <w:r>
        <w:rPr>
          <w:lang w:val="en-US"/>
        </w:rPr>
        <w:t> </w:t>
      </w:r>
      <w:r w:rsidRPr="003B07A5">
        <w:t xml:space="preserve"> проблемы в</w:t>
      </w:r>
      <w:r>
        <w:rPr>
          <w:lang w:val="en-US"/>
        </w:rPr>
        <w:t> </w:t>
      </w:r>
      <w:r w:rsidRPr="003B07A5">
        <w:t xml:space="preserve"> сфере здравоохранения в рамках подпрограммы «Развитие кадрового потенциала» муниципальной программы «Развитие молодежной политики» оказываются следующие меры социальной поддержки за счет средств</w:t>
      </w:r>
      <w:r>
        <w:rPr>
          <w:lang w:val="en-US"/>
        </w:rPr>
        <w:t> </w:t>
      </w:r>
      <w:r w:rsidRPr="003B07A5">
        <w:t xml:space="preserve"> районного бюджета:</w:t>
      </w:r>
      <w:r>
        <w:rPr>
          <w:lang w:val="en-US"/>
        </w:rPr>
        <w:t> </w:t>
      </w:r>
      <w:r w:rsidRPr="003B07A5">
        <w:t xml:space="preserve"> студентам обучающимся по целевому договору, молодым специалистам и специалистам приглашенным на закрытие вакансий</w:t>
      </w:r>
      <w:proofErr w:type="gramStart"/>
      <w:r w:rsidRPr="003B07A5">
        <w:t>.</w:t>
      </w:r>
      <w:proofErr w:type="gramEnd"/>
      <w:r w:rsidRPr="003B07A5">
        <w:t xml:space="preserve">- </w:t>
      </w:r>
      <w:proofErr w:type="gramStart"/>
      <w:r w:rsidRPr="003B07A5">
        <w:t>п</w:t>
      </w:r>
      <w:proofErr w:type="gramEnd"/>
      <w:r w:rsidRPr="003B07A5">
        <w:t>олучают</w:t>
      </w:r>
      <w:r>
        <w:rPr>
          <w:lang w:val="en-US"/>
        </w:rPr>
        <w:t> </w:t>
      </w:r>
      <w:r w:rsidRPr="003B07A5">
        <w:t xml:space="preserve"> стипендию</w:t>
      </w:r>
      <w:r>
        <w:rPr>
          <w:lang w:val="en-US"/>
        </w:rPr>
        <w:t> </w:t>
      </w:r>
      <w:r w:rsidRPr="003B07A5">
        <w:t xml:space="preserve"> медики – 11 человек;- выплату подъемного пособия молодым специалистам</w:t>
      </w:r>
      <w:r>
        <w:rPr>
          <w:lang w:val="en-US"/>
        </w:rPr>
        <w:t> </w:t>
      </w:r>
      <w:r w:rsidRPr="003B07A5">
        <w:t xml:space="preserve"> - 1 медик;</w:t>
      </w:r>
      <w:r>
        <w:rPr>
          <w:lang w:val="en-US"/>
        </w:rPr>
        <w:t>      </w:t>
      </w:r>
      <w:r w:rsidRPr="003B07A5">
        <w:t xml:space="preserve"> - выплата ежемесячная компенсации расходов за аренду жилого помещения получают 3 медика.</w:t>
      </w:r>
      <w:r>
        <w:rPr>
          <w:lang w:val="en-US"/>
        </w:rPr>
        <w:t>        </w:t>
      </w:r>
      <w:r w:rsidRPr="003B07A5">
        <w:t xml:space="preserve"> Демографическая</w:t>
      </w:r>
      <w:r>
        <w:rPr>
          <w:lang w:val="en-US"/>
        </w:rPr>
        <w:t> </w:t>
      </w:r>
      <w:r w:rsidRPr="003B07A5">
        <w:t xml:space="preserve"> ситуация в 2024г.</w:t>
      </w:r>
      <w:r>
        <w:rPr>
          <w:lang w:val="en-US"/>
        </w:rPr>
        <w:t> </w:t>
      </w:r>
      <w:r w:rsidRPr="003B07A5">
        <w:t xml:space="preserve"> характеризуется</w:t>
      </w:r>
      <w:r>
        <w:rPr>
          <w:lang w:val="en-US"/>
        </w:rPr>
        <w:t> </w:t>
      </w:r>
      <w:r w:rsidRPr="003B07A5">
        <w:t xml:space="preserve"> снижением</w:t>
      </w:r>
      <w:r>
        <w:rPr>
          <w:lang w:val="en-US"/>
        </w:rPr>
        <w:t> </w:t>
      </w:r>
      <w:r w:rsidRPr="003B07A5">
        <w:t xml:space="preserve"> рождаемости и повышением смертности. В структуре</w:t>
      </w:r>
      <w:r>
        <w:rPr>
          <w:lang w:val="en-US"/>
        </w:rPr>
        <w:t> </w:t>
      </w:r>
      <w:r w:rsidRPr="003B07A5">
        <w:t xml:space="preserve"> общей смертности на 1 месте</w:t>
      </w:r>
      <w:r>
        <w:rPr>
          <w:lang w:val="en-US"/>
        </w:rPr>
        <w:t> </w:t>
      </w:r>
      <w:r w:rsidRPr="003B07A5">
        <w:t xml:space="preserve"> болезни системы кровообращения.</w:t>
      </w:r>
      <w:r>
        <w:rPr>
          <w:lang w:val="en-US"/>
        </w:rPr>
        <w:t>       </w:t>
      </w:r>
      <w:r w:rsidRPr="003B07A5">
        <w:t xml:space="preserve"> Количество граждан ежегодно проходящих медицинский осмотр, диспансеризацию</w:t>
      </w:r>
      <w:r>
        <w:rPr>
          <w:lang w:val="en-US"/>
        </w:rPr>
        <w:t> </w:t>
      </w:r>
      <w:r w:rsidRPr="003B07A5">
        <w:t xml:space="preserve"> за 2024 год составило 9007 человек, что составляет 57% от общего числа населения при плановом значении 70%.</w:t>
      </w:r>
      <w:r>
        <w:rPr>
          <w:lang w:val="en-US"/>
        </w:rPr>
        <w:t>     </w:t>
      </w:r>
      <w:r w:rsidRPr="003B07A5">
        <w:t>Основной целью</w:t>
      </w:r>
      <w:r>
        <w:rPr>
          <w:lang w:val="en-US"/>
        </w:rPr>
        <w:t> </w:t>
      </w:r>
      <w:r w:rsidRPr="003B07A5">
        <w:t xml:space="preserve"> работы учреждения здравоохранения является</w:t>
      </w:r>
      <w:r>
        <w:rPr>
          <w:lang w:val="en-US"/>
        </w:rPr>
        <w:t> </w:t>
      </w:r>
      <w:r w:rsidRPr="003B07A5">
        <w:t xml:space="preserve"> повышение качества и доступности медицинской помощи для жителей района.</w:t>
      </w:r>
      <w:r>
        <w:rPr>
          <w:lang w:val="en-US"/>
        </w:rPr>
        <w:t>      </w:t>
      </w:r>
      <w:r w:rsidRPr="003B07A5">
        <w:t xml:space="preserve"> </w:t>
      </w:r>
      <w:r>
        <w:rPr>
          <w:lang w:val="en-US"/>
        </w:rPr>
        <w:t>   </w:t>
      </w:r>
      <w:r w:rsidRPr="003B07A5">
        <w:t xml:space="preserve">Главными задачами является:- </w:t>
      </w:r>
      <w:r>
        <w:rPr>
          <w:lang w:val="en-US"/>
        </w:rPr>
        <w:t> </w:t>
      </w:r>
      <w:r w:rsidRPr="003B07A5">
        <w:t xml:space="preserve">сохранение и укрепления здоровья населения;- снижение общей </w:t>
      </w:r>
      <w:proofErr w:type="gramStart"/>
      <w:r w:rsidRPr="003B07A5">
        <w:t>смертности</w:t>
      </w:r>
      <w:proofErr w:type="gramEnd"/>
      <w:r w:rsidRPr="003B07A5">
        <w:t xml:space="preserve"> в том числе от болезней системы кровообращения, снижение смертности</w:t>
      </w:r>
      <w:r>
        <w:rPr>
          <w:lang w:val="en-US"/>
        </w:rPr>
        <w:t> </w:t>
      </w:r>
      <w:r w:rsidRPr="003B07A5">
        <w:t xml:space="preserve"> граждан трудоспособного возраста;- обеспечение ЦРБ и </w:t>
      </w:r>
      <w:proofErr w:type="spellStart"/>
      <w:r w:rsidRPr="003B07A5">
        <w:t>ФАПов</w:t>
      </w:r>
      <w:proofErr w:type="spellEnd"/>
      <w:r w:rsidRPr="003B07A5">
        <w:t xml:space="preserve"> квалифицированными медицинскими кадрами;- расширение профилактической работы (диспансерное наблюдение жителей с приоритетными заболеваниями; увеличение процента охвата населения профилактическими осмотрами и диспансеризация взрослого</w:t>
      </w:r>
      <w:r>
        <w:rPr>
          <w:lang w:val="en-US"/>
        </w:rPr>
        <w:t> </w:t>
      </w:r>
      <w:r w:rsidRPr="003B07A5">
        <w:t xml:space="preserve"> населения; увеличение процента охвата обследования граждан на выявление туберкулеза и </w:t>
      </w:r>
      <w:proofErr w:type="spellStart"/>
      <w:r w:rsidRPr="003B07A5">
        <w:t>онкозаболеваний</w:t>
      </w:r>
      <w:proofErr w:type="spellEnd"/>
      <w:r w:rsidRPr="003B07A5">
        <w:t>)</w:t>
      </w:r>
      <w:proofErr w:type="gramStart"/>
      <w:r w:rsidRPr="003B07A5">
        <w:t>.</w:t>
      </w:r>
      <w:proofErr w:type="gramEnd"/>
      <w:r w:rsidRPr="003B07A5">
        <w:t xml:space="preserve">- </w:t>
      </w:r>
      <w:proofErr w:type="gramStart"/>
      <w:r w:rsidRPr="003B07A5">
        <w:t>у</w:t>
      </w:r>
      <w:proofErr w:type="gramEnd"/>
      <w:r w:rsidRPr="003B07A5">
        <w:t>крепление материально- технической базы.</w:t>
      </w:r>
    </w:p>
    <w:p w14:paraId="0DACE479" w14:textId="5AF1C930" w:rsidR="0074511A" w:rsidRPr="003B07A5" w:rsidRDefault="001F1010" w:rsidP="00CB2D8A">
      <w:pPr>
        <w:spacing w:line="276" w:lineRule="auto"/>
        <w:ind w:firstLine="709"/>
        <w:jc w:val="both"/>
        <w:divId w:val="1972859180"/>
      </w:pPr>
      <w:r w:rsidRPr="003B07A5">
        <w:rPr>
          <w:b/>
        </w:rPr>
        <w:t>Культура</w:t>
      </w:r>
      <w:r w:rsidR="003B07A5" w:rsidRPr="003B07A5">
        <w:rPr>
          <w:b/>
        </w:rPr>
        <w:t>.</w:t>
      </w:r>
      <w:r>
        <w:rPr>
          <w:lang w:val="en-US"/>
        </w:rPr>
        <w:t>   </w:t>
      </w:r>
      <w:r w:rsidRPr="003B07A5">
        <w:t xml:space="preserve">По итогам 2024 года общая сеть учреждений культуры в районе насчитывает 40 сетевых единиц, из которых: 19 клубов, 16 библиотек, 1 музей, 4 школы дополнительного образования. Более 90% учреждений находится в сельской местности. Обеспеченность учреждениями культуры в районе остается выше нормы и составляет: клубами - 190%, библиотеками - 126%.Учреждения культуры и </w:t>
      </w:r>
      <w:r w:rsidRPr="003B07A5">
        <w:lastRenderedPageBreak/>
        <w:t xml:space="preserve">дополнительного образования </w:t>
      </w:r>
      <w:proofErr w:type="spellStart"/>
      <w:r w:rsidRPr="003B07A5">
        <w:t>размещеныв</w:t>
      </w:r>
      <w:proofErr w:type="spellEnd"/>
      <w:r w:rsidRPr="003B07A5">
        <w:t xml:space="preserve"> 24 зданиях, специально предназначенных или приспособленных для ведения культурно-досуговой деятельности, библиотечной работы, дополнительного образования. Из 24 зданий, в которых размещены учреждения, требуют ремонта </w:t>
      </w:r>
      <w:proofErr w:type="spellStart"/>
      <w:r w:rsidRPr="003B07A5">
        <w:t>Карамышевкий</w:t>
      </w:r>
      <w:proofErr w:type="spellEnd"/>
      <w:r w:rsidRPr="003B07A5">
        <w:t xml:space="preserve">, </w:t>
      </w:r>
      <w:proofErr w:type="gramStart"/>
      <w:r w:rsidRPr="003B07A5">
        <w:t>Октябрьский</w:t>
      </w:r>
      <w:proofErr w:type="gramEnd"/>
      <w:r w:rsidRPr="003B07A5">
        <w:t xml:space="preserve"> и </w:t>
      </w:r>
      <w:proofErr w:type="spellStart"/>
      <w:r w:rsidRPr="003B07A5">
        <w:t>Черепановский</w:t>
      </w:r>
      <w:proofErr w:type="spellEnd"/>
      <w:r w:rsidRPr="003B07A5">
        <w:t xml:space="preserve"> Дома культуры, центральная библиотека города Змеиногорска, </w:t>
      </w:r>
      <w:proofErr w:type="spellStart"/>
      <w:r w:rsidRPr="003B07A5">
        <w:t>Карамышевская</w:t>
      </w:r>
      <w:proofErr w:type="spellEnd"/>
      <w:r w:rsidRPr="003B07A5">
        <w:t xml:space="preserve"> детская школа искусств.</w:t>
      </w:r>
      <w:r w:rsidR="00546D63">
        <w:t xml:space="preserve"> </w:t>
      </w:r>
      <w:r w:rsidRPr="003B07A5">
        <w:t>В 2024 году на ремонт учреждений культуры и дополнительного образования Змеиногорского района было затрачено 21,</w:t>
      </w:r>
      <w:r>
        <w:rPr>
          <w:lang w:val="en-US"/>
        </w:rPr>
        <w:t> </w:t>
      </w:r>
      <w:r w:rsidRPr="003B07A5">
        <w:t xml:space="preserve">3 млн. </w:t>
      </w:r>
      <w:proofErr w:type="spellStart"/>
      <w:r w:rsidRPr="003B07A5">
        <w:t>руб</w:t>
      </w:r>
      <w:proofErr w:type="gramStart"/>
      <w:r w:rsidRPr="003B07A5">
        <w:t>.Т</w:t>
      </w:r>
      <w:proofErr w:type="gramEnd"/>
      <w:r w:rsidRPr="003B07A5">
        <w:t>ак</w:t>
      </w:r>
      <w:proofErr w:type="spellEnd"/>
      <w:r w:rsidRPr="003B07A5">
        <w:t xml:space="preserve">, в селе </w:t>
      </w:r>
      <w:proofErr w:type="spellStart"/>
      <w:r w:rsidRPr="003B07A5">
        <w:t>Кузьминка</w:t>
      </w:r>
      <w:proofErr w:type="spellEnd"/>
      <w:r w:rsidRPr="003B07A5">
        <w:t xml:space="preserve"> Змеиногорского района проведен текущий ремонт Дома культуры, </w:t>
      </w:r>
      <w:r>
        <w:rPr>
          <w:lang w:val="en-US"/>
        </w:rPr>
        <w:t> </w:t>
      </w:r>
      <w:r w:rsidRPr="003B07A5">
        <w:t xml:space="preserve">отремонтирована кровля в Доме культуры </w:t>
      </w:r>
      <w:proofErr w:type="spellStart"/>
      <w:r w:rsidRPr="003B07A5">
        <w:t>п.Черепановский</w:t>
      </w:r>
      <w:proofErr w:type="spellEnd"/>
      <w:r w:rsidRPr="003B07A5">
        <w:t xml:space="preserve">, был произведен ремонт системы отопления, дымовой трубы, установлены двери, произведена замена котла в Доме культуры </w:t>
      </w:r>
      <w:proofErr w:type="spellStart"/>
      <w:r w:rsidRPr="003B07A5">
        <w:t>п.Октябрьский</w:t>
      </w:r>
      <w:proofErr w:type="spellEnd"/>
      <w:r w:rsidRPr="003B07A5">
        <w:t xml:space="preserve">, ремонт водопровода и крыши котельной в </w:t>
      </w:r>
      <w:proofErr w:type="spellStart"/>
      <w:r w:rsidRPr="003B07A5">
        <w:t>Таловском</w:t>
      </w:r>
      <w:proofErr w:type="spellEnd"/>
      <w:r w:rsidRPr="003B07A5">
        <w:t xml:space="preserve"> Доме культуры, заменены старые деревянные окон на пластиковые стеклопакеты в Доме культуры </w:t>
      </w:r>
      <w:proofErr w:type="spellStart"/>
      <w:r w:rsidRPr="003B07A5">
        <w:t>с</w:t>
      </w:r>
      <w:proofErr w:type="gramStart"/>
      <w:r w:rsidRPr="003B07A5">
        <w:t>.Г</w:t>
      </w:r>
      <w:proofErr w:type="gramEnd"/>
      <w:r w:rsidRPr="003B07A5">
        <w:t>альцовка</w:t>
      </w:r>
      <w:proofErr w:type="spellEnd"/>
      <w:r w:rsidRPr="003B07A5">
        <w:t>.</w:t>
      </w:r>
      <w:r w:rsidR="00546D63">
        <w:t xml:space="preserve"> </w:t>
      </w:r>
      <w:r w:rsidRPr="003B07A5">
        <w:t xml:space="preserve">Здание Районного Дома культуры, согласно решению Алтайского краевого законодательного собрания, было включено в краевую адресную инвестиционную программу капитального ремонта. Работы запланированы на 2024–2025 годы. В рамках программы начался капитальный ремонт внутренних помещений: подвала, первого и второго этажей, зрительного зала, холла и </w:t>
      </w:r>
      <w:proofErr w:type="spellStart"/>
      <w:r w:rsidRPr="003B07A5">
        <w:t>туалетов</w:t>
      </w:r>
      <w:proofErr w:type="gramStart"/>
      <w:r w:rsidRPr="003B07A5">
        <w:t>.Т</w:t>
      </w:r>
      <w:proofErr w:type="gramEnd"/>
      <w:r w:rsidRPr="003B07A5">
        <w:t>акже</w:t>
      </w:r>
      <w:proofErr w:type="spellEnd"/>
      <w:r w:rsidRPr="003B07A5">
        <w:t xml:space="preserve">, в учреждениях </w:t>
      </w:r>
      <w:proofErr w:type="spellStart"/>
      <w:r w:rsidRPr="003B07A5">
        <w:t>Змеиногорской</w:t>
      </w:r>
      <w:proofErr w:type="spellEnd"/>
      <w:r w:rsidRPr="003B07A5">
        <w:t xml:space="preserve"> детской школе искусств произведен ремонт </w:t>
      </w:r>
      <w:proofErr w:type="spellStart"/>
      <w:r w:rsidRPr="003B07A5">
        <w:t>сан.узла</w:t>
      </w:r>
      <w:proofErr w:type="spellEnd"/>
      <w:r w:rsidRPr="003B07A5">
        <w:t>, несущих конструкций потолка, текущий ремонт крыльца с установкой пандуса.</w:t>
      </w:r>
      <w:r w:rsidR="00546D63">
        <w:t xml:space="preserve"> </w:t>
      </w:r>
      <w:r w:rsidRPr="003B07A5">
        <w:t>В остальных учреждениях культуры был сделан текущий и косметический ремонт.</w:t>
      </w:r>
      <w:r w:rsidR="00546D63">
        <w:t xml:space="preserve"> </w:t>
      </w:r>
      <w:r w:rsidRPr="003B07A5">
        <w:t xml:space="preserve">В рамках антитеррористической программы за счет средств районного бюджета в отчетном периоде на общую сумму 398, 32 тыс. руб. в трех учреждениях </w:t>
      </w:r>
      <w:proofErr w:type="spellStart"/>
      <w:r w:rsidRPr="003B07A5">
        <w:t>Змеиногорской</w:t>
      </w:r>
      <w:proofErr w:type="spellEnd"/>
      <w:r w:rsidRPr="003B07A5">
        <w:t xml:space="preserve"> детской школе искусств был произведен монтаж системы оповещения и эвакуации людей.</w:t>
      </w:r>
      <w:r w:rsidR="00546D63">
        <w:t xml:space="preserve"> </w:t>
      </w:r>
      <w:r w:rsidRPr="003B07A5">
        <w:t xml:space="preserve">Работа по повышению </w:t>
      </w:r>
      <w:proofErr w:type="gramStart"/>
      <w:r w:rsidRPr="003B07A5">
        <w:t>уровня оплаты труда работников учреждений культуры</w:t>
      </w:r>
      <w:proofErr w:type="gramEnd"/>
      <w:r w:rsidRPr="003B07A5">
        <w:t xml:space="preserve"> является одним из приоритетных направлений деятельности Администрации в рамках исполнения майских Указов Президента.</w:t>
      </w:r>
      <w:r>
        <w:rPr>
          <w:lang w:val="en-US"/>
        </w:rPr>
        <w:t> </w:t>
      </w:r>
      <w:r w:rsidRPr="003B07A5">
        <w:t xml:space="preserve"> В целом за период реализации майского Указа Президента РФ средняя заработная плата работников учреждений культуры возросла более чем в 4,9 раза (2013 год – 8,5 тыс. рублей, 2024 год – 41,661 тыс. рублей).</w:t>
      </w:r>
      <w:r>
        <w:rPr>
          <w:lang w:val="en-US"/>
        </w:rPr>
        <w:t>       </w:t>
      </w:r>
      <w:r w:rsidRPr="003B07A5">
        <w:t xml:space="preserve"> </w:t>
      </w:r>
      <w:proofErr w:type="gramStart"/>
      <w:r w:rsidRPr="003B07A5">
        <w:t>В Алтайском крае показатель специалистов с высшим и средне специальным образованием от числа руководителей и специалистов в отрасли культуры составил 91,6% (в краевых учреждениях – 94,9 %, в муниципальных – 88,2 %).</w:t>
      </w:r>
      <w:proofErr w:type="gramEnd"/>
      <w:r w:rsidRPr="003B07A5">
        <w:t xml:space="preserve"> </w:t>
      </w:r>
      <w:proofErr w:type="gramStart"/>
      <w:r w:rsidRPr="003B07A5">
        <w:t>В</w:t>
      </w:r>
      <w:proofErr w:type="gramEnd"/>
      <w:r w:rsidRPr="003B07A5">
        <w:t xml:space="preserve"> </w:t>
      </w:r>
      <w:proofErr w:type="gramStart"/>
      <w:r w:rsidRPr="003B07A5">
        <w:t>Змеиногорском</w:t>
      </w:r>
      <w:proofErr w:type="gramEnd"/>
      <w:r w:rsidRPr="003B07A5">
        <w:t xml:space="preserve"> районе данный показатель выше </w:t>
      </w:r>
      <w:proofErr w:type="spellStart"/>
      <w:r w:rsidRPr="003B07A5">
        <w:t>среднекраевого</w:t>
      </w:r>
      <w:proofErr w:type="spellEnd"/>
      <w:r w:rsidRPr="003B07A5">
        <w:t xml:space="preserve"> – 95,2%.Как и в других социальных отраслях, в культуре кадровый вопрос является одним из наиболее острых, особенно на селе, кадровый дефицит по-прежнему велик (8 вакансий), а людей старше 50 лет в культуре района более 40 процентов. По заключенным на обучение Целевым договорам учатся 2 будущих специалиста (1- </w:t>
      </w:r>
      <w:proofErr w:type="spellStart"/>
      <w:r w:rsidRPr="003B07A5">
        <w:t>Рубцовский</w:t>
      </w:r>
      <w:proofErr w:type="spellEnd"/>
      <w:r w:rsidRPr="003B07A5">
        <w:t xml:space="preserve"> музыкальный колледж, 1 чел. </w:t>
      </w:r>
      <w:proofErr w:type="gramStart"/>
      <w:r w:rsidRPr="003B07A5">
        <w:t>-А</w:t>
      </w:r>
      <w:proofErr w:type="gramEnd"/>
      <w:r w:rsidRPr="003B07A5">
        <w:t>лтайский краевой колледж культуры).Показатели деятельности учреждений культуры в 2024 году выполнены в полном объеме: число посетителей культурно-досуговых учреждений на платной основе по сравнению с 2023 годом увеличилось на 16%, число посетителей библиотек увеличилось на 19%.В домах культуры проведено 1402 культурно-массовых мероприятий, что на 10 мероприятий больше прошлого года.</w:t>
      </w:r>
      <w:r w:rsidR="00546D63">
        <w:t xml:space="preserve"> </w:t>
      </w:r>
      <w:r w:rsidRPr="003B07A5">
        <w:t>В 2024 году количество киносеансов составило 423, количество зрителей – 3396 человек.</w:t>
      </w:r>
      <w:r w:rsidR="00546D63">
        <w:t xml:space="preserve"> </w:t>
      </w:r>
      <w:r w:rsidRPr="003B07A5">
        <w:t xml:space="preserve">В музее истории развития горного производства им. </w:t>
      </w:r>
      <w:proofErr w:type="spellStart"/>
      <w:r w:rsidRPr="003B07A5">
        <w:t>А.Демидова</w:t>
      </w:r>
      <w:proofErr w:type="spellEnd"/>
      <w:r w:rsidRPr="003B07A5">
        <w:t xml:space="preserve"> организовано 45 выставок, 248 экскурсий и мероприятий. По итогам деятельности музея главный показатель посещаемость составил 13 000 человек. Кроме того, в 2024 году учреждение получило </w:t>
      </w:r>
      <w:r w:rsidRPr="003B07A5">
        <w:lastRenderedPageBreak/>
        <w:t>грант Губернатора Алтайского края в сфере туризма в размере 500,0 тыс. рублей на реализацию проекта по созданию туристического маршрута «По следам Петра Фролова». Проект посвящен 250-летию выдающегося горного инженера Петра Фролова и 300-летию начала горного производства на Алтае.</w:t>
      </w:r>
      <w:r w:rsidR="00546D63">
        <w:t xml:space="preserve"> </w:t>
      </w:r>
      <w:r w:rsidRPr="003B07A5">
        <w:t>В течение года продолжалась реализация программы «Пушкинская карта», запущенной по инициативе Президента В.В. Путина 1 сентября 2021 года. За 2024 год в рамках программы «Пушкинская карта» учреждения культуры Змеиногорского района зарегистрировали и провели 34 культурно-досуговых и культурно-информационных мероприятий, а также прошла демонстрация 27 кинофильмов. Используя Пушкинскую карту, мероприятия посетило 1863 человека, в том числе 742 человек посетили кинозал города Змеиногорска.</w:t>
      </w:r>
      <w:r w:rsidR="00546D63">
        <w:t xml:space="preserve"> </w:t>
      </w:r>
      <w:r w:rsidRPr="003B07A5">
        <w:t xml:space="preserve">В рамках национального проекта «Семья», региональной программы «Семейные ценности и культурная инфраструктура» музей истории развития горного дела имени </w:t>
      </w:r>
      <w:proofErr w:type="spellStart"/>
      <w:r w:rsidRPr="003B07A5">
        <w:t>Акинфия</w:t>
      </w:r>
      <w:proofErr w:type="spellEnd"/>
      <w:r w:rsidRPr="003B07A5">
        <w:t xml:space="preserve"> Демидова стал победителем конкурса на получение федеральных сре</w:t>
      </w:r>
      <w:proofErr w:type="gramStart"/>
      <w:r w:rsidRPr="003B07A5">
        <w:t>дств дл</w:t>
      </w:r>
      <w:proofErr w:type="gramEnd"/>
      <w:r w:rsidRPr="003B07A5">
        <w:t>я технического оснащения зала археологии, экспозиция которого не обновлялась в течение десяти лет. На оснащение музея из федерального бюджета выделено более 2,5 миллионов рублей.</w:t>
      </w:r>
      <w:r w:rsidR="00546D63">
        <w:t xml:space="preserve"> </w:t>
      </w:r>
      <w:r w:rsidRPr="003B07A5">
        <w:t>Проблемы отрасли: Медленными темпами идет обновление книжного фонда, населению недостаточно количество подписных изданий.</w:t>
      </w:r>
      <w:r w:rsidR="00546D63">
        <w:t xml:space="preserve"> </w:t>
      </w:r>
      <w:r w:rsidRPr="003B07A5">
        <w:t xml:space="preserve">Одной из проблем является высокая степень износа основных средств, в частности музыкальных инструментов, посадочных мест в ряде учреждений, недостаточно </w:t>
      </w:r>
      <w:proofErr w:type="spellStart"/>
      <w:r w:rsidRPr="003B07A5">
        <w:t>звукусилительного</w:t>
      </w:r>
      <w:proofErr w:type="spellEnd"/>
      <w:r w:rsidRPr="003B07A5">
        <w:t>, осветительного, мультимедийного и компьютерного оборудования.</w:t>
      </w:r>
      <w:r w:rsidR="00546D63">
        <w:t xml:space="preserve"> </w:t>
      </w:r>
      <w:proofErr w:type="gramStart"/>
      <w:r w:rsidRPr="003B07A5">
        <w:t>В связи с отсутствием специалистов в малых селах необходим современный специализированный транспорт для библиотек (</w:t>
      </w:r>
      <w:proofErr w:type="spellStart"/>
      <w:r w:rsidRPr="003B07A5">
        <w:t>библиобус</w:t>
      </w:r>
      <w:proofErr w:type="spellEnd"/>
      <w:r w:rsidRPr="003B07A5">
        <w:t>) и для клубов (автоклуб</w:t>
      </w:r>
      <w:proofErr w:type="gramEnd"/>
    </w:p>
    <w:p w14:paraId="3CC5AB28" w14:textId="77777777" w:rsidR="0074511A" w:rsidRDefault="0074511A">
      <w:pPr>
        <w:spacing w:after="240" w:line="276" w:lineRule="auto"/>
        <w:divId w:val="1537622445"/>
      </w:pPr>
      <w:r>
        <w:br/>
      </w:r>
      <w:r>
        <w:br/>
      </w:r>
    </w:p>
    <w:tbl>
      <w:tblPr>
        <w:tblW w:w="0" w:type="auto"/>
        <w:jc w:val="right"/>
        <w:tblCellSpacing w:w="15" w:type="dxa"/>
        <w:tblCellMar>
          <w:top w:w="15" w:type="dxa"/>
          <w:left w:w="15" w:type="dxa"/>
          <w:bottom w:w="15" w:type="dxa"/>
          <w:right w:w="15" w:type="dxa"/>
        </w:tblCellMar>
        <w:tblLook w:val="04A0" w:firstRow="1" w:lastRow="0" w:firstColumn="1" w:lastColumn="0" w:noHBand="0" w:noVBand="1"/>
      </w:tblPr>
      <w:tblGrid>
        <w:gridCol w:w="660"/>
        <w:gridCol w:w="1320"/>
        <w:gridCol w:w="3028"/>
      </w:tblGrid>
      <w:tr w:rsidR="0074511A" w14:paraId="2AB2A4E2" w14:textId="77777777" w:rsidTr="008E0719">
        <w:trPr>
          <w:divId w:val="1191646061"/>
          <w:tblCellSpacing w:w="15" w:type="dxa"/>
          <w:jc w:val="right"/>
        </w:trPr>
        <w:tc>
          <w:tcPr>
            <w:tcW w:w="0" w:type="auto"/>
            <w:vAlign w:val="center"/>
            <w:hideMark/>
          </w:tcPr>
          <w:p w14:paraId="0643F607" w14:textId="4AC21747" w:rsidR="0074511A" w:rsidRPr="00CB2D8A" w:rsidRDefault="001F1010" w:rsidP="003B07A5">
            <w:pPr>
              <w:spacing w:line="276" w:lineRule="auto"/>
              <w:rPr>
                <w:lang w:val="en-US"/>
              </w:rPr>
            </w:pPr>
            <w:proofErr w:type="spellStart"/>
            <w:r w:rsidRPr="00CB2D8A">
              <w:rPr>
                <w:lang w:val="en-US"/>
              </w:rPr>
              <w:t>Глава</w:t>
            </w:r>
            <w:proofErr w:type="spellEnd"/>
          </w:p>
        </w:tc>
        <w:tc>
          <w:tcPr>
            <w:tcW w:w="0" w:type="auto"/>
            <w:vAlign w:val="bottom"/>
            <w:hideMark/>
          </w:tcPr>
          <w:p w14:paraId="78420B82" w14:textId="1ADF9B71" w:rsidR="0074511A" w:rsidRPr="00CB2D8A" w:rsidRDefault="00CB2D8A">
            <w:r>
              <w:t xml:space="preserve"> </w:t>
            </w:r>
            <w:r w:rsidR="0074511A" w:rsidRPr="00CB2D8A">
              <w:t>__________</w:t>
            </w:r>
          </w:p>
        </w:tc>
        <w:tc>
          <w:tcPr>
            <w:tcW w:w="0" w:type="auto"/>
            <w:vAlign w:val="bottom"/>
            <w:hideMark/>
          </w:tcPr>
          <w:p w14:paraId="18C0776F" w14:textId="46AC9841" w:rsidR="0074511A" w:rsidRPr="00CB2D8A" w:rsidRDefault="001F1010">
            <w:pPr>
              <w:spacing w:line="276" w:lineRule="auto"/>
              <w:rPr>
                <w:lang w:val="en-US"/>
              </w:rPr>
            </w:pPr>
            <w:r w:rsidRPr="00CB2D8A">
              <w:rPr>
                <w:lang w:val="en-US"/>
              </w:rPr>
              <w:t>Фролов Евгений Васильевич</w:t>
            </w:r>
          </w:p>
        </w:tc>
      </w:tr>
      <w:tr w:rsidR="0074511A" w14:paraId="7CE077F3" w14:textId="77777777" w:rsidTr="008E0719">
        <w:trPr>
          <w:divId w:val="1191646061"/>
          <w:tblCellSpacing w:w="15" w:type="dxa"/>
          <w:jc w:val="right"/>
        </w:trPr>
        <w:tc>
          <w:tcPr>
            <w:tcW w:w="0" w:type="auto"/>
            <w:vAlign w:val="center"/>
            <w:hideMark/>
          </w:tcPr>
          <w:p w14:paraId="226C377D" w14:textId="77777777" w:rsidR="0074511A" w:rsidRPr="00CB2D8A" w:rsidRDefault="0074511A">
            <w:r w:rsidRPr="00CB2D8A">
              <w:t> </w:t>
            </w:r>
          </w:p>
        </w:tc>
        <w:tc>
          <w:tcPr>
            <w:tcW w:w="0" w:type="auto"/>
            <w:hideMark/>
          </w:tcPr>
          <w:p w14:paraId="2C997188" w14:textId="77777777" w:rsidR="0074511A" w:rsidRPr="00CB2D8A" w:rsidRDefault="0074511A">
            <w:r w:rsidRPr="00CB2D8A">
              <w:t>(подпись)</w:t>
            </w:r>
          </w:p>
        </w:tc>
        <w:tc>
          <w:tcPr>
            <w:tcW w:w="0" w:type="auto"/>
            <w:vAlign w:val="center"/>
            <w:hideMark/>
          </w:tcPr>
          <w:p w14:paraId="15A52DF3" w14:textId="77777777" w:rsidR="0074511A" w:rsidRPr="00CB2D8A" w:rsidRDefault="0074511A">
            <w:r w:rsidRPr="00CB2D8A">
              <w:t> </w:t>
            </w:r>
          </w:p>
        </w:tc>
      </w:tr>
    </w:tbl>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595"/>
        <w:gridCol w:w="81"/>
      </w:tblGrid>
      <w:tr w:rsidR="0074511A" w14:paraId="4534185B" w14:textId="77777777">
        <w:trPr>
          <w:divId w:val="1537622445"/>
          <w:tblCellSpacing w:w="15" w:type="dxa"/>
        </w:trPr>
        <w:tc>
          <w:tcPr>
            <w:tcW w:w="5550" w:type="dxa"/>
            <w:vAlign w:val="center"/>
            <w:hideMark/>
          </w:tcPr>
          <w:p w14:paraId="4A6699B7" w14:textId="77777777" w:rsidR="0074511A" w:rsidRDefault="0074511A">
            <w:r>
              <w:t> </w:t>
            </w:r>
          </w:p>
        </w:tc>
        <w:tc>
          <w:tcPr>
            <w:tcW w:w="0" w:type="auto"/>
            <w:vAlign w:val="center"/>
            <w:hideMark/>
          </w:tcPr>
          <w:p w14:paraId="5D23E5CF" w14:textId="77777777" w:rsidR="0074511A" w:rsidRDefault="0074511A"/>
        </w:tc>
      </w:tr>
    </w:tbl>
    <w:p w14:paraId="7A9732F2" w14:textId="77777777" w:rsidR="0074511A" w:rsidRDefault="0074511A">
      <w:pPr>
        <w:divId w:val="1537622445"/>
      </w:pPr>
    </w:p>
    <w:sectPr w:rsidR="0074511A" w:rsidSect="00D47142">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1C794C" w14:textId="77777777" w:rsidR="00AF77F9" w:rsidRDefault="00AF77F9" w:rsidP="00D47142">
      <w:r>
        <w:separator/>
      </w:r>
    </w:p>
  </w:endnote>
  <w:endnote w:type="continuationSeparator" w:id="0">
    <w:p w14:paraId="77D170A7" w14:textId="77777777" w:rsidR="00AF77F9" w:rsidRDefault="00AF77F9" w:rsidP="00D47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F8DE3B" w14:textId="77777777" w:rsidR="00D47142" w:rsidRDefault="00D47142">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234340" w14:textId="77777777" w:rsidR="00D47142" w:rsidRDefault="00D47142" w:rsidP="00D47142">
    <w:pPr>
      <w:pStyle w:val="a6"/>
      <w:jc w:val="right"/>
    </w:pPr>
    <w:r>
      <w:fldChar w:fldCharType="begin"/>
    </w:r>
    <w:r>
      <w:instrText xml:space="preserve"> PAGE  \* MERGEFORMAT </w:instrText>
    </w:r>
    <w:r>
      <w:fldChar w:fldCharType="separate"/>
    </w:r>
    <w:r w:rsidR="00FC14AB">
      <w:rPr>
        <w:noProof/>
      </w:rPr>
      <w:t>7</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0E02DA" w14:textId="77777777" w:rsidR="00D47142" w:rsidRDefault="00D4714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88D005" w14:textId="77777777" w:rsidR="00AF77F9" w:rsidRDefault="00AF77F9" w:rsidP="00D47142">
      <w:r>
        <w:separator/>
      </w:r>
    </w:p>
  </w:footnote>
  <w:footnote w:type="continuationSeparator" w:id="0">
    <w:p w14:paraId="4D4BC6BC" w14:textId="77777777" w:rsidR="00AF77F9" w:rsidRDefault="00AF77F9" w:rsidP="00D471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D01AD6" w14:textId="77777777" w:rsidR="00D47142" w:rsidRDefault="00D47142">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4B4815" w14:textId="77777777" w:rsidR="00D47142" w:rsidRDefault="00D47142">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163AB7" w14:textId="77777777" w:rsidR="00D47142" w:rsidRDefault="00D47142">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142"/>
    <w:rsid w:val="000D3D3D"/>
    <w:rsid w:val="0015389F"/>
    <w:rsid w:val="001F1010"/>
    <w:rsid w:val="003B07A5"/>
    <w:rsid w:val="00467A05"/>
    <w:rsid w:val="00546D63"/>
    <w:rsid w:val="005A1D93"/>
    <w:rsid w:val="005A598F"/>
    <w:rsid w:val="00705BA6"/>
    <w:rsid w:val="0074511A"/>
    <w:rsid w:val="008E0719"/>
    <w:rsid w:val="00954C8F"/>
    <w:rsid w:val="00AF77F9"/>
    <w:rsid w:val="00C97D56"/>
    <w:rsid w:val="00CB2D8A"/>
    <w:rsid w:val="00D47142"/>
    <w:rsid w:val="00FC14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C7D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 (веб)1"/>
    <w:basedOn w:val="a"/>
    <w:uiPriority w:val="99"/>
    <w:unhideWhenUsed/>
    <w:pPr>
      <w:spacing w:before="100" w:beforeAutospacing="1" w:after="100" w:afterAutospacing="1"/>
    </w:pPr>
  </w:style>
  <w:style w:type="character" w:styleId="a3">
    <w:name w:val="Strong"/>
    <w:basedOn w:val="a0"/>
    <w:uiPriority w:val="22"/>
    <w:qFormat/>
    <w:rPr>
      <w:b/>
      <w:bCs/>
    </w:rPr>
  </w:style>
  <w:style w:type="paragraph" w:styleId="a4">
    <w:name w:val="header"/>
    <w:basedOn w:val="a"/>
    <w:link w:val="a5"/>
    <w:uiPriority w:val="99"/>
    <w:semiHidden/>
    <w:unhideWhenUsed/>
    <w:rsid w:val="00D47142"/>
    <w:pPr>
      <w:tabs>
        <w:tab w:val="center" w:pos="4677"/>
        <w:tab w:val="right" w:pos="9355"/>
      </w:tabs>
    </w:pPr>
  </w:style>
  <w:style w:type="character" w:customStyle="1" w:styleId="a5">
    <w:name w:val="Верхний колонтитул Знак"/>
    <w:basedOn w:val="a0"/>
    <w:link w:val="a4"/>
    <w:uiPriority w:val="99"/>
    <w:semiHidden/>
    <w:rsid w:val="00D47142"/>
    <w:rPr>
      <w:rFonts w:eastAsia="Times New Roman"/>
      <w:sz w:val="24"/>
      <w:szCs w:val="24"/>
    </w:rPr>
  </w:style>
  <w:style w:type="paragraph" w:styleId="a6">
    <w:name w:val="footer"/>
    <w:basedOn w:val="a"/>
    <w:link w:val="a7"/>
    <w:uiPriority w:val="99"/>
    <w:semiHidden/>
    <w:unhideWhenUsed/>
    <w:rsid w:val="00D47142"/>
    <w:pPr>
      <w:tabs>
        <w:tab w:val="center" w:pos="4677"/>
        <w:tab w:val="right" w:pos="9355"/>
      </w:tabs>
    </w:pPr>
  </w:style>
  <w:style w:type="character" w:customStyle="1" w:styleId="a7">
    <w:name w:val="Нижний колонтитул Знак"/>
    <w:basedOn w:val="a0"/>
    <w:link w:val="a6"/>
    <w:uiPriority w:val="99"/>
    <w:semiHidden/>
    <w:rsid w:val="00D47142"/>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 (веб)1"/>
    <w:basedOn w:val="a"/>
    <w:uiPriority w:val="99"/>
    <w:unhideWhenUsed/>
    <w:pPr>
      <w:spacing w:before="100" w:beforeAutospacing="1" w:after="100" w:afterAutospacing="1"/>
    </w:pPr>
  </w:style>
  <w:style w:type="character" w:styleId="a3">
    <w:name w:val="Strong"/>
    <w:basedOn w:val="a0"/>
    <w:uiPriority w:val="22"/>
    <w:qFormat/>
    <w:rPr>
      <w:b/>
      <w:bCs/>
    </w:rPr>
  </w:style>
  <w:style w:type="paragraph" w:styleId="a4">
    <w:name w:val="header"/>
    <w:basedOn w:val="a"/>
    <w:link w:val="a5"/>
    <w:uiPriority w:val="99"/>
    <w:semiHidden/>
    <w:unhideWhenUsed/>
    <w:rsid w:val="00D47142"/>
    <w:pPr>
      <w:tabs>
        <w:tab w:val="center" w:pos="4677"/>
        <w:tab w:val="right" w:pos="9355"/>
      </w:tabs>
    </w:pPr>
  </w:style>
  <w:style w:type="character" w:customStyle="1" w:styleId="a5">
    <w:name w:val="Верхний колонтитул Знак"/>
    <w:basedOn w:val="a0"/>
    <w:link w:val="a4"/>
    <w:uiPriority w:val="99"/>
    <w:semiHidden/>
    <w:rsid w:val="00D47142"/>
    <w:rPr>
      <w:rFonts w:eastAsia="Times New Roman"/>
      <w:sz w:val="24"/>
      <w:szCs w:val="24"/>
    </w:rPr>
  </w:style>
  <w:style w:type="paragraph" w:styleId="a6">
    <w:name w:val="footer"/>
    <w:basedOn w:val="a"/>
    <w:link w:val="a7"/>
    <w:uiPriority w:val="99"/>
    <w:semiHidden/>
    <w:unhideWhenUsed/>
    <w:rsid w:val="00D47142"/>
    <w:pPr>
      <w:tabs>
        <w:tab w:val="center" w:pos="4677"/>
        <w:tab w:val="right" w:pos="9355"/>
      </w:tabs>
    </w:pPr>
  </w:style>
  <w:style w:type="character" w:customStyle="1" w:styleId="a7">
    <w:name w:val="Нижний колонтитул Знак"/>
    <w:basedOn w:val="a0"/>
    <w:link w:val="a6"/>
    <w:uiPriority w:val="99"/>
    <w:semiHidden/>
    <w:rsid w:val="00D47142"/>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7622445">
      <w:marLeft w:val="0"/>
      <w:marRight w:val="0"/>
      <w:marTop w:val="0"/>
      <w:marBottom w:val="0"/>
      <w:divBdr>
        <w:top w:val="none" w:sz="0" w:space="0" w:color="auto"/>
        <w:left w:val="none" w:sz="0" w:space="0" w:color="auto"/>
        <w:bottom w:val="none" w:sz="0" w:space="0" w:color="auto"/>
        <w:right w:val="none" w:sz="0" w:space="0" w:color="auto"/>
      </w:divBdr>
      <w:divsChild>
        <w:div w:id="223301121">
          <w:marLeft w:val="300"/>
          <w:marRight w:val="0"/>
          <w:marTop w:val="0"/>
          <w:marBottom w:val="0"/>
          <w:divBdr>
            <w:top w:val="none" w:sz="0" w:space="0" w:color="auto"/>
            <w:left w:val="none" w:sz="0" w:space="0" w:color="auto"/>
            <w:bottom w:val="none" w:sz="0" w:space="0" w:color="auto"/>
            <w:right w:val="none" w:sz="0" w:space="0" w:color="auto"/>
          </w:divBdr>
        </w:div>
        <w:div w:id="1450320109">
          <w:marLeft w:val="300"/>
          <w:marRight w:val="0"/>
          <w:marTop w:val="0"/>
          <w:marBottom w:val="0"/>
          <w:divBdr>
            <w:top w:val="none" w:sz="0" w:space="0" w:color="auto"/>
            <w:left w:val="none" w:sz="0" w:space="0" w:color="auto"/>
            <w:bottom w:val="none" w:sz="0" w:space="0" w:color="auto"/>
            <w:right w:val="none" w:sz="0" w:space="0" w:color="auto"/>
          </w:divBdr>
        </w:div>
        <w:div w:id="1006633197">
          <w:marLeft w:val="300"/>
          <w:marRight w:val="0"/>
          <w:marTop w:val="0"/>
          <w:marBottom w:val="0"/>
          <w:divBdr>
            <w:top w:val="none" w:sz="0" w:space="0" w:color="auto"/>
            <w:left w:val="none" w:sz="0" w:space="0" w:color="auto"/>
            <w:bottom w:val="none" w:sz="0" w:space="0" w:color="auto"/>
            <w:right w:val="none" w:sz="0" w:space="0" w:color="auto"/>
          </w:divBdr>
        </w:div>
        <w:div w:id="672149918">
          <w:marLeft w:val="300"/>
          <w:marRight w:val="0"/>
          <w:marTop w:val="0"/>
          <w:marBottom w:val="0"/>
          <w:divBdr>
            <w:top w:val="none" w:sz="0" w:space="0" w:color="auto"/>
            <w:left w:val="none" w:sz="0" w:space="0" w:color="auto"/>
            <w:bottom w:val="none" w:sz="0" w:space="0" w:color="auto"/>
            <w:right w:val="none" w:sz="0" w:space="0" w:color="auto"/>
          </w:divBdr>
        </w:div>
        <w:div w:id="1356543834">
          <w:marLeft w:val="300"/>
          <w:marRight w:val="0"/>
          <w:marTop w:val="0"/>
          <w:marBottom w:val="0"/>
          <w:divBdr>
            <w:top w:val="none" w:sz="0" w:space="0" w:color="auto"/>
            <w:left w:val="none" w:sz="0" w:space="0" w:color="auto"/>
            <w:bottom w:val="none" w:sz="0" w:space="0" w:color="auto"/>
            <w:right w:val="none" w:sz="0" w:space="0" w:color="auto"/>
          </w:divBdr>
        </w:div>
        <w:div w:id="1611469857">
          <w:marLeft w:val="300"/>
          <w:marRight w:val="0"/>
          <w:marTop w:val="0"/>
          <w:marBottom w:val="0"/>
          <w:divBdr>
            <w:top w:val="none" w:sz="0" w:space="0" w:color="auto"/>
            <w:left w:val="none" w:sz="0" w:space="0" w:color="auto"/>
            <w:bottom w:val="none" w:sz="0" w:space="0" w:color="auto"/>
            <w:right w:val="none" w:sz="0" w:space="0" w:color="auto"/>
          </w:divBdr>
        </w:div>
        <w:div w:id="1437944105">
          <w:marLeft w:val="300"/>
          <w:marRight w:val="0"/>
          <w:marTop w:val="0"/>
          <w:marBottom w:val="0"/>
          <w:divBdr>
            <w:top w:val="none" w:sz="0" w:space="0" w:color="auto"/>
            <w:left w:val="none" w:sz="0" w:space="0" w:color="auto"/>
            <w:bottom w:val="none" w:sz="0" w:space="0" w:color="auto"/>
            <w:right w:val="none" w:sz="0" w:space="0" w:color="auto"/>
          </w:divBdr>
        </w:div>
        <w:div w:id="1904366202">
          <w:marLeft w:val="300"/>
          <w:marRight w:val="0"/>
          <w:marTop w:val="0"/>
          <w:marBottom w:val="0"/>
          <w:divBdr>
            <w:top w:val="none" w:sz="0" w:space="0" w:color="auto"/>
            <w:left w:val="none" w:sz="0" w:space="0" w:color="auto"/>
            <w:bottom w:val="none" w:sz="0" w:space="0" w:color="auto"/>
            <w:right w:val="none" w:sz="0" w:space="0" w:color="auto"/>
          </w:divBdr>
        </w:div>
        <w:div w:id="1972859180">
          <w:marLeft w:val="300"/>
          <w:marRight w:val="0"/>
          <w:marTop w:val="0"/>
          <w:marBottom w:val="0"/>
          <w:divBdr>
            <w:top w:val="none" w:sz="0" w:space="0" w:color="auto"/>
            <w:left w:val="none" w:sz="0" w:space="0" w:color="auto"/>
            <w:bottom w:val="none" w:sz="0" w:space="0" w:color="auto"/>
            <w:right w:val="none" w:sz="0" w:space="0" w:color="auto"/>
          </w:divBdr>
        </w:div>
        <w:div w:id="1191646061">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12</Pages>
  <Words>5664</Words>
  <Characters>32291</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GUEI</Company>
  <LinksUpToDate>false</LinksUpToDate>
  <CharactersWithSpaces>37880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webadmin</dc:creator>
  <cp:lastModifiedBy>user</cp:lastModifiedBy>
  <cp:revision>6</cp:revision>
  <dcterms:created xsi:type="dcterms:W3CDTF">2025-04-21T09:18:00Z</dcterms:created>
  <dcterms:modified xsi:type="dcterms:W3CDTF">2025-04-22T06:22:00Z</dcterms:modified>
</cp:coreProperties>
</file>