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0D06A" w14:textId="77777777" w:rsidR="008A0568" w:rsidRPr="00121EEB" w:rsidRDefault="008A0568" w:rsidP="00B32E67">
      <w:pPr>
        <w:pStyle w:val="a3"/>
        <w:ind w:firstLine="709"/>
        <w:jc w:val="center"/>
        <w:rPr>
          <w:b/>
          <w:sz w:val="26"/>
          <w:szCs w:val="26"/>
        </w:rPr>
      </w:pPr>
      <w:r w:rsidRPr="00121EEB">
        <w:rPr>
          <w:b/>
          <w:sz w:val="26"/>
          <w:szCs w:val="26"/>
        </w:rPr>
        <w:t>ИНФОРМАЦИЯ</w:t>
      </w:r>
    </w:p>
    <w:p w14:paraId="3A08113B" w14:textId="39226904" w:rsidR="008A0568" w:rsidRPr="00121EEB" w:rsidRDefault="008A0568" w:rsidP="00B32E67">
      <w:pPr>
        <w:pStyle w:val="a3"/>
        <w:ind w:firstLine="709"/>
        <w:jc w:val="center"/>
        <w:rPr>
          <w:b/>
          <w:sz w:val="26"/>
          <w:szCs w:val="26"/>
        </w:rPr>
      </w:pPr>
      <w:r w:rsidRPr="00121EEB">
        <w:rPr>
          <w:b/>
          <w:sz w:val="26"/>
          <w:szCs w:val="26"/>
        </w:rPr>
        <w:t xml:space="preserve">о результатах </w:t>
      </w:r>
      <w:r w:rsidR="008C162B" w:rsidRPr="00121EEB">
        <w:rPr>
          <w:b/>
          <w:sz w:val="26"/>
          <w:szCs w:val="26"/>
        </w:rPr>
        <w:t>параллельного</w:t>
      </w:r>
      <w:r w:rsidR="008C162B" w:rsidRPr="00121EEB">
        <w:rPr>
          <w:b/>
          <w:sz w:val="26"/>
          <w:szCs w:val="26"/>
        </w:rPr>
        <w:t xml:space="preserve"> </w:t>
      </w:r>
      <w:r w:rsidR="008C162B" w:rsidRPr="00121EEB">
        <w:rPr>
          <w:b/>
          <w:sz w:val="26"/>
          <w:szCs w:val="26"/>
        </w:rPr>
        <w:t>со Счетной палатой Алтайского края</w:t>
      </w:r>
      <w:r w:rsidR="008C162B" w:rsidRPr="00121EEB">
        <w:rPr>
          <w:b/>
          <w:sz w:val="26"/>
          <w:szCs w:val="26"/>
        </w:rPr>
        <w:t xml:space="preserve"> </w:t>
      </w:r>
      <w:r w:rsidRPr="00121EEB">
        <w:rPr>
          <w:b/>
          <w:sz w:val="26"/>
          <w:szCs w:val="26"/>
        </w:rPr>
        <w:t>контрольного мероприятия</w:t>
      </w:r>
    </w:p>
    <w:p w14:paraId="5B18EF05" w14:textId="77777777" w:rsidR="008A0568" w:rsidRPr="00121EEB" w:rsidRDefault="008A0568" w:rsidP="008A0568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</w:p>
    <w:p w14:paraId="669689A7" w14:textId="522F0BC0" w:rsidR="008A0568" w:rsidRPr="00121EEB" w:rsidRDefault="00F36D58" w:rsidP="0061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E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A0568" w:rsidRPr="00121EEB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8C162B" w:rsidRPr="00121EEB">
        <w:rPr>
          <w:rFonts w:ascii="Times New Roman" w:hAnsi="Times New Roman" w:cs="Times New Roman"/>
          <w:b/>
          <w:sz w:val="24"/>
          <w:szCs w:val="24"/>
        </w:rPr>
        <w:t>параллельного</w:t>
      </w:r>
      <w:r w:rsidR="008C162B" w:rsidRPr="00121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568" w:rsidRPr="00121EEB">
        <w:rPr>
          <w:rFonts w:ascii="Times New Roman" w:hAnsi="Times New Roman" w:cs="Times New Roman"/>
          <w:b/>
          <w:sz w:val="24"/>
          <w:szCs w:val="24"/>
        </w:rPr>
        <w:t>контрольного мероприятия:</w:t>
      </w:r>
      <w:r w:rsidR="008A0568" w:rsidRPr="00121EEB">
        <w:rPr>
          <w:rFonts w:ascii="Times New Roman" w:hAnsi="Times New Roman" w:cs="Times New Roman"/>
          <w:sz w:val="24"/>
          <w:szCs w:val="24"/>
        </w:rPr>
        <w:t xml:space="preserve"> </w:t>
      </w:r>
      <w:r w:rsidR="009A575C" w:rsidRPr="00121EEB">
        <w:rPr>
          <w:rFonts w:ascii="Times New Roman" w:hAnsi="Times New Roman" w:cs="Times New Roman"/>
          <w:sz w:val="24"/>
          <w:szCs w:val="24"/>
        </w:rPr>
        <w:t>«</w:t>
      </w:r>
      <w:r w:rsidR="008C162B" w:rsidRPr="00121EEB">
        <w:rPr>
          <w:rFonts w:ascii="Times New Roman" w:eastAsia="Times New Roman" w:hAnsi="Times New Roman" w:cs="Times New Roman"/>
          <w:sz w:val="24"/>
          <w:szCs w:val="24"/>
        </w:rPr>
        <w:t>Проверка эффективности использования коммунальной техники, приобретенной за счет средств краевого бюджета и переданной муниципальным образованиям Алтайского края за 2020-2022 годы</w:t>
      </w:r>
      <w:r w:rsidR="00D9385C" w:rsidRPr="00121EE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A575C" w:rsidRPr="00121E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6590C4" w14:textId="56854ED3" w:rsidR="00D9385C" w:rsidRPr="00121EEB" w:rsidRDefault="00F36D58" w:rsidP="00614306">
      <w:pPr>
        <w:pStyle w:val="a3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121EEB">
        <w:rPr>
          <w:b/>
          <w:sz w:val="24"/>
          <w:szCs w:val="24"/>
        </w:rPr>
        <w:t xml:space="preserve">2. </w:t>
      </w:r>
      <w:r w:rsidR="008C162B" w:rsidRPr="00121EEB">
        <w:rPr>
          <w:b/>
          <w:sz w:val="24"/>
          <w:szCs w:val="24"/>
        </w:rPr>
        <w:t xml:space="preserve">Основание для проведения параллельного контрольного мероприятия: </w:t>
      </w:r>
      <w:r w:rsidR="008C162B" w:rsidRPr="00121EEB">
        <w:rPr>
          <w:bCs/>
          <w:sz w:val="24"/>
          <w:szCs w:val="24"/>
        </w:rPr>
        <w:t>Соглашение о сотрудничестве между Счетной палатой Алтайского края и Контрольно-счетным органом муниципального образования Змеиногорский район Алтайского края от 29.12.2021, решение о проведении параллельного контрольного мероприятия Счетной палатой Алтайского края и Контрольно-счетным органом муниципального образования Змеиногорский район Алтайского края, пункт 19 плана работы Совета контрольно-счетных органов Алтайского края на 2023 год, пункт 1.3.4.5 плана работы Счетной палаты Алтайского края на 202</w:t>
      </w:r>
      <w:r w:rsidR="008C162B" w:rsidRPr="00121EEB">
        <w:rPr>
          <w:bCs/>
          <w:sz w:val="24"/>
          <w:szCs w:val="24"/>
        </w:rPr>
        <w:t>3</w:t>
      </w:r>
      <w:r w:rsidR="008C162B" w:rsidRPr="00121EEB">
        <w:rPr>
          <w:bCs/>
          <w:sz w:val="24"/>
          <w:szCs w:val="24"/>
        </w:rPr>
        <w:t xml:space="preserve"> год, пункт 2.6 плана работы Контрольно-счетного органа муниципального образования Змеиногорский район Алтайского края на 2023 год</w:t>
      </w:r>
      <w:r w:rsidR="00D9385C" w:rsidRPr="00121EEB">
        <w:rPr>
          <w:rFonts w:eastAsia="Times New Roman"/>
          <w:bCs/>
          <w:sz w:val="24"/>
          <w:szCs w:val="24"/>
          <w:lang w:eastAsia="ru-RU"/>
        </w:rPr>
        <w:t>.</w:t>
      </w:r>
    </w:p>
    <w:p w14:paraId="54B48B26" w14:textId="0C60B05B" w:rsidR="0040059B" w:rsidRPr="00E83DC1" w:rsidRDefault="00F36D58" w:rsidP="00E83DC1">
      <w:pPr>
        <w:pStyle w:val="21"/>
        <w:shd w:val="clear" w:color="auto" w:fill="auto"/>
        <w:spacing w:before="0" w:after="0" w:line="240" w:lineRule="auto"/>
        <w:ind w:firstLine="709"/>
        <w:rPr>
          <w:rFonts w:eastAsia="SimSun"/>
          <w:bCs/>
          <w:sz w:val="24"/>
          <w:szCs w:val="24"/>
          <w:lang w:eastAsia="zh-CN"/>
        </w:rPr>
      </w:pPr>
      <w:r w:rsidRPr="00E83DC1">
        <w:rPr>
          <w:rFonts w:eastAsia="SimSun"/>
          <w:b/>
          <w:bCs/>
          <w:sz w:val="24"/>
          <w:szCs w:val="24"/>
          <w:lang w:eastAsia="zh-CN"/>
        </w:rPr>
        <w:t xml:space="preserve">3. </w:t>
      </w:r>
      <w:r w:rsidR="00C93C8D" w:rsidRPr="00E83DC1">
        <w:rPr>
          <w:rFonts w:eastAsia="SimSun"/>
          <w:b/>
          <w:bCs/>
          <w:sz w:val="24"/>
          <w:szCs w:val="24"/>
          <w:lang w:eastAsia="zh-CN"/>
        </w:rPr>
        <w:t>Объект</w:t>
      </w:r>
      <w:r w:rsidR="00E0222F" w:rsidRPr="00E83DC1">
        <w:rPr>
          <w:rFonts w:eastAsia="SimSun"/>
          <w:b/>
          <w:bCs/>
          <w:sz w:val="24"/>
          <w:szCs w:val="24"/>
          <w:lang w:eastAsia="zh-CN"/>
        </w:rPr>
        <w:t>ы</w:t>
      </w:r>
      <w:r w:rsidR="00C93C8D" w:rsidRPr="00E83DC1">
        <w:rPr>
          <w:rFonts w:eastAsia="SimSun"/>
          <w:b/>
          <w:bCs/>
          <w:sz w:val="24"/>
          <w:szCs w:val="24"/>
          <w:lang w:eastAsia="zh-CN"/>
        </w:rPr>
        <w:t xml:space="preserve"> </w:t>
      </w:r>
      <w:r w:rsidR="001B09B1" w:rsidRPr="00121EEB">
        <w:rPr>
          <w:b/>
          <w:sz w:val="24"/>
          <w:szCs w:val="24"/>
        </w:rPr>
        <w:t>параллельного</w:t>
      </w:r>
      <w:r w:rsidR="001B09B1" w:rsidRPr="00E83DC1">
        <w:rPr>
          <w:rFonts w:eastAsia="SimSun"/>
          <w:b/>
          <w:bCs/>
          <w:sz w:val="24"/>
          <w:szCs w:val="24"/>
          <w:lang w:eastAsia="zh-CN"/>
        </w:rPr>
        <w:t xml:space="preserve"> </w:t>
      </w:r>
      <w:r w:rsidR="00C93C8D" w:rsidRPr="00E83DC1">
        <w:rPr>
          <w:rFonts w:eastAsia="SimSun"/>
          <w:b/>
          <w:bCs/>
          <w:sz w:val="24"/>
          <w:szCs w:val="24"/>
          <w:lang w:eastAsia="zh-CN"/>
        </w:rPr>
        <w:t>контрольного мероприятия:</w:t>
      </w:r>
      <w:r w:rsidR="00C93C8D" w:rsidRPr="00E83DC1">
        <w:rPr>
          <w:rFonts w:eastAsia="SimSun"/>
          <w:bCs/>
          <w:sz w:val="24"/>
          <w:szCs w:val="24"/>
          <w:lang w:eastAsia="zh-CN"/>
        </w:rPr>
        <w:t xml:space="preserve"> </w:t>
      </w:r>
    </w:p>
    <w:p w14:paraId="5C59795F" w14:textId="56BD615F" w:rsidR="00E83DC1" w:rsidRPr="00E83DC1" w:rsidRDefault="00E83DC1" w:rsidP="00E83DC1">
      <w:pPr>
        <w:pStyle w:val="21"/>
        <w:spacing w:before="0" w:after="0" w:line="240" w:lineRule="auto"/>
        <w:ind w:firstLine="709"/>
        <w:rPr>
          <w:sz w:val="24"/>
          <w:szCs w:val="24"/>
        </w:rPr>
      </w:pPr>
      <w:r w:rsidRPr="00E83DC1">
        <w:rPr>
          <w:sz w:val="24"/>
          <w:szCs w:val="24"/>
        </w:rPr>
        <w:t>-</w:t>
      </w:r>
      <w:r w:rsidRPr="00E83DC1">
        <w:rPr>
          <w:sz w:val="24"/>
          <w:szCs w:val="24"/>
        </w:rPr>
        <w:t>Администрация Змеиногорского района Алтайского края</w:t>
      </w:r>
      <w:r w:rsidRPr="00E83DC1">
        <w:rPr>
          <w:sz w:val="24"/>
          <w:szCs w:val="24"/>
        </w:rPr>
        <w:t>;</w:t>
      </w:r>
    </w:p>
    <w:p w14:paraId="6F921CE2" w14:textId="472F6B14" w:rsidR="00E83DC1" w:rsidRPr="00E83DC1" w:rsidRDefault="00E83DC1" w:rsidP="00E83DC1">
      <w:pPr>
        <w:pStyle w:val="21"/>
        <w:spacing w:before="0" w:after="0" w:line="240" w:lineRule="auto"/>
        <w:ind w:firstLine="709"/>
        <w:rPr>
          <w:sz w:val="24"/>
          <w:szCs w:val="24"/>
        </w:rPr>
      </w:pPr>
      <w:r w:rsidRPr="00E83DC1">
        <w:rPr>
          <w:sz w:val="24"/>
          <w:szCs w:val="24"/>
        </w:rPr>
        <w:t>-</w:t>
      </w:r>
      <w:r w:rsidRPr="00E83DC1">
        <w:rPr>
          <w:sz w:val="24"/>
          <w:szCs w:val="24"/>
        </w:rPr>
        <w:t>Управление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</w:r>
      <w:r w:rsidRPr="00E83DC1">
        <w:rPr>
          <w:sz w:val="24"/>
          <w:szCs w:val="24"/>
        </w:rPr>
        <w:t>;</w:t>
      </w:r>
    </w:p>
    <w:p w14:paraId="7DF1F877" w14:textId="012BB2CA" w:rsidR="00C93C8D" w:rsidRPr="00E83DC1" w:rsidRDefault="00E83DC1" w:rsidP="00E83DC1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83DC1">
        <w:rPr>
          <w:sz w:val="24"/>
          <w:szCs w:val="24"/>
        </w:rPr>
        <w:t>-</w:t>
      </w:r>
      <w:r w:rsidRPr="00E83DC1">
        <w:rPr>
          <w:sz w:val="24"/>
          <w:szCs w:val="24"/>
        </w:rPr>
        <w:t>Муниципальное унитарное предприятие «</w:t>
      </w:r>
      <w:proofErr w:type="spellStart"/>
      <w:r w:rsidRPr="00E83DC1">
        <w:rPr>
          <w:sz w:val="24"/>
          <w:szCs w:val="24"/>
        </w:rPr>
        <w:t>Водоснабжающее</w:t>
      </w:r>
      <w:proofErr w:type="spellEnd"/>
      <w:r w:rsidRPr="00E83DC1">
        <w:rPr>
          <w:sz w:val="24"/>
          <w:szCs w:val="24"/>
        </w:rPr>
        <w:t xml:space="preserve"> коммунальное хозяйство Змеиногорского района</w:t>
      </w:r>
      <w:r w:rsidRPr="00E83DC1">
        <w:rPr>
          <w:sz w:val="24"/>
          <w:szCs w:val="24"/>
        </w:rPr>
        <w:t>.</w:t>
      </w:r>
    </w:p>
    <w:p w14:paraId="71C70F83" w14:textId="4411E14E" w:rsidR="007F33D5" w:rsidRPr="001B09B1" w:rsidRDefault="00F36D58" w:rsidP="0061430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09B1">
        <w:rPr>
          <w:rFonts w:ascii="Times New Roman" w:hAnsi="Times New Roman" w:cs="Times New Roman"/>
          <w:b/>
          <w:sz w:val="24"/>
          <w:szCs w:val="24"/>
        </w:rPr>
        <w:t xml:space="preserve">4. Период проведения </w:t>
      </w:r>
      <w:r w:rsidR="001B09B1" w:rsidRPr="001B09B1">
        <w:rPr>
          <w:rFonts w:ascii="Times New Roman" w:hAnsi="Times New Roman" w:cs="Times New Roman"/>
          <w:b/>
          <w:sz w:val="24"/>
          <w:szCs w:val="24"/>
        </w:rPr>
        <w:t>параллельного</w:t>
      </w:r>
      <w:r w:rsidR="001B09B1" w:rsidRPr="001B0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9B1">
        <w:rPr>
          <w:rFonts w:ascii="Times New Roman" w:hAnsi="Times New Roman" w:cs="Times New Roman"/>
          <w:b/>
          <w:sz w:val="24"/>
          <w:szCs w:val="24"/>
        </w:rPr>
        <w:t>контрольного мероприятия:</w:t>
      </w:r>
      <w:r w:rsidRPr="001B09B1">
        <w:rPr>
          <w:rFonts w:ascii="Times New Roman" w:hAnsi="Times New Roman" w:cs="Times New Roman"/>
          <w:sz w:val="24"/>
          <w:szCs w:val="24"/>
        </w:rPr>
        <w:t xml:space="preserve"> </w:t>
      </w:r>
      <w:r w:rsidR="00D67474" w:rsidRPr="001B09B1">
        <w:rPr>
          <w:rFonts w:ascii="Times New Roman" w:eastAsia="SimSun" w:hAnsi="Times New Roman" w:cs="Times New Roman"/>
          <w:sz w:val="24"/>
          <w:szCs w:val="24"/>
          <w:lang w:eastAsia="zh-CN"/>
        </w:rPr>
        <w:t>с «16» октября 2023 года по «27» ноября 2023 года</w:t>
      </w:r>
      <w:r w:rsidR="007F33D5" w:rsidRPr="001B09B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15002FBC" w14:textId="418B3ABC" w:rsidR="00322EF8" w:rsidRPr="001B09B1" w:rsidRDefault="00322EF8" w:rsidP="0061430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09B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B09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Проверяемый период:</w:t>
      </w:r>
      <w:r w:rsidRPr="001B09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67474" w:rsidRPr="001B09B1">
        <w:rPr>
          <w:rFonts w:ascii="Times New Roman" w:eastAsia="SimSun" w:hAnsi="Times New Roman" w:cs="Times New Roman"/>
          <w:sz w:val="24"/>
          <w:szCs w:val="24"/>
          <w:lang w:eastAsia="zh-CN"/>
        </w:rPr>
        <w:t>2020-2022 годы, истекший период 2023 года</w:t>
      </w:r>
      <w:r w:rsidR="00126D30" w:rsidRPr="001B09B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7C0D9058" w14:textId="5C39E696" w:rsidR="001B09B1" w:rsidRDefault="00322EF8" w:rsidP="00614306">
      <w:pPr>
        <w:pStyle w:val="a3"/>
        <w:ind w:firstLine="709"/>
        <w:jc w:val="both"/>
        <w:rPr>
          <w:b/>
          <w:sz w:val="24"/>
          <w:szCs w:val="24"/>
        </w:rPr>
      </w:pPr>
      <w:r w:rsidRPr="00F37014">
        <w:rPr>
          <w:b/>
          <w:sz w:val="24"/>
          <w:szCs w:val="24"/>
        </w:rPr>
        <w:t xml:space="preserve">6. </w:t>
      </w:r>
      <w:r w:rsidR="001B09B1" w:rsidRPr="001B09B1">
        <w:rPr>
          <w:b/>
          <w:sz w:val="24"/>
          <w:szCs w:val="24"/>
        </w:rPr>
        <w:t>В ходе контрольного мероприятия установлено следующее</w:t>
      </w:r>
      <w:r w:rsidR="001B09B1">
        <w:rPr>
          <w:b/>
          <w:sz w:val="24"/>
          <w:szCs w:val="24"/>
        </w:rPr>
        <w:t>:</w:t>
      </w:r>
    </w:p>
    <w:p w14:paraId="459790EA" w14:textId="7A372B31" w:rsidR="001B09B1" w:rsidRPr="001B09B1" w:rsidRDefault="001B09B1" w:rsidP="001B09B1">
      <w:pPr>
        <w:pStyle w:val="a3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</w:t>
      </w:r>
      <w:r w:rsidRPr="001B09B1">
        <w:rPr>
          <w:bCs/>
          <w:sz w:val="24"/>
          <w:szCs w:val="24"/>
        </w:rPr>
        <w:t>з государственной собственности Алтайского края безвозмездно передано в муниципальную собственность Змеиногорского района Алтайского края две единицы коммунальной техники: Экскаватор-погрузчик JCB 3CX, год производства машины 2020г., балансовой стоимостью 5 200 000,00 рублей; Средство транспортное для коммунального хозяйства и содержания дорог ГАЗ-САЗ (специальное, машина вакуумная) 39014-12, год производства машины 2022г., балансовой стоимостью 4 800 000,00 рублей.</w:t>
      </w:r>
    </w:p>
    <w:p w14:paraId="629F318E" w14:textId="77777777" w:rsidR="001B09B1" w:rsidRPr="001B09B1" w:rsidRDefault="001B09B1" w:rsidP="001B09B1">
      <w:pPr>
        <w:pStyle w:val="a3"/>
        <w:ind w:firstLine="709"/>
        <w:jc w:val="both"/>
        <w:rPr>
          <w:bCs/>
          <w:sz w:val="24"/>
          <w:szCs w:val="24"/>
        </w:rPr>
      </w:pPr>
      <w:r w:rsidRPr="001B09B1">
        <w:rPr>
          <w:bCs/>
          <w:sz w:val="24"/>
          <w:szCs w:val="24"/>
        </w:rPr>
        <w:t xml:space="preserve">В связи с большой протяженностью </w:t>
      </w:r>
      <w:proofErr w:type="spellStart"/>
      <w:r w:rsidRPr="001B09B1">
        <w:rPr>
          <w:bCs/>
          <w:sz w:val="24"/>
          <w:szCs w:val="24"/>
        </w:rPr>
        <w:t>тепловодосетей</w:t>
      </w:r>
      <w:proofErr w:type="spellEnd"/>
      <w:r w:rsidRPr="001B09B1">
        <w:rPr>
          <w:bCs/>
          <w:sz w:val="24"/>
          <w:szCs w:val="24"/>
        </w:rPr>
        <w:t xml:space="preserve"> в районе (223 км водопроводных сетей и 52,1 км тепловых сетей), а также с частыми ремонтными работами на </w:t>
      </w:r>
      <w:proofErr w:type="spellStart"/>
      <w:r w:rsidRPr="001B09B1">
        <w:rPr>
          <w:bCs/>
          <w:sz w:val="24"/>
          <w:szCs w:val="24"/>
        </w:rPr>
        <w:t>тепловодотрассах</w:t>
      </w:r>
      <w:proofErr w:type="spellEnd"/>
      <w:r w:rsidRPr="001B09B1">
        <w:rPr>
          <w:bCs/>
          <w:sz w:val="24"/>
          <w:szCs w:val="24"/>
        </w:rPr>
        <w:t xml:space="preserve"> района и города, в районе существовала потребность в технике, поскольку предприятия и учреждения муниципального образования Змеиногорский район Алтайского края новой коммунальной техникой и в её достаточном количестве не располагали.</w:t>
      </w:r>
    </w:p>
    <w:p w14:paraId="103CF88B" w14:textId="77777777" w:rsidR="001B09B1" w:rsidRPr="001B09B1" w:rsidRDefault="001B09B1" w:rsidP="001B09B1">
      <w:pPr>
        <w:pStyle w:val="a3"/>
        <w:ind w:firstLine="709"/>
        <w:jc w:val="both"/>
        <w:rPr>
          <w:bCs/>
          <w:sz w:val="24"/>
          <w:szCs w:val="24"/>
        </w:rPr>
      </w:pPr>
      <w:r w:rsidRPr="001B09B1">
        <w:rPr>
          <w:bCs/>
          <w:sz w:val="24"/>
          <w:szCs w:val="24"/>
        </w:rPr>
        <w:t xml:space="preserve">Администрацией Змеиногорского района Алтайского края рассчитана потребность в дополнительной коммунальной технике, необходимой для выполнения коммунальных работ и доставки твердого топлива до объектов жилищно-коммунального комплекса муниципального образования: </w:t>
      </w:r>
      <w:proofErr w:type="spellStart"/>
      <w:r w:rsidRPr="001B09B1">
        <w:rPr>
          <w:bCs/>
          <w:sz w:val="24"/>
          <w:szCs w:val="24"/>
        </w:rPr>
        <w:t>Камаз</w:t>
      </w:r>
      <w:proofErr w:type="spellEnd"/>
      <w:r w:rsidRPr="001B09B1">
        <w:rPr>
          <w:bCs/>
          <w:sz w:val="24"/>
          <w:szCs w:val="24"/>
        </w:rPr>
        <w:t xml:space="preserve">- ассенизатор (емкость цистерны 10 </w:t>
      </w:r>
      <w:proofErr w:type="spellStart"/>
      <w:r w:rsidRPr="001B09B1">
        <w:rPr>
          <w:bCs/>
          <w:sz w:val="24"/>
          <w:szCs w:val="24"/>
        </w:rPr>
        <w:t>куб.м</w:t>
      </w:r>
      <w:proofErr w:type="spellEnd"/>
      <w:r w:rsidRPr="001B09B1">
        <w:rPr>
          <w:bCs/>
          <w:sz w:val="24"/>
          <w:szCs w:val="24"/>
        </w:rPr>
        <w:t xml:space="preserve">) -1 единица, Экскаватор -погрузчик JCB- -1 единица, Автоцистерна НЕФАЗ для перевозки пищевых жидкостей (вместимость 13000 литров) ) -1 единица, Фронтальный колесный погрузчик-1 единица, </w:t>
      </w:r>
      <w:proofErr w:type="spellStart"/>
      <w:r w:rsidRPr="001B09B1">
        <w:rPr>
          <w:bCs/>
          <w:sz w:val="24"/>
          <w:szCs w:val="24"/>
        </w:rPr>
        <w:t>Камаз</w:t>
      </w:r>
      <w:proofErr w:type="spellEnd"/>
      <w:r w:rsidRPr="001B09B1">
        <w:rPr>
          <w:bCs/>
          <w:sz w:val="24"/>
          <w:szCs w:val="24"/>
        </w:rPr>
        <w:t xml:space="preserve"> с прицепом -2 единицы.</w:t>
      </w:r>
    </w:p>
    <w:p w14:paraId="0E17ABD0" w14:textId="77777777" w:rsidR="001B09B1" w:rsidRPr="001B09B1" w:rsidRDefault="001B09B1" w:rsidP="001B09B1">
      <w:pPr>
        <w:pStyle w:val="a3"/>
        <w:ind w:firstLine="709"/>
        <w:jc w:val="both"/>
        <w:rPr>
          <w:bCs/>
          <w:sz w:val="24"/>
          <w:szCs w:val="24"/>
        </w:rPr>
      </w:pPr>
      <w:r w:rsidRPr="001B09B1">
        <w:rPr>
          <w:bCs/>
          <w:sz w:val="24"/>
          <w:szCs w:val="24"/>
        </w:rPr>
        <w:t>Функциональные характеристики переданной коммунальной техники соответствуют техническим характеристикам техники, требуемой для выполнения коммунальных работ для нужд муниципального образования Змеиногорский район Алтайского края.</w:t>
      </w:r>
    </w:p>
    <w:p w14:paraId="3D2710B2" w14:textId="77777777" w:rsidR="001B09B1" w:rsidRPr="001B09B1" w:rsidRDefault="001B09B1" w:rsidP="001B09B1">
      <w:pPr>
        <w:pStyle w:val="a3"/>
        <w:ind w:firstLine="709"/>
        <w:jc w:val="both"/>
        <w:rPr>
          <w:bCs/>
          <w:sz w:val="24"/>
          <w:szCs w:val="24"/>
        </w:rPr>
      </w:pPr>
      <w:r w:rsidRPr="001B09B1">
        <w:rPr>
          <w:bCs/>
          <w:sz w:val="24"/>
          <w:szCs w:val="24"/>
        </w:rPr>
        <w:t>Коммунальная техника передана в безвозмездное пользование в Муниципальное унитарное предприятие «Жилищно-коммунальное хозяйство Змеиногорского района», в Муниципальное унитарное предприятие «</w:t>
      </w:r>
      <w:proofErr w:type="spellStart"/>
      <w:r w:rsidRPr="001B09B1">
        <w:rPr>
          <w:bCs/>
          <w:sz w:val="24"/>
          <w:szCs w:val="24"/>
        </w:rPr>
        <w:t>Водоснабжающее</w:t>
      </w:r>
      <w:proofErr w:type="spellEnd"/>
      <w:r w:rsidRPr="001B09B1">
        <w:rPr>
          <w:bCs/>
          <w:sz w:val="24"/>
          <w:szCs w:val="24"/>
        </w:rPr>
        <w:t xml:space="preserve"> коммунальное хозяйство Змеиногорского района» на основании Договоров безвозмездного пользования.</w:t>
      </w:r>
    </w:p>
    <w:p w14:paraId="1EB8571B" w14:textId="77777777" w:rsidR="001B09B1" w:rsidRPr="001B09B1" w:rsidRDefault="001B09B1" w:rsidP="001B09B1">
      <w:pPr>
        <w:pStyle w:val="a3"/>
        <w:ind w:firstLine="709"/>
        <w:jc w:val="both"/>
        <w:rPr>
          <w:bCs/>
          <w:sz w:val="24"/>
          <w:szCs w:val="24"/>
        </w:rPr>
      </w:pPr>
      <w:r w:rsidRPr="001B09B1">
        <w:rPr>
          <w:bCs/>
          <w:sz w:val="24"/>
          <w:szCs w:val="24"/>
        </w:rPr>
        <w:t xml:space="preserve">Инвентаризация муниципального имущества, составляющего казну муниципального образования Змеиногорский район Алтайского края и снятие показаний приборов учета пробега </w:t>
      </w:r>
      <w:r w:rsidRPr="001B09B1">
        <w:rPr>
          <w:bCs/>
          <w:sz w:val="24"/>
          <w:szCs w:val="24"/>
        </w:rPr>
        <w:lastRenderedPageBreak/>
        <w:t xml:space="preserve">(моточасов) техники проведены 25.10.2023 года. По итогам инвентаризации недостачи техники не выявлено, техника находится в исправном состоянии. Полученная техника муниципальным образованием сохранена, применяется для коммунальных работ во всех поселениях района на </w:t>
      </w:r>
      <w:proofErr w:type="spellStart"/>
      <w:r w:rsidRPr="001B09B1">
        <w:rPr>
          <w:bCs/>
          <w:sz w:val="24"/>
          <w:szCs w:val="24"/>
        </w:rPr>
        <w:t>тепловодоучастках</w:t>
      </w:r>
      <w:proofErr w:type="spellEnd"/>
      <w:r w:rsidRPr="001B09B1">
        <w:rPr>
          <w:bCs/>
          <w:sz w:val="24"/>
          <w:szCs w:val="24"/>
        </w:rPr>
        <w:t xml:space="preserve"> муниципальных унитарных предприятий.</w:t>
      </w:r>
    </w:p>
    <w:p w14:paraId="20F26381" w14:textId="77777777" w:rsidR="001B09B1" w:rsidRPr="001B09B1" w:rsidRDefault="001B09B1" w:rsidP="001B09B1">
      <w:pPr>
        <w:pStyle w:val="a3"/>
        <w:ind w:firstLine="709"/>
        <w:jc w:val="both"/>
        <w:rPr>
          <w:bCs/>
          <w:sz w:val="24"/>
          <w:szCs w:val="24"/>
        </w:rPr>
      </w:pPr>
      <w:r w:rsidRPr="001B09B1">
        <w:rPr>
          <w:bCs/>
          <w:sz w:val="24"/>
          <w:szCs w:val="24"/>
        </w:rPr>
        <w:t>Показания приборов учета погрузчика JCB 3CX составили 5 138,9 часов. Показания одометра Средства транспортного для коммунального хозяйства и содержания дорог ГАЗ-САЗ (специальный, машина вакуумная) 39014-12 составили 5 164 км.</w:t>
      </w:r>
    </w:p>
    <w:p w14:paraId="0DE0044A" w14:textId="77777777" w:rsidR="001B09B1" w:rsidRPr="001B09B1" w:rsidRDefault="001B09B1" w:rsidP="001B09B1">
      <w:pPr>
        <w:pStyle w:val="a3"/>
        <w:ind w:firstLine="709"/>
        <w:jc w:val="both"/>
        <w:rPr>
          <w:bCs/>
          <w:sz w:val="24"/>
          <w:szCs w:val="24"/>
        </w:rPr>
      </w:pPr>
      <w:r w:rsidRPr="001B09B1">
        <w:rPr>
          <w:bCs/>
          <w:sz w:val="24"/>
          <w:szCs w:val="24"/>
        </w:rPr>
        <w:t>В процентном отношении количество дней использования техники к общему количеству дней владения (эффективность использования коммунальной техники) составляет:</w:t>
      </w:r>
    </w:p>
    <w:p w14:paraId="661135BD" w14:textId="77777777" w:rsidR="001B09B1" w:rsidRPr="001B09B1" w:rsidRDefault="001B09B1" w:rsidP="001B09B1">
      <w:pPr>
        <w:pStyle w:val="a3"/>
        <w:ind w:firstLine="709"/>
        <w:jc w:val="both"/>
        <w:rPr>
          <w:bCs/>
          <w:sz w:val="24"/>
          <w:szCs w:val="24"/>
        </w:rPr>
      </w:pPr>
      <w:r w:rsidRPr="001B09B1">
        <w:rPr>
          <w:bCs/>
          <w:sz w:val="24"/>
          <w:szCs w:val="24"/>
        </w:rPr>
        <w:t>-МУП «ЖКХ Змеиногорского района»:</w:t>
      </w:r>
    </w:p>
    <w:p w14:paraId="3D478FF7" w14:textId="77777777" w:rsidR="001B09B1" w:rsidRPr="001B09B1" w:rsidRDefault="001B09B1" w:rsidP="001B09B1">
      <w:pPr>
        <w:pStyle w:val="a3"/>
        <w:ind w:firstLine="709"/>
        <w:jc w:val="both"/>
        <w:rPr>
          <w:bCs/>
          <w:sz w:val="24"/>
          <w:szCs w:val="24"/>
        </w:rPr>
      </w:pPr>
      <w:r w:rsidRPr="001B09B1">
        <w:rPr>
          <w:bCs/>
          <w:sz w:val="24"/>
          <w:szCs w:val="24"/>
        </w:rPr>
        <w:t xml:space="preserve">Экскаватор - погрузчик JCB 3CX имеет уровень эффективности -86,25%. </w:t>
      </w:r>
    </w:p>
    <w:p w14:paraId="7D6ADDAE" w14:textId="77777777" w:rsidR="001B09B1" w:rsidRPr="001B09B1" w:rsidRDefault="001B09B1" w:rsidP="001B09B1">
      <w:pPr>
        <w:pStyle w:val="a3"/>
        <w:ind w:firstLine="709"/>
        <w:jc w:val="both"/>
        <w:rPr>
          <w:bCs/>
          <w:sz w:val="24"/>
          <w:szCs w:val="24"/>
        </w:rPr>
      </w:pPr>
      <w:r w:rsidRPr="001B09B1">
        <w:rPr>
          <w:bCs/>
          <w:sz w:val="24"/>
          <w:szCs w:val="24"/>
        </w:rPr>
        <w:t>-МУП «ВКХ Змеиногорского района»:</w:t>
      </w:r>
    </w:p>
    <w:p w14:paraId="07C74C15" w14:textId="77777777" w:rsidR="001B09B1" w:rsidRPr="001B09B1" w:rsidRDefault="001B09B1" w:rsidP="001B09B1">
      <w:pPr>
        <w:pStyle w:val="a3"/>
        <w:ind w:firstLine="709"/>
        <w:jc w:val="both"/>
        <w:rPr>
          <w:bCs/>
          <w:sz w:val="24"/>
          <w:szCs w:val="24"/>
        </w:rPr>
      </w:pPr>
      <w:r w:rsidRPr="001B09B1">
        <w:rPr>
          <w:bCs/>
          <w:sz w:val="24"/>
          <w:szCs w:val="24"/>
        </w:rPr>
        <w:t>Экскаватор - погрузчик JCB 3CX имеет уровень эффективности -80,34%;</w:t>
      </w:r>
    </w:p>
    <w:p w14:paraId="03BE7C74" w14:textId="77777777" w:rsidR="001B09B1" w:rsidRPr="001B09B1" w:rsidRDefault="001B09B1" w:rsidP="001B09B1">
      <w:pPr>
        <w:pStyle w:val="a3"/>
        <w:ind w:firstLine="709"/>
        <w:jc w:val="both"/>
        <w:rPr>
          <w:bCs/>
          <w:sz w:val="24"/>
          <w:szCs w:val="24"/>
        </w:rPr>
      </w:pPr>
      <w:r w:rsidRPr="001B09B1">
        <w:rPr>
          <w:bCs/>
          <w:sz w:val="24"/>
          <w:szCs w:val="24"/>
        </w:rPr>
        <w:t>Средство транспортное для коммунального хозяйства и содержания дорог ГАЗ-САЗ (специальный, машина вакуумная) 39014-12 имеет низкий уровень эффективности 8,74%.</w:t>
      </w:r>
    </w:p>
    <w:p w14:paraId="3DB911CF" w14:textId="77777777" w:rsidR="001B09B1" w:rsidRPr="001B09B1" w:rsidRDefault="001B09B1" w:rsidP="001B09B1">
      <w:pPr>
        <w:pStyle w:val="a3"/>
        <w:ind w:firstLine="709"/>
        <w:jc w:val="both"/>
        <w:rPr>
          <w:bCs/>
          <w:sz w:val="24"/>
          <w:szCs w:val="24"/>
        </w:rPr>
      </w:pPr>
      <w:r w:rsidRPr="001B09B1">
        <w:rPr>
          <w:bCs/>
          <w:sz w:val="24"/>
          <w:szCs w:val="24"/>
        </w:rPr>
        <w:t>Издержки Управления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в виде уплаты транспортного налога составили 7385,00 рублей.</w:t>
      </w:r>
    </w:p>
    <w:p w14:paraId="51B6A872" w14:textId="7FECF75B" w:rsidR="001B09B1" w:rsidRPr="001B09B1" w:rsidRDefault="001B09B1" w:rsidP="001B09B1">
      <w:pPr>
        <w:pStyle w:val="a3"/>
        <w:ind w:firstLine="709"/>
        <w:jc w:val="both"/>
        <w:rPr>
          <w:bCs/>
          <w:sz w:val="24"/>
          <w:szCs w:val="24"/>
        </w:rPr>
      </w:pPr>
      <w:r w:rsidRPr="001B09B1">
        <w:rPr>
          <w:bCs/>
          <w:sz w:val="24"/>
          <w:szCs w:val="24"/>
        </w:rPr>
        <w:t>В МУП «ВКХ Змеиногорского района» работы на Экскаваторе-погрузчике JCB 3CX выполнялись двумя трактористами -машинистами, на Средстве транспортном для коммунального хозяйства и содержания дорог ГАЗ-САЗ (специальное, машина вакуумная) 39014-12 -одним водителем грузового автомобиля. При проверке квалификации работников (выполняющих работы на Экскаваторе-погрузчике JCB 3CX), установлено наличие только удостоверений трактористов-машинистов со сроком действия до 2031 года, и разрешёнными категориями, в том числе категория «С». Наличие документов об образовании, подтверждающих прохождение обучения по программе подготовки квалифицированных рабочих отсутствует.</w:t>
      </w:r>
    </w:p>
    <w:p w14:paraId="4333F133" w14:textId="2F677B01" w:rsidR="00B35723" w:rsidRPr="00F37014" w:rsidRDefault="00322EF8" w:rsidP="00614306">
      <w:pPr>
        <w:pStyle w:val="a3"/>
        <w:ind w:firstLine="709"/>
        <w:jc w:val="both"/>
        <w:rPr>
          <w:b/>
          <w:sz w:val="24"/>
          <w:szCs w:val="24"/>
        </w:rPr>
      </w:pPr>
      <w:r w:rsidRPr="00F37014">
        <w:rPr>
          <w:b/>
          <w:sz w:val="24"/>
          <w:szCs w:val="24"/>
        </w:rPr>
        <w:t xml:space="preserve">Основные нарушения, выявленные в ходе проведения </w:t>
      </w:r>
      <w:r w:rsidR="001B09B1" w:rsidRPr="00121EEB">
        <w:rPr>
          <w:b/>
          <w:sz w:val="24"/>
          <w:szCs w:val="24"/>
        </w:rPr>
        <w:t>параллельного</w:t>
      </w:r>
      <w:r w:rsidR="001B09B1" w:rsidRPr="00F37014">
        <w:rPr>
          <w:b/>
          <w:sz w:val="24"/>
          <w:szCs w:val="24"/>
        </w:rPr>
        <w:t xml:space="preserve"> </w:t>
      </w:r>
      <w:r w:rsidRPr="00F37014">
        <w:rPr>
          <w:b/>
          <w:sz w:val="24"/>
          <w:szCs w:val="24"/>
        </w:rPr>
        <w:t>контрольного мероприятия</w:t>
      </w:r>
      <w:r w:rsidR="00FE04CB" w:rsidRPr="00F37014">
        <w:rPr>
          <w:b/>
          <w:sz w:val="24"/>
          <w:szCs w:val="24"/>
        </w:rPr>
        <w:t>.</w:t>
      </w:r>
    </w:p>
    <w:p w14:paraId="3AB90A51" w14:textId="77777777" w:rsidR="00B35723" w:rsidRPr="00F37014" w:rsidRDefault="00B35723" w:rsidP="00614306">
      <w:pPr>
        <w:pStyle w:val="a3"/>
        <w:ind w:firstLine="709"/>
        <w:jc w:val="both"/>
        <w:rPr>
          <w:sz w:val="24"/>
          <w:szCs w:val="24"/>
        </w:rPr>
      </w:pPr>
      <w:r w:rsidRPr="00F37014">
        <w:rPr>
          <w:sz w:val="24"/>
          <w:szCs w:val="24"/>
        </w:rPr>
        <w:t xml:space="preserve">Контрольным мероприятием выявлены </w:t>
      </w:r>
      <w:r w:rsidR="00F67AD4" w:rsidRPr="00F37014">
        <w:rPr>
          <w:sz w:val="24"/>
          <w:szCs w:val="24"/>
        </w:rPr>
        <w:t xml:space="preserve">следующие </w:t>
      </w:r>
      <w:r w:rsidRPr="00F37014">
        <w:rPr>
          <w:sz w:val="24"/>
          <w:szCs w:val="24"/>
        </w:rPr>
        <w:t>нарушения:</w:t>
      </w:r>
    </w:p>
    <w:p w14:paraId="46CDFBA4" w14:textId="77777777" w:rsidR="00F37014" w:rsidRPr="00F37014" w:rsidRDefault="00F37014" w:rsidP="00F37014">
      <w:pPr>
        <w:spacing w:after="0" w:line="240" w:lineRule="auto"/>
        <w:ind w:firstLine="567"/>
        <w:jc w:val="both"/>
        <w:rPr>
          <w:rStyle w:val="2"/>
          <w:rFonts w:eastAsiaTheme="minorEastAsia"/>
          <w:sz w:val="24"/>
          <w:szCs w:val="24"/>
        </w:rPr>
      </w:pPr>
      <w:r w:rsidRPr="00F37014">
        <w:rPr>
          <w:rStyle w:val="2"/>
          <w:rFonts w:eastAsiaTheme="minorEastAsia"/>
          <w:sz w:val="24"/>
          <w:szCs w:val="24"/>
        </w:rPr>
        <w:t>- в нарушение требований статьи 17.1 Федерального закона от 26.07.2006 № 135-ФЗ «О защите конкуренции», статьи 8 Федерального закона от 29.07.1998 № 135-ФЗ «Об оценочной деятельности в Российской Федерации», пункта 2.3. Положения о порядке владения, пользования и распоряжения муниципальным имуществом, находящимся в собственности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19.06.2019 №41 (с изменениями от 29.06.2021 №52) при передаче прав владения на технику не соблюдены требования, в части проведения конкурсов или аукционов на право заключения договоров безвозмездного пользования или аренды, а также оценки рыночной стоимости техники (Управление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края);</w:t>
      </w:r>
    </w:p>
    <w:p w14:paraId="673BA362" w14:textId="77777777" w:rsidR="00F37014" w:rsidRPr="00F37014" w:rsidRDefault="00F37014" w:rsidP="00F37014">
      <w:pPr>
        <w:spacing w:after="0" w:line="240" w:lineRule="auto"/>
        <w:ind w:firstLine="567"/>
        <w:jc w:val="both"/>
        <w:rPr>
          <w:rStyle w:val="2"/>
          <w:rFonts w:eastAsiaTheme="minorEastAsia"/>
          <w:sz w:val="24"/>
          <w:szCs w:val="24"/>
        </w:rPr>
      </w:pPr>
      <w:r w:rsidRPr="00F37014">
        <w:rPr>
          <w:rStyle w:val="2"/>
          <w:rFonts w:eastAsiaTheme="minorEastAsia"/>
          <w:sz w:val="24"/>
          <w:szCs w:val="24"/>
        </w:rPr>
        <w:t>- в нарушение статьи 695 Гражданского кодекса РФ в проверяемом периоде не произведено возмещение понесенных расходов по уплате транспортного налога (Управление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края; МУП «ВКХ Змеиногорского района»);</w:t>
      </w:r>
    </w:p>
    <w:p w14:paraId="78834FA0" w14:textId="4086D3B8" w:rsidR="00614306" w:rsidRPr="00F37014" w:rsidRDefault="00F37014" w:rsidP="00F370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014">
        <w:rPr>
          <w:rStyle w:val="2"/>
          <w:rFonts w:eastAsiaTheme="minorEastAsia"/>
          <w:sz w:val="24"/>
          <w:szCs w:val="24"/>
        </w:rPr>
        <w:t>- в нарушение Приказа Минтранса России от 28.09.2022 N 390 (ред. от 05.05.2023) «Об утверждении состава сведений, указанных в части 3 статьи 6 Федерального закона от 8 ноября 2007 N 259-ФЗ «Устав автомобильного транспорта и городского наземного электрического транспорта», и порядка оформления или формирования путевого листа» не заполняются обязательные реквизиты путевых листов (МУП «ВКХ Змеиногорского района»).</w:t>
      </w:r>
    </w:p>
    <w:p w14:paraId="4150DA57" w14:textId="1193F8B3" w:rsidR="00752CD0" w:rsidRPr="001B09B1" w:rsidRDefault="00752CD0" w:rsidP="00F26CD7">
      <w:pPr>
        <w:pStyle w:val="a3"/>
        <w:ind w:firstLine="709"/>
        <w:jc w:val="both"/>
        <w:rPr>
          <w:b/>
          <w:sz w:val="24"/>
          <w:szCs w:val="24"/>
        </w:rPr>
      </w:pPr>
      <w:r w:rsidRPr="001B09B1">
        <w:rPr>
          <w:b/>
          <w:sz w:val="24"/>
          <w:szCs w:val="24"/>
        </w:rPr>
        <w:lastRenderedPageBreak/>
        <w:t xml:space="preserve">7. Информация о </w:t>
      </w:r>
      <w:r w:rsidR="00521B81" w:rsidRPr="001B09B1">
        <w:rPr>
          <w:b/>
          <w:sz w:val="24"/>
          <w:szCs w:val="24"/>
        </w:rPr>
        <w:t xml:space="preserve">принятом решении по результатам </w:t>
      </w:r>
      <w:r w:rsidR="001B09B1" w:rsidRPr="001B09B1">
        <w:rPr>
          <w:b/>
          <w:sz w:val="24"/>
          <w:szCs w:val="24"/>
        </w:rPr>
        <w:t>параллельного</w:t>
      </w:r>
      <w:r w:rsidR="001B09B1" w:rsidRPr="001B09B1">
        <w:rPr>
          <w:b/>
          <w:sz w:val="24"/>
          <w:szCs w:val="24"/>
        </w:rPr>
        <w:t xml:space="preserve"> </w:t>
      </w:r>
      <w:r w:rsidRPr="001B09B1">
        <w:rPr>
          <w:b/>
          <w:sz w:val="24"/>
          <w:szCs w:val="24"/>
        </w:rPr>
        <w:t xml:space="preserve">контрольного мероприятия и предложениях Контрольно-счётного органа муниципального образования </w:t>
      </w:r>
      <w:r w:rsidR="00F26CD7" w:rsidRPr="001B09B1">
        <w:rPr>
          <w:b/>
          <w:sz w:val="24"/>
          <w:szCs w:val="24"/>
        </w:rPr>
        <w:t>Змеиногорский</w:t>
      </w:r>
      <w:r w:rsidRPr="001B09B1">
        <w:rPr>
          <w:b/>
          <w:sz w:val="24"/>
          <w:szCs w:val="24"/>
        </w:rPr>
        <w:t xml:space="preserve"> район Алтайского края.</w:t>
      </w:r>
    </w:p>
    <w:p w14:paraId="1DBC06B5" w14:textId="3180E7CB" w:rsidR="001B09B1" w:rsidRPr="001B09B1" w:rsidRDefault="00521B81" w:rsidP="00F26CD7">
      <w:pPr>
        <w:pStyle w:val="a3"/>
        <w:ind w:firstLine="709"/>
        <w:jc w:val="both"/>
        <w:rPr>
          <w:sz w:val="24"/>
          <w:szCs w:val="24"/>
        </w:rPr>
      </w:pPr>
      <w:r w:rsidRPr="001B09B1">
        <w:rPr>
          <w:sz w:val="24"/>
          <w:szCs w:val="24"/>
        </w:rPr>
        <w:t>По результатам контрольного мероприятия</w:t>
      </w:r>
      <w:r w:rsidR="00470291" w:rsidRPr="001B09B1">
        <w:rPr>
          <w:sz w:val="24"/>
          <w:szCs w:val="24"/>
        </w:rPr>
        <w:t xml:space="preserve"> принято решение о внесении объект</w:t>
      </w:r>
      <w:r w:rsidR="00F26CD7" w:rsidRPr="001B09B1">
        <w:rPr>
          <w:sz w:val="24"/>
          <w:szCs w:val="24"/>
        </w:rPr>
        <w:t>ам</w:t>
      </w:r>
      <w:r w:rsidR="00470291" w:rsidRPr="001B09B1">
        <w:rPr>
          <w:sz w:val="24"/>
          <w:szCs w:val="24"/>
        </w:rPr>
        <w:t xml:space="preserve"> контроля представлени</w:t>
      </w:r>
      <w:r w:rsidR="00381928" w:rsidRPr="001B09B1">
        <w:rPr>
          <w:sz w:val="24"/>
          <w:szCs w:val="24"/>
        </w:rPr>
        <w:t>й</w:t>
      </w:r>
      <w:r w:rsidR="00470291" w:rsidRPr="001B09B1">
        <w:rPr>
          <w:sz w:val="24"/>
          <w:szCs w:val="24"/>
        </w:rPr>
        <w:t xml:space="preserve"> Контрольно-счётного органа муниципального образования </w:t>
      </w:r>
      <w:r w:rsidR="00F26CD7" w:rsidRPr="001B09B1">
        <w:rPr>
          <w:sz w:val="24"/>
          <w:szCs w:val="24"/>
        </w:rPr>
        <w:t xml:space="preserve">Змеиногорский </w:t>
      </w:r>
      <w:r w:rsidR="00470291" w:rsidRPr="001B09B1">
        <w:rPr>
          <w:sz w:val="24"/>
          <w:szCs w:val="24"/>
        </w:rPr>
        <w:t>район Алтайского кра</w:t>
      </w:r>
      <w:r w:rsidR="001B09B1">
        <w:rPr>
          <w:sz w:val="24"/>
          <w:szCs w:val="24"/>
        </w:rPr>
        <w:t>я</w:t>
      </w:r>
      <w:r w:rsidR="001B09B1" w:rsidRPr="001B09B1">
        <w:rPr>
          <w:sz w:val="24"/>
          <w:szCs w:val="24"/>
        </w:rPr>
        <w:t>:</w:t>
      </w:r>
    </w:p>
    <w:p w14:paraId="515A0B7E" w14:textId="77777777" w:rsidR="001B09B1" w:rsidRPr="001B09B1" w:rsidRDefault="001B09B1" w:rsidP="001B09B1">
      <w:pPr>
        <w:pStyle w:val="21"/>
        <w:spacing w:before="0" w:after="0" w:line="240" w:lineRule="auto"/>
        <w:ind w:firstLine="709"/>
        <w:rPr>
          <w:sz w:val="24"/>
          <w:szCs w:val="24"/>
        </w:rPr>
      </w:pPr>
      <w:r w:rsidRPr="001B09B1">
        <w:rPr>
          <w:sz w:val="24"/>
          <w:szCs w:val="24"/>
        </w:rPr>
        <w:t>-Управление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края;</w:t>
      </w:r>
    </w:p>
    <w:p w14:paraId="55D50243" w14:textId="0677D464" w:rsidR="00521B81" w:rsidRPr="001B09B1" w:rsidRDefault="001B09B1" w:rsidP="001B09B1">
      <w:pPr>
        <w:pStyle w:val="a3"/>
        <w:ind w:firstLine="709"/>
        <w:jc w:val="both"/>
        <w:rPr>
          <w:sz w:val="24"/>
          <w:szCs w:val="24"/>
        </w:rPr>
      </w:pPr>
      <w:r w:rsidRPr="001B09B1">
        <w:rPr>
          <w:sz w:val="24"/>
          <w:szCs w:val="24"/>
        </w:rPr>
        <w:t>-Муниципальное унитарное предприятие «</w:t>
      </w:r>
      <w:proofErr w:type="spellStart"/>
      <w:r w:rsidRPr="001B09B1">
        <w:rPr>
          <w:sz w:val="24"/>
          <w:szCs w:val="24"/>
        </w:rPr>
        <w:t>Водоснабжающее</w:t>
      </w:r>
      <w:proofErr w:type="spellEnd"/>
      <w:r w:rsidRPr="001B09B1">
        <w:rPr>
          <w:sz w:val="24"/>
          <w:szCs w:val="24"/>
        </w:rPr>
        <w:t xml:space="preserve"> коммунальное хозяйство Змеиногорского района</w:t>
      </w:r>
      <w:r w:rsidR="00470291" w:rsidRPr="001B09B1">
        <w:rPr>
          <w:sz w:val="24"/>
          <w:szCs w:val="24"/>
        </w:rPr>
        <w:t>.</w:t>
      </w:r>
    </w:p>
    <w:p w14:paraId="67C4A931" w14:textId="37151FBC" w:rsidR="00470291" w:rsidRPr="001B09B1" w:rsidRDefault="00470291" w:rsidP="00F26CD7">
      <w:pPr>
        <w:pStyle w:val="a3"/>
        <w:ind w:firstLine="709"/>
        <w:jc w:val="both"/>
        <w:rPr>
          <w:b/>
          <w:sz w:val="24"/>
          <w:szCs w:val="24"/>
        </w:rPr>
      </w:pPr>
      <w:r w:rsidRPr="001B09B1">
        <w:rPr>
          <w:b/>
          <w:sz w:val="24"/>
          <w:szCs w:val="24"/>
        </w:rPr>
        <w:t xml:space="preserve">8. </w:t>
      </w:r>
      <w:r w:rsidR="000A258F" w:rsidRPr="001B09B1">
        <w:rPr>
          <w:b/>
          <w:sz w:val="24"/>
          <w:szCs w:val="24"/>
        </w:rPr>
        <w:t xml:space="preserve">Принятые решения и меры по устранению выявленных нарушений и реализации предложений Контрольно-счётного органа муниципального образования </w:t>
      </w:r>
      <w:r w:rsidR="00F26CD7" w:rsidRPr="001B09B1">
        <w:rPr>
          <w:b/>
          <w:sz w:val="24"/>
          <w:szCs w:val="24"/>
        </w:rPr>
        <w:t>Змеиногорский</w:t>
      </w:r>
      <w:r w:rsidR="000A258F" w:rsidRPr="001B09B1">
        <w:rPr>
          <w:b/>
          <w:sz w:val="24"/>
          <w:szCs w:val="24"/>
        </w:rPr>
        <w:t xml:space="preserve"> район Алтайского края.</w:t>
      </w:r>
    </w:p>
    <w:p w14:paraId="6554504E" w14:textId="61E7E189" w:rsidR="00685B80" w:rsidRPr="001B09B1" w:rsidRDefault="000A258F" w:rsidP="00F26CD7">
      <w:pPr>
        <w:pStyle w:val="a3"/>
        <w:ind w:firstLine="709"/>
        <w:jc w:val="both"/>
        <w:rPr>
          <w:sz w:val="24"/>
          <w:szCs w:val="24"/>
        </w:rPr>
      </w:pPr>
      <w:r w:rsidRPr="001B09B1">
        <w:rPr>
          <w:sz w:val="24"/>
          <w:szCs w:val="24"/>
        </w:rPr>
        <w:t xml:space="preserve">Устранение выявленных нарушений находится на контроле Контрольно-счётного органа муниципального образования </w:t>
      </w:r>
      <w:r w:rsidR="00F26CD7" w:rsidRPr="001B09B1">
        <w:rPr>
          <w:sz w:val="24"/>
          <w:szCs w:val="24"/>
        </w:rPr>
        <w:t>Змеиногорский</w:t>
      </w:r>
      <w:r w:rsidRPr="001B09B1">
        <w:rPr>
          <w:sz w:val="24"/>
          <w:szCs w:val="24"/>
        </w:rPr>
        <w:t xml:space="preserve"> район Алтайского края.</w:t>
      </w:r>
    </w:p>
    <w:sectPr w:rsidR="00685B80" w:rsidRPr="001B09B1" w:rsidSect="00603126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C0AA9"/>
    <w:multiLevelType w:val="hybridMultilevel"/>
    <w:tmpl w:val="BD7E1C3C"/>
    <w:lvl w:ilvl="0" w:tplc="C3702C2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F8"/>
    <w:rsid w:val="000A258F"/>
    <w:rsid w:val="000C7566"/>
    <w:rsid w:val="00121EEB"/>
    <w:rsid w:val="00126D30"/>
    <w:rsid w:val="00183D83"/>
    <w:rsid w:val="001A6B31"/>
    <w:rsid w:val="001B09B1"/>
    <w:rsid w:val="002A7BF8"/>
    <w:rsid w:val="00322EF8"/>
    <w:rsid w:val="003455C5"/>
    <w:rsid w:val="00381928"/>
    <w:rsid w:val="0040059B"/>
    <w:rsid w:val="00470291"/>
    <w:rsid w:val="004E6144"/>
    <w:rsid w:val="00521B81"/>
    <w:rsid w:val="00594032"/>
    <w:rsid w:val="005C3083"/>
    <w:rsid w:val="005D7FC4"/>
    <w:rsid w:val="00603126"/>
    <w:rsid w:val="00614306"/>
    <w:rsid w:val="00614782"/>
    <w:rsid w:val="0068357E"/>
    <w:rsid w:val="00685B80"/>
    <w:rsid w:val="00752CD0"/>
    <w:rsid w:val="007F33D5"/>
    <w:rsid w:val="0081001A"/>
    <w:rsid w:val="00813DE7"/>
    <w:rsid w:val="00843E08"/>
    <w:rsid w:val="008A0568"/>
    <w:rsid w:val="008C162B"/>
    <w:rsid w:val="009A575C"/>
    <w:rsid w:val="00A70972"/>
    <w:rsid w:val="00AF7BF2"/>
    <w:rsid w:val="00B15DAA"/>
    <w:rsid w:val="00B32E67"/>
    <w:rsid w:val="00B35723"/>
    <w:rsid w:val="00B874F7"/>
    <w:rsid w:val="00C06A82"/>
    <w:rsid w:val="00C41F43"/>
    <w:rsid w:val="00C90E32"/>
    <w:rsid w:val="00C93C8D"/>
    <w:rsid w:val="00D01ABD"/>
    <w:rsid w:val="00D67474"/>
    <w:rsid w:val="00D773A2"/>
    <w:rsid w:val="00D9385C"/>
    <w:rsid w:val="00DA4CDC"/>
    <w:rsid w:val="00E0222F"/>
    <w:rsid w:val="00E83DC1"/>
    <w:rsid w:val="00F26CD7"/>
    <w:rsid w:val="00F27AEB"/>
    <w:rsid w:val="00F36D58"/>
    <w:rsid w:val="00F37014"/>
    <w:rsid w:val="00F67AD4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98D7"/>
  <w15:docId w15:val="{472F0884-6A62-4C42-944E-6957CBD0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99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rsid w:val="009A575C"/>
    <w:rPr>
      <w:rFonts w:eastAsiaTheme="minorEastAsia"/>
      <w:lang w:eastAsia="ru-RU"/>
    </w:rPr>
  </w:style>
  <w:style w:type="character" w:customStyle="1" w:styleId="1">
    <w:name w:val="Основной текст Знак1"/>
    <w:uiPriority w:val="99"/>
    <w:locked/>
    <w:rsid w:val="00F67AD4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126D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26D30"/>
    <w:pPr>
      <w:widowControl w:val="0"/>
      <w:shd w:val="clear" w:color="auto" w:fill="FFFFFF"/>
      <w:spacing w:before="280" w:after="280" w:line="266" w:lineRule="exact"/>
      <w:ind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10">
    <w:name w:val="Основной текст (2) + 10"/>
    <w:aliases w:val="5 pt"/>
    <w:uiPriority w:val="99"/>
    <w:rsid w:val="00614306"/>
    <w:rPr>
      <w:rFonts w:ascii="Times New Roman" w:hAnsi="Times New Roman" w:cs="Times New Roman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2023-10-16T01:50:00Z</cp:lastPrinted>
  <dcterms:created xsi:type="dcterms:W3CDTF">2023-11-27T10:34:00Z</dcterms:created>
  <dcterms:modified xsi:type="dcterms:W3CDTF">2023-11-27T10:52:00Z</dcterms:modified>
</cp:coreProperties>
</file>