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E34D" w14:textId="77777777" w:rsidR="0073239E" w:rsidRPr="00E56E7A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E7A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77FCC860" w14:textId="77777777" w:rsidR="0073239E" w:rsidRPr="00E56E7A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56E7A">
        <w:rPr>
          <w:rFonts w:ascii="Times New Roman" w:hAnsi="Times New Roman"/>
          <w:sz w:val="24"/>
          <w:szCs w:val="24"/>
        </w:rPr>
        <w:t>ул.</w:t>
      </w:r>
      <w:r w:rsidRPr="00E56E7A">
        <w:rPr>
          <w:rFonts w:ascii="Times New Roman" w:hAnsi="Times New Roman"/>
          <w:bCs/>
          <w:iCs/>
          <w:sz w:val="24"/>
          <w:szCs w:val="24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E56E7A">
          <w:rPr>
            <w:rFonts w:ascii="Times New Roman" w:hAnsi="Times New Roman"/>
            <w:bCs/>
            <w:iCs/>
            <w:sz w:val="24"/>
            <w:szCs w:val="24"/>
          </w:rPr>
          <w:t>4,</w:t>
        </w:r>
        <w:r w:rsidRPr="00E56E7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E56E7A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7A00F0D" w14:textId="77777777" w:rsidR="0073239E" w:rsidRPr="00E56E7A" w:rsidRDefault="0073239E" w:rsidP="00AD1AF6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6E2916" w14:textId="77777777" w:rsidR="0073239E" w:rsidRPr="00E56E7A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2DD73" w14:textId="77777777" w:rsidR="0097705D" w:rsidRPr="004453D2" w:rsidRDefault="0097705D" w:rsidP="00977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3D2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1D6400B" w14:textId="77777777" w:rsidR="0097705D" w:rsidRPr="004453D2" w:rsidRDefault="0097705D" w:rsidP="00977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53D2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Pr="004453D2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353DADBD" w14:textId="2363D9D6" w:rsidR="0073239E" w:rsidRPr="0097705D" w:rsidRDefault="0097705D" w:rsidP="0097705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24">
        <w:rPr>
          <w:rFonts w:ascii="Times New Roman" w:hAnsi="Times New Roman"/>
          <w:b/>
          <w:sz w:val="24"/>
          <w:szCs w:val="24"/>
        </w:rPr>
        <w:t>«Внешняя проверка годового отчета</w:t>
      </w:r>
      <w:r w:rsidRPr="0097705D">
        <w:rPr>
          <w:rFonts w:ascii="Times New Roman" w:hAnsi="Times New Roman"/>
          <w:b/>
          <w:sz w:val="24"/>
          <w:szCs w:val="24"/>
        </w:rPr>
        <w:t xml:space="preserve"> об</w:t>
      </w:r>
      <w:r w:rsidR="0073239E" w:rsidRPr="0097705D">
        <w:rPr>
          <w:rFonts w:ascii="Times New Roman" w:hAnsi="Times New Roman"/>
          <w:b/>
          <w:sz w:val="24"/>
          <w:szCs w:val="24"/>
        </w:rPr>
        <w:t xml:space="preserve"> исполнении бюджета поселения Черепановский сельсовет </w:t>
      </w:r>
      <w:r w:rsidR="0073239E" w:rsidRPr="0097705D">
        <w:rPr>
          <w:rFonts w:ascii="Times New Roman" w:hAnsi="Times New Roman"/>
          <w:b/>
          <w:sz w:val="24"/>
          <w:szCs w:val="24"/>
          <w:lang w:eastAsia="en-US"/>
        </w:rPr>
        <w:t>Змеиногорского района Алтайского края за 2022 год</w:t>
      </w:r>
      <w:r w:rsidR="0073239E" w:rsidRPr="0097705D">
        <w:rPr>
          <w:rFonts w:ascii="Times New Roman" w:hAnsi="Times New Roman"/>
          <w:b/>
          <w:sz w:val="24"/>
          <w:szCs w:val="24"/>
        </w:rPr>
        <w:t>»</w:t>
      </w:r>
    </w:p>
    <w:p w14:paraId="1A3EFC96" w14:textId="77777777" w:rsidR="0073239E" w:rsidRPr="00E56E7A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D6CC08F" w14:textId="216BD26B" w:rsidR="0073239E" w:rsidRPr="0075766B" w:rsidRDefault="0073239E" w:rsidP="00AD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>«</w:t>
      </w:r>
      <w:r w:rsidR="00BC5519" w:rsidRPr="0075766B">
        <w:rPr>
          <w:rFonts w:ascii="Times New Roman" w:hAnsi="Times New Roman"/>
          <w:sz w:val="24"/>
          <w:szCs w:val="24"/>
        </w:rPr>
        <w:t>25</w:t>
      </w:r>
      <w:r w:rsidRPr="0075766B">
        <w:rPr>
          <w:rFonts w:ascii="Times New Roman" w:hAnsi="Times New Roman"/>
          <w:sz w:val="24"/>
          <w:szCs w:val="24"/>
        </w:rPr>
        <w:t xml:space="preserve">» апреля 2023 года                                                                                                             № </w:t>
      </w:r>
      <w:r w:rsidR="00BC5519" w:rsidRPr="0075766B">
        <w:rPr>
          <w:rFonts w:ascii="Times New Roman" w:hAnsi="Times New Roman"/>
          <w:sz w:val="24"/>
          <w:szCs w:val="24"/>
        </w:rPr>
        <w:t>3</w:t>
      </w:r>
      <w:r w:rsidRPr="0075766B">
        <w:rPr>
          <w:rFonts w:ascii="Times New Roman" w:hAnsi="Times New Roman"/>
          <w:sz w:val="24"/>
          <w:szCs w:val="24"/>
        </w:rPr>
        <w:t>3</w:t>
      </w:r>
    </w:p>
    <w:p w14:paraId="50242562" w14:textId="77777777" w:rsidR="0073239E" w:rsidRPr="00E56E7A" w:rsidRDefault="0073239E" w:rsidP="00217BF9">
      <w:pPr>
        <w:spacing w:line="240" w:lineRule="auto"/>
        <w:jc w:val="center"/>
        <w:rPr>
          <w:rStyle w:val="fontstyle01"/>
          <w:rFonts w:ascii="Times New Roman" w:hAnsi="Times New Roman"/>
          <w:color w:val="FF0000"/>
        </w:rPr>
      </w:pPr>
    </w:p>
    <w:p w14:paraId="15BB0F20" w14:textId="77777777" w:rsidR="0073239E" w:rsidRPr="00C66F92" w:rsidRDefault="0073239E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6F92">
        <w:rPr>
          <w:rStyle w:val="fontstyle01"/>
          <w:rFonts w:ascii="Times New Roman" w:hAnsi="Times New Roman"/>
          <w:color w:val="auto"/>
          <w:sz w:val="24"/>
          <w:szCs w:val="24"/>
        </w:rPr>
        <w:t>Общие положения</w:t>
      </w:r>
    </w:p>
    <w:p w14:paraId="443FEF07" w14:textId="617ED7FA" w:rsidR="0073239E" w:rsidRPr="00C66F92" w:rsidRDefault="0073239E" w:rsidP="00BC3B9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контрольно - счетного органа муниципального образования Змеиногорский район Алтайского края на отчет об исполнении бюджета муниципального образования </w:t>
      </w:r>
      <w:r w:rsidRPr="00C66F9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Черепановский</w:t>
      </w: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</w:t>
      </w:r>
      <w:r w:rsidRPr="006844D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год подготовлено в соответствии с Бюджетным кодексом Российской Федерации, </w:t>
      </w:r>
      <w:r w:rsidRPr="006844D3">
        <w:rPr>
          <w:rFonts w:ascii="Times New Roman" w:hAnsi="Times New Roman"/>
          <w:sz w:val="24"/>
          <w:szCs w:val="24"/>
        </w:rPr>
        <w:t xml:space="preserve">Положением </w:t>
      </w:r>
      <w:r w:rsidRPr="006844D3">
        <w:rPr>
          <w:rFonts w:ascii="Times New Roman" w:hAnsi="Times New Roman"/>
          <w:bCs/>
          <w:sz w:val="24"/>
          <w:szCs w:val="24"/>
        </w:rPr>
        <w:t xml:space="preserve">о бюджетном процессе и финансовом контроле в муниципальном образовании Черепановский сельсовет Змеиногорского района Алтайского края, утвержденного Решением Совета депутатов Черепановского сельсовета Змеиногорского района Алтайского края от </w:t>
      </w:r>
      <w:r w:rsidR="006844D3" w:rsidRPr="006844D3">
        <w:rPr>
          <w:rFonts w:ascii="Times New Roman" w:hAnsi="Times New Roman"/>
          <w:bCs/>
          <w:sz w:val="24"/>
          <w:szCs w:val="24"/>
        </w:rPr>
        <w:t>22</w:t>
      </w:r>
      <w:r w:rsidRPr="006844D3">
        <w:rPr>
          <w:rFonts w:ascii="Times New Roman" w:hAnsi="Times New Roman"/>
          <w:bCs/>
          <w:sz w:val="24"/>
          <w:szCs w:val="24"/>
        </w:rPr>
        <w:t>.12.2022 № </w:t>
      </w:r>
      <w:r w:rsidR="006844D3" w:rsidRPr="006844D3">
        <w:rPr>
          <w:rFonts w:ascii="Times New Roman" w:hAnsi="Times New Roman"/>
          <w:bCs/>
          <w:sz w:val="24"/>
          <w:szCs w:val="24"/>
        </w:rPr>
        <w:t>41</w:t>
      </w:r>
      <w:r w:rsidRPr="006844D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6844D3">
        <w:rPr>
          <w:rFonts w:ascii="Times New Roman" w:hAnsi="Times New Roman"/>
          <w:sz w:val="24"/>
          <w:szCs w:val="24"/>
        </w:rPr>
        <w:t>Положением</w:t>
      </w:r>
      <w:r w:rsidRPr="00C66F92">
        <w:rPr>
          <w:rFonts w:ascii="Times New Roman" w:hAnsi="Times New Roman"/>
          <w:sz w:val="24"/>
          <w:szCs w:val="24"/>
        </w:rPr>
        <w:t xml:space="preserve"> о контрольно-счетном органе </w:t>
      </w:r>
      <w:r w:rsidRPr="0075766B">
        <w:rPr>
          <w:rFonts w:ascii="Times New Roman" w:hAnsi="Times New Roman"/>
          <w:sz w:val="24"/>
          <w:szCs w:val="24"/>
        </w:rPr>
        <w:t>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r w:rsidRPr="0075766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75766B">
        <w:rPr>
          <w:rFonts w:ascii="Times New Roman" w:hAnsi="Times New Roman"/>
          <w:sz w:val="24"/>
          <w:szCs w:val="24"/>
        </w:rPr>
        <w:t xml:space="preserve">стандартом внешнего муниципального финансового контроля  СВМФК </w:t>
      </w:r>
      <w:r w:rsidR="0075766B" w:rsidRPr="0075766B">
        <w:rPr>
          <w:rFonts w:ascii="Times New Roman" w:hAnsi="Times New Roman"/>
          <w:sz w:val="24"/>
          <w:szCs w:val="24"/>
        </w:rPr>
        <w:t>1</w:t>
      </w:r>
      <w:r w:rsidRPr="0075766B">
        <w:rPr>
          <w:rFonts w:ascii="Times New Roman" w:hAnsi="Times New Roman"/>
          <w:sz w:val="24"/>
          <w:szCs w:val="24"/>
        </w:rPr>
        <w:t xml:space="preserve">0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</w:t>
      </w:r>
      <w:r w:rsidRPr="0075766B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Pr="0075766B">
        <w:rPr>
          <w:rFonts w:ascii="Times New Roman" w:hAnsi="Times New Roman"/>
          <w:sz w:val="24"/>
          <w:szCs w:val="24"/>
        </w:rPr>
        <w:t xml:space="preserve"> Алтайского края от 20.02.2023 № 16 </w:t>
      </w:r>
      <w:r w:rsidRPr="0075766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и </w:t>
      </w:r>
      <w:r w:rsidRPr="0075766B">
        <w:rPr>
          <w:rFonts w:ascii="Times New Roman" w:hAnsi="Times New Roman"/>
          <w:sz w:val="24"/>
          <w:szCs w:val="24"/>
        </w:rPr>
        <w:t xml:space="preserve">Соглашением о передаче контрольно-счетному органу </w:t>
      </w:r>
      <w:r w:rsidRPr="0075766B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 Алтайского края</w:t>
      </w:r>
      <w:r w:rsidRPr="0075766B">
        <w:rPr>
          <w:rFonts w:ascii="Times New Roman" w:hAnsi="Times New Roman"/>
          <w:sz w:val="24"/>
          <w:szCs w:val="24"/>
        </w:rPr>
        <w:t xml:space="preserve"> полномочий </w:t>
      </w:r>
      <w:r w:rsidRPr="0075766B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Pr="0075766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Черепановского</w:t>
      </w:r>
      <w:r w:rsidR="00BC5519" w:rsidRPr="0075766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5766B">
        <w:rPr>
          <w:rFonts w:ascii="Times New Roman" w:hAnsi="Times New Roman"/>
          <w:sz w:val="24"/>
          <w:szCs w:val="24"/>
        </w:rPr>
        <w:t>сельсовета Змеиногорского района Алтайского края по осуществлению внешнего муниципального</w:t>
      </w:r>
      <w:r w:rsidRPr="00C66F92">
        <w:rPr>
          <w:rFonts w:ascii="Times New Roman" w:hAnsi="Times New Roman"/>
          <w:sz w:val="24"/>
          <w:szCs w:val="24"/>
        </w:rPr>
        <w:t xml:space="preserve"> финансового </w:t>
      </w:r>
      <w:r w:rsidRPr="00A2173A">
        <w:rPr>
          <w:rFonts w:ascii="Times New Roman" w:hAnsi="Times New Roman"/>
          <w:sz w:val="24"/>
          <w:szCs w:val="24"/>
        </w:rPr>
        <w:t>контроля (приложение к решению Совета депутатов Черепановского сельсовета Змеиногорского района Алтайского края от 20.12.2019 №81, с изменениями),</w:t>
      </w:r>
      <w:r w:rsidRPr="00A217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173A">
        <w:rPr>
          <w:rFonts w:ascii="Times New Roman" w:hAnsi="Times New Roman"/>
          <w:sz w:val="24"/>
          <w:szCs w:val="24"/>
        </w:rPr>
        <w:t>на основании пункта 2.3. раздела 2 Плана работы Контрольно-счетного органа</w:t>
      </w:r>
      <w:r w:rsidRPr="00C66F92">
        <w:rPr>
          <w:rFonts w:ascii="Times New Roman" w:hAnsi="Times New Roman"/>
          <w:sz w:val="24"/>
          <w:szCs w:val="24"/>
        </w:rPr>
        <w:t xml:space="preserve">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 29.12.2022 № 39 (с изменениями от 02.03.2023 №18).</w:t>
      </w:r>
    </w:p>
    <w:p w14:paraId="63C1C66B" w14:textId="77777777" w:rsidR="0073239E" w:rsidRPr="00C66F92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основано на результатах внешней проверки годового отчета Администрации Черепановского сельсовета Змеиногорского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</w:t>
      </w:r>
      <w:r w:rsidRPr="00C66F92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 </w:t>
      </w: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>Администрации Черепановского сельсовета Змеиногорского района Алтайского края, проведенных контрольно-счетным органом муниципального образования Змеиногорский район Алтайского края в соответствии со статьей 264.4 Бюджетного кодекса Российской Федерации.</w:t>
      </w:r>
    </w:p>
    <w:p w14:paraId="1BE5DFC6" w14:textId="77777777" w:rsidR="0073239E" w:rsidRPr="00C66F92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>Данные, представленные в отчете об исполнении бюджета муниципального образования за 2022 год, согласуются с данными, отраженными в годовой отчетности главного распорядителя бюджетных средств.</w:t>
      </w:r>
    </w:p>
    <w:p w14:paraId="5CC66DCB" w14:textId="77777777" w:rsidR="0073239E" w:rsidRPr="00C66F92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Годовая бюджетная отчетность исполнения бюджета муниципального образования </w:t>
      </w:r>
      <w:r w:rsidRPr="00C66F9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Черепановский</w:t>
      </w:r>
      <w:r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 за 2022 год</w:t>
      </w:r>
      <w:r w:rsidRPr="00E56E7A">
        <w:rPr>
          <w:rStyle w:val="fontstyle21"/>
          <w:rFonts w:ascii="Times New Roman" w:hAnsi="Times New Roman"/>
          <w:color w:val="FF0000"/>
          <w:sz w:val="24"/>
          <w:szCs w:val="24"/>
        </w:rPr>
        <w:t xml:space="preserve"> </w:t>
      </w: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lastRenderedPageBreak/>
        <w:t>представлена в контрольно-счетный орган муниципального образования Змеиногорский район Алтайского края в срок, установленный пунктом 3 статьи 264.4 Бюджетного кодекса Российской Федерации.</w:t>
      </w:r>
    </w:p>
    <w:p w14:paraId="436EEDCC" w14:textId="77777777" w:rsidR="0073239E" w:rsidRPr="00C66F92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Состав проекта решения Совета депутатов Черепановского сельсовета Змеиногорского района Алтайского края «Об утверждении отчета об исполнении бюджета поселения </w:t>
      </w:r>
      <w:r w:rsidRPr="00C66F9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Черепановский</w:t>
      </w:r>
      <w:r w:rsidRPr="00C66F9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1A577EA" w14:textId="77777777" w:rsidR="0073239E" w:rsidRPr="00C66F92" w:rsidRDefault="0073239E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</w:p>
    <w:p w14:paraId="13F60674" w14:textId="77777777" w:rsidR="0073239E" w:rsidRPr="00136D82" w:rsidRDefault="0073239E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D82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годового отчета об исполнении бюджета </w:t>
      </w:r>
    </w:p>
    <w:p w14:paraId="60625DB1" w14:textId="77777777" w:rsidR="0073239E" w:rsidRPr="00136D82" w:rsidRDefault="0073239E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136D82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Черепановский</w:t>
      </w:r>
      <w:r w:rsidRPr="00136D82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38B12911" w14:textId="77777777" w:rsidR="0073239E" w:rsidRPr="00700252" w:rsidRDefault="0073239E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700252">
        <w:rPr>
          <w:rFonts w:ascii="Times New Roman" w:hAnsi="Times New Roman"/>
          <w:sz w:val="24"/>
          <w:szCs w:val="24"/>
        </w:rPr>
        <w:t xml:space="preserve">Решением </w:t>
      </w:r>
      <w:r w:rsidRPr="00700252">
        <w:rPr>
          <w:rFonts w:ascii="Times New Roman" w:hAnsi="Times New Roman"/>
          <w:bCs/>
          <w:sz w:val="24"/>
          <w:szCs w:val="24"/>
        </w:rPr>
        <w:t xml:space="preserve">Совета депутатов Черепановского сельсовета Змеиногорского района Алтайского края от 20.12.2021 № 38 «О бюджете поселения Черепановский сельсовет Змеиногорского района Алтайского края на 2022 год» </w:t>
      </w:r>
      <w:r w:rsidRPr="00700252">
        <w:rPr>
          <w:rStyle w:val="fontstyle21"/>
          <w:rFonts w:ascii="Times New Roman" w:hAnsi="Times New Roman"/>
          <w:color w:val="auto"/>
          <w:sz w:val="24"/>
          <w:szCs w:val="24"/>
        </w:rPr>
        <w:t>утвержден:</w:t>
      </w:r>
    </w:p>
    <w:p w14:paraId="7F813BE0" w14:textId="77777777" w:rsidR="0073239E" w:rsidRPr="00700252" w:rsidRDefault="0073239E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700252">
        <w:rPr>
          <w:rFonts w:ascii="Times New Roman" w:hAnsi="Times New Roman"/>
          <w:sz w:val="24"/>
          <w:szCs w:val="24"/>
        </w:rPr>
        <w:t>1) прогнозируемый общий объем доходов бюджета сельского поселения в сумме 3 286,80 тыс. рублей, в том числе объем межбюджетных трансфертов, получаемых из других бюджетов, в сумме 576,80 тыс. рублей;</w:t>
      </w:r>
    </w:p>
    <w:p w14:paraId="1BE30440" w14:textId="77777777" w:rsidR="0073239E" w:rsidRPr="00700252" w:rsidRDefault="0073239E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700252">
        <w:rPr>
          <w:rFonts w:ascii="Times New Roman" w:hAnsi="Times New Roman"/>
          <w:sz w:val="24"/>
          <w:szCs w:val="24"/>
        </w:rPr>
        <w:t>2) общий объем расходов бюджета сельского поселения в сумме 3 327,00 тыс. рублей;</w:t>
      </w:r>
    </w:p>
    <w:p w14:paraId="6F26D919" w14:textId="77777777" w:rsidR="0073239E" w:rsidRPr="00700252" w:rsidRDefault="0073239E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700252">
        <w:rPr>
          <w:rFonts w:ascii="Times New Roman" w:hAnsi="Times New Roman"/>
          <w:sz w:val="24"/>
          <w:szCs w:val="24"/>
        </w:rPr>
        <w:t>3) 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14:paraId="406389B8" w14:textId="77777777" w:rsidR="0073239E" w:rsidRPr="00700252" w:rsidRDefault="0073239E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0252">
        <w:rPr>
          <w:rFonts w:ascii="Times New Roman" w:hAnsi="Times New Roman"/>
          <w:sz w:val="24"/>
          <w:szCs w:val="24"/>
        </w:rPr>
        <w:t xml:space="preserve">4) дефицит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-</w:t>
      </w:r>
      <w:r w:rsidRPr="00700252">
        <w:rPr>
          <w:rFonts w:ascii="Times New Roman" w:hAnsi="Times New Roman"/>
          <w:sz w:val="24"/>
          <w:szCs w:val="24"/>
        </w:rPr>
        <w:t>40,2 тыс. рублей.</w:t>
      </w:r>
    </w:p>
    <w:p w14:paraId="45A73893" w14:textId="77777777" w:rsidR="0073239E" w:rsidRPr="00700252" w:rsidRDefault="0073239E" w:rsidP="00097B04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Hlk133227081"/>
      <w:r w:rsidRPr="00700252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700252">
        <w:rPr>
          <w:rFonts w:ascii="Times New Roman" w:hAnsi="Times New Roman"/>
          <w:bCs/>
          <w:sz w:val="24"/>
          <w:szCs w:val="24"/>
        </w:rPr>
        <w:t xml:space="preserve">Совета депутатов Черепановского сельсовета Змеиногорского района Алтайского края </w:t>
      </w:r>
      <w:r w:rsidRPr="00700252">
        <w:rPr>
          <w:rFonts w:ascii="Times New Roman" w:hAnsi="Times New Roman"/>
          <w:sz w:val="24"/>
          <w:szCs w:val="24"/>
        </w:rPr>
        <w:t xml:space="preserve">от 29.03.2022 № 03, от 06.10.2022 № 42, от 16.11.2022 № 30 от 22.12.2022 № 39 были внесены изменения в бюджет </w:t>
      </w:r>
      <w:r w:rsidRPr="00700252">
        <w:rPr>
          <w:rStyle w:val="fontstyle21"/>
          <w:rFonts w:ascii="Times New Roman" w:hAnsi="Times New Roman"/>
          <w:sz w:val="24"/>
          <w:szCs w:val="24"/>
        </w:rPr>
        <w:t>муниципального образования</w:t>
      </w:r>
      <w:bookmarkEnd w:id="0"/>
      <w:r w:rsidRPr="00700252">
        <w:rPr>
          <w:rFonts w:ascii="Times New Roman" w:hAnsi="Times New Roman"/>
          <w:color w:val="FF0000"/>
          <w:sz w:val="24"/>
          <w:szCs w:val="24"/>
        </w:rPr>
        <w:t>.</w:t>
      </w:r>
    </w:p>
    <w:p w14:paraId="3B324C59" w14:textId="77777777" w:rsidR="0073239E" w:rsidRPr="00081895" w:rsidRDefault="0073239E" w:rsidP="00097B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895">
        <w:rPr>
          <w:rFonts w:ascii="Times New Roman" w:hAnsi="Times New Roman"/>
          <w:sz w:val="24"/>
          <w:szCs w:val="24"/>
        </w:rPr>
        <w:t xml:space="preserve">           В результате вышеперечисленных изменений показатели бюджета </w:t>
      </w:r>
      <w:r w:rsidRPr="0008189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081895">
        <w:rPr>
          <w:rFonts w:ascii="Times New Roman" w:hAnsi="Times New Roman"/>
          <w:sz w:val="24"/>
          <w:szCs w:val="24"/>
        </w:rPr>
        <w:t>на 2022 год составили:</w:t>
      </w:r>
    </w:p>
    <w:p w14:paraId="13A7D038" w14:textId="77777777" w:rsidR="0073239E" w:rsidRPr="00EA247B" w:rsidRDefault="0073239E" w:rsidP="00097B04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 xml:space="preserve">           - общий объем доходов бюджета </w:t>
      </w:r>
      <w:r w:rsidRPr="00EA247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EA247B">
        <w:rPr>
          <w:rFonts w:ascii="Times New Roman" w:hAnsi="Times New Roman"/>
          <w:sz w:val="24"/>
          <w:szCs w:val="24"/>
        </w:rPr>
        <w:t xml:space="preserve">в сумме 5 413,85 тыс. рублей; </w:t>
      </w:r>
    </w:p>
    <w:p w14:paraId="27EBBEAD" w14:textId="77777777" w:rsidR="0073239E" w:rsidRPr="00EA247B" w:rsidRDefault="0073239E" w:rsidP="00097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 xml:space="preserve">           - общий объем расходов бюджета </w:t>
      </w:r>
      <w:r w:rsidRPr="00EA247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EA247B">
        <w:rPr>
          <w:rFonts w:ascii="Times New Roman" w:hAnsi="Times New Roman"/>
          <w:sz w:val="24"/>
          <w:szCs w:val="24"/>
        </w:rPr>
        <w:t>в сумме 6 392,09 тыс. рублей;</w:t>
      </w:r>
    </w:p>
    <w:p w14:paraId="19FEAD85" w14:textId="77777777" w:rsidR="0073239E" w:rsidRPr="00EA247B" w:rsidRDefault="0073239E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 xml:space="preserve">           - дефицит бюджета </w:t>
      </w:r>
      <w:r w:rsidRPr="00EA247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EA247B">
        <w:rPr>
          <w:rFonts w:ascii="Times New Roman" w:hAnsi="Times New Roman"/>
          <w:sz w:val="24"/>
          <w:szCs w:val="24"/>
        </w:rPr>
        <w:t>в сумме – -978,24тыс. рублей;</w:t>
      </w:r>
    </w:p>
    <w:p w14:paraId="5A538368" w14:textId="77777777" w:rsidR="0073239E" w:rsidRPr="00EA247B" w:rsidRDefault="0073239E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 xml:space="preserve">           - </w:t>
      </w:r>
      <w:r w:rsidRPr="00EA247B">
        <w:rPr>
          <w:rStyle w:val="markedcontent"/>
          <w:rFonts w:ascii="Times New Roman" w:hAnsi="Times New Roman"/>
          <w:sz w:val="24"/>
          <w:szCs w:val="24"/>
        </w:rPr>
        <w:t>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</w:t>
      </w:r>
      <w:r w:rsidRPr="00EA247B">
        <w:rPr>
          <w:rFonts w:ascii="Times New Roman" w:hAnsi="Times New Roman"/>
          <w:sz w:val="24"/>
          <w:szCs w:val="24"/>
        </w:rPr>
        <w:t>.</w:t>
      </w:r>
    </w:p>
    <w:p w14:paraId="50E5208B" w14:textId="77777777" w:rsidR="0073239E" w:rsidRPr="00EA247B" w:rsidRDefault="0073239E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 xml:space="preserve">           Фактические показатели исполнения бюджета </w:t>
      </w:r>
      <w:r w:rsidRPr="00EA247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EA247B">
        <w:rPr>
          <w:rFonts w:ascii="Times New Roman" w:hAnsi="Times New Roman"/>
          <w:sz w:val="24"/>
          <w:szCs w:val="24"/>
        </w:rPr>
        <w:t>за 2022 год, согласно данным отчетности, составили:</w:t>
      </w:r>
    </w:p>
    <w:p w14:paraId="011E66B1" w14:textId="77777777" w:rsidR="0073239E" w:rsidRPr="00647354" w:rsidRDefault="0073239E" w:rsidP="00097B04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354">
        <w:rPr>
          <w:rFonts w:ascii="Times New Roman" w:hAnsi="Times New Roman"/>
          <w:sz w:val="24"/>
          <w:szCs w:val="24"/>
        </w:rPr>
        <w:t xml:space="preserve">           - общий объем доходов в сумме 5 420,18 тыс. рублей;</w:t>
      </w:r>
    </w:p>
    <w:p w14:paraId="065640E3" w14:textId="77777777" w:rsidR="0073239E" w:rsidRPr="00647354" w:rsidRDefault="0073239E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354">
        <w:rPr>
          <w:rFonts w:ascii="Times New Roman" w:hAnsi="Times New Roman"/>
          <w:sz w:val="24"/>
          <w:szCs w:val="24"/>
        </w:rPr>
        <w:t xml:space="preserve">           - общий объем расходов в сумме 6 031,47 тыс. рублей;</w:t>
      </w:r>
    </w:p>
    <w:p w14:paraId="3603FADD" w14:textId="77777777" w:rsidR="0073239E" w:rsidRPr="00647354" w:rsidRDefault="0073239E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354">
        <w:rPr>
          <w:rFonts w:ascii="Times New Roman" w:hAnsi="Times New Roman"/>
          <w:sz w:val="24"/>
          <w:szCs w:val="24"/>
        </w:rPr>
        <w:t xml:space="preserve">           по исполнению бюджета </w:t>
      </w:r>
      <w:r w:rsidRPr="0064735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647354">
        <w:rPr>
          <w:rFonts w:ascii="Times New Roman" w:hAnsi="Times New Roman"/>
          <w:sz w:val="24"/>
          <w:szCs w:val="24"/>
        </w:rPr>
        <w:t xml:space="preserve">сложился дефицит в сумме -611,29 тыс. рублей. </w:t>
      </w:r>
    </w:p>
    <w:p w14:paraId="51BBD0AD" w14:textId="77777777" w:rsidR="0073239E" w:rsidRPr="00647354" w:rsidRDefault="0073239E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354">
        <w:rPr>
          <w:rFonts w:ascii="Times New Roman" w:hAnsi="Times New Roman"/>
          <w:sz w:val="24"/>
          <w:szCs w:val="24"/>
        </w:rPr>
        <w:t xml:space="preserve">           Изменения основных параметров бюджета </w:t>
      </w:r>
      <w:r w:rsidRPr="0064735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647354">
        <w:rPr>
          <w:rFonts w:ascii="Times New Roman" w:hAnsi="Times New Roman"/>
          <w:sz w:val="24"/>
          <w:szCs w:val="24"/>
        </w:rPr>
        <w:t>за 2022 год представлены в таблице 1.</w:t>
      </w:r>
    </w:p>
    <w:p w14:paraId="261EBB69" w14:textId="77777777" w:rsidR="00307F19" w:rsidRDefault="00307F19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14:paraId="53C62188" w14:textId="77777777" w:rsidR="00307F19" w:rsidRDefault="00307F19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14:paraId="11E5CE68" w14:textId="77777777" w:rsidR="00307F19" w:rsidRDefault="00307F19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14:paraId="0F16FFE5" w14:textId="77777777" w:rsidR="00307F19" w:rsidRDefault="00307F19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14:paraId="0A29DC8A" w14:textId="77777777" w:rsidR="00307F19" w:rsidRDefault="00307F19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14:paraId="2D415604" w14:textId="0063A7D2" w:rsidR="0073239E" w:rsidRPr="00647354" w:rsidRDefault="0073239E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647354">
        <w:rPr>
          <w:rFonts w:ascii="Times New Roman" w:hAnsi="Times New Roman"/>
          <w:sz w:val="24"/>
          <w:szCs w:val="24"/>
        </w:rPr>
        <w:lastRenderedPageBreak/>
        <w:t>Таблица № 1, тыс. рублей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954"/>
        <w:gridCol w:w="955"/>
        <w:gridCol w:w="791"/>
        <w:gridCol w:w="900"/>
        <w:gridCol w:w="900"/>
        <w:gridCol w:w="931"/>
        <w:gridCol w:w="695"/>
        <w:gridCol w:w="1074"/>
        <w:gridCol w:w="720"/>
        <w:gridCol w:w="720"/>
      </w:tblGrid>
      <w:tr w:rsidR="0073239E" w:rsidRPr="00D205E1" w14:paraId="596AC7F8" w14:textId="77777777" w:rsidTr="00307F19">
        <w:trPr>
          <w:trHeight w:val="720"/>
        </w:trPr>
        <w:tc>
          <w:tcPr>
            <w:tcW w:w="915" w:type="dxa"/>
            <w:vMerge w:val="restart"/>
            <w:vAlign w:val="center"/>
          </w:tcPr>
          <w:p w14:paraId="3E8D90C6" w14:textId="77777777" w:rsidR="0073239E" w:rsidRPr="00D205E1" w:rsidRDefault="0073239E" w:rsidP="00D205E1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954" w:type="dxa"/>
            <w:vMerge w:val="restart"/>
            <w:vAlign w:val="center"/>
          </w:tcPr>
          <w:p w14:paraId="57F7D40B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20.12.2021 № 38</w:t>
            </w:r>
          </w:p>
        </w:tc>
        <w:tc>
          <w:tcPr>
            <w:tcW w:w="955" w:type="dxa"/>
            <w:vMerge w:val="restart"/>
            <w:vAlign w:val="center"/>
          </w:tcPr>
          <w:p w14:paraId="598E9B36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29.03.2022 № 3</w:t>
            </w:r>
          </w:p>
        </w:tc>
        <w:tc>
          <w:tcPr>
            <w:tcW w:w="791" w:type="dxa"/>
            <w:vMerge w:val="restart"/>
            <w:vAlign w:val="center"/>
          </w:tcPr>
          <w:p w14:paraId="4EE55210" w14:textId="77777777" w:rsidR="0073239E" w:rsidRPr="00D205E1" w:rsidRDefault="0073239E" w:rsidP="00C10E0F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06.10.2022 № 42</w:t>
            </w:r>
          </w:p>
        </w:tc>
        <w:tc>
          <w:tcPr>
            <w:tcW w:w="900" w:type="dxa"/>
            <w:vMerge w:val="restart"/>
            <w:vAlign w:val="center"/>
          </w:tcPr>
          <w:p w14:paraId="4E8A1BC9" w14:textId="77777777" w:rsidR="0073239E" w:rsidRPr="00D205E1" w:rsidRDefault="0073239E" w:rsidP="00C10E0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16.11.2022 №30</w:t>
            </w:r>
          </w:p>
        </w:tc>
        <w:tc>
          <w:tcPr>
            <w:tcW w:w="900" w:type="dxa"/>
            <w:vMerge w:val="restart"/>
            <w:vAlign w:val="center"/>
          </w:tcPr>
          <w:p w14:paraId="2358BE0C" w14:textId="77777777" w:rsidR="0073239E" w:rsidRPr="00D205E1" w:rsidRDefault="0073239E" w:rsidP="00C10E0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22.12.2022 № 39</w:t>
            </w:r>
          </w:p>
        </w:tc>
        <w:tc>
          <w:tcPr>
            <w:tcW w:w="1626" w:type="dxa"/>
            <w:gridSpan w:val="2"/>
            <w:vAlign w:val="center"/>
          </w:tcPr>
          <w:p w14:paraId="1E7F858A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№38</w:t>
            </w:r>
          </w:p>
        </w:tc>
        <w:tc>
          <w:tcPr>
            <w:tcW w:w="1074" w:type="dxa"/>
            <w:vMerge w:val="restart"/>
            <w:vAlign w:val="center"/>
          </w:tcPr>
          <w:p w14:paraId="1D32B4EF" w14:textId="77777777" w:rsidR="0073239E" w:rsidRPr="00D205E1" w:rsidRDefault="0073239E" w:rsidP="0027190F">
            <w:pPr>
              <w:spacing w:after="0" w:line="240" w:lineRule="auto"/>
              <w:ind w:left="-114" w:right="-28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440" w:type="dxa"/>
            <w:gridSpan w:val="2"/>
            <w:vAlign w:val="center"/>
          </w:tcPr>
          <w:p w14:paraId="3D53F856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факта к решению от 22.12.22 №39</w:t>
            </w:r>
          </w:p>
        </w:tc>
      </w:tr>
      <w:tr w:rsidR="0073239E" w:rsidRPr="00D205E1" w14:paraId="521387A4" w14:textId="77777777" w:rsidTr="00307F19">
        <w:trPr>
          <w:trHeight w:val="315"/>
        </w:trPr>
        <w:tc>
          <w:tcPr>
            <w:tcW w:w="915" w:type="dxa"/>
            <w:vMerge/>
            <w:vAlign w:val="center"/>
          </w:tcPr>
          <w:p w14:paraId="70864EEE" w14:textId="77777777" w:rsidR="0073239E" w:rsidRPr="00D205E1" w:rsidRDefault="0073239E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vAlign w:val="center"/>
          </w:tcPr>
          <w:p w14:paraId="6B8EF87E" w14:textId="77777777" w:rsidR="0073239E" w:rsidRPr="00D205E1" w:rsidRDefault="0073239E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66DFF9AD" w14:textId="77777777" w:rsidR="0073239E" w:rsidRPr="00D205E1" w:rsidRDefault="0073239E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14:paraId="397A3E16" w14:textId="77777777" w:rsidR="0073239E" w:rsidRPr="00D205E1" w:rsidRDefault="0073239E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21AC9C79" w14:textId="77777777" w:rsidR="0073239E" w:rsidRPr="00D205E1" w:rsidRDefault="0073239E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75FB968F" w14:textId="77777777" w:rsidR="0073239E" w:rsidRPr="00D205E1" w:rsidRDefault="0073239E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4FCBEC87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695" w:type="dxa"/>
            <w:vAlign w:val="center"/>
          </w:tcPr>
          <w:p w14:paraId="5D3DC531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74" w:type="dxa"/>
            <w:vMerge/>
            <w:vAlign w:val="center"/>
          </w:tcPr>
          <w:p w14:paraId="25C2D3F3" w14:textId="77777777" w:rsidR="0073239E" w:rsidRPr="00D205E1" w:rsidRDefault="0073239E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E49E160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vAlign w:val="center"/>
          </w:tcPr>
          <w:p w14:paraId="33580062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3239E" w:rsidRPr="00D205E1" w14:paraId="59DA50BD" w14:textId="77777777" w:rsidTr="00307F19">
        <w:trPr>
          <w:trHeight w:val="315"/>
        </w:trPr>
        <w:tc>
          <w:tcPr>
            <w:tcW w:w="915" w:type="dxa"/>
            <w:vAlign w:val="center"/>
          </w:tcPr>
          <w:p w14:paraId="524788D3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54" w:type="dxa"/>
            <w:vAlign w:val="center"/>
          </w:tcPr>
          <w:p w14:paraId="1D58F639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3 286,80</w:t>
            </w:r>
          </w:p>
        </w:tc>
        <w:tc>
          <w:tcPr>
            <w:tcW w:w="955" w:type="dxa"/>
            <w:vAlign w:val="center"/>
          </w:tcPr>
          <w:p w14:paraId="78EAADF0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3 484,60</w:t>
            </w:r>
          </w:p>
        </w:tc>
        <w:tc>
          <w:tcPr>
            <w:tcW w:w="791" w:type="dxa"/>
            <w:vAlign w:val="center"/>
          </w:tcPr>
          <w:p w14:paraId="5E1FCA18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4 155,30</w:t>
            </w:r>
          </w:p>
        </w:tc>
        <w:tc>
          <w:tcPr>
            <w:tcW w:w="900" w:type="dxa"/>
            <w:vAlign w:val="center"/>
          </w:tcPr>
          <w:p w14:paraId="0498E8F1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5 313,85</w:t>
            </w:r>
          </w:p>
        </w:tc>
        <w:tc>
          <w:tcPr>
            <w:tcW w:w="900" w:type="dxa"/>
            <w:vAlign w:val="center"/>
          </w:tcPr>
          <w:p w14:paraId="792D2071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5 413,85</w:t>
            </w:r>
          </w:p>
        </w:tc>
        <w:tc>
          <w:tcPr>
            <w:tcW w:w="931" w:type="dxa"/>
            <w:vAlign w:val="center"/>
          </w:tcPr>
          <w:p w14:paraId="53428669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2 127,05</w:t>
            </w:r>
          </w:p>
        </w:tc>
        <w:tc>
          <w:tcPr>
            <w:tcW w:w="695" w:type="dxa"/>
            <w:vAlign w:val="center"/>
          </w:tcPr>
          <w:p w14:paraId="3A2B519F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164,7</w:t>
            </w:r>
          </w:p>
        </w:tc>
        <w:tc>
          <w:tcPr>
            <w:tcW w:w="1074" w:type="dxa"/>
            <w:vAlign w:val="center"/>
          </w:tcPr>
          <w:p w14:paraId="2AE714AF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5 420,18</w:t>
            </w:r>
          </w:p>
        </w:tc>
        <w:tc>
          <w:tcPr>
            <w:tcW w:w="720" w:type="dxa"/>
            <w:vAlign w:val="center"/>
          </w:tcPr>
          <w:p w14:paraId="7E1141D5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6,33</w:t>
            </w:r>
          </w:p>
        </w:tc>
        <w:tc>
          <w:tcPr>
            <w:tcW w:w="720" w:type="dxa"/>
            <w:vAlign w:val="center"/>
          </w:tcPr>
          <w:p w14:paraId="7717746C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100,1</w:t>
            </w:r>
          </w:p>
        </w:tc>
      </w:tr>
      <w:tr w:rsidR="0073239E" w:rsidRPr="00D205E1" w14:paraId="556CC8B4" w14:textId="77777777" w:rsidTr="00307F19">
        <w:trPr>
          <w:trHeight w:val="315"/>
        </w:trPr>
        <w:tc>
          <w:tcPr>
            <w:tcW w:w="915" w:type="dxa"/>
            <w:vAlign w:val="center"/>
          </w:tcPr>
          <w:p w14:paraId="27584618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54" w:type="dxa"/>
            <w:vAlign w:val="center"/>
          </w:tcPr>
          <w:p w14:paraId="0085BB9F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3 327,00</w:t>
            </w:r>
          </w:p>
        </w:tc>
        <w:tc>
          <w:tcPr>
            <w:tcW w:w="955" w:type="dxa"/>
            <w:vAlign w:val="center"/>
          </w:tcPr>
          <w:p w14:paraId="257B7F61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4 462,84</w:t>
            </w:r>
          </w:p>
        </w:tc>
        <w:tc>
          <w:tcPr>
            <w:tcW w:w="791" w:type="dxa"/>
            <w:vAlign w:val="center"/>
          </w:tcPr>
          <w:p w14:paraId="0DD2840F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5 133,54</w:t>
            </w:r>
          </w:p>
        </w:tc>
        <w:tc>
          <w:tcPr>
            <w:tcW w:w="900" w:type="dxa"/>
            <w:vAlign w:val="center"/>
          </w:tcPr>
          <w:p w14:paraId="6020EDEE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6 292,09</w:t>
            </w:r>
          </w:p>
        </w:tc>
        <w:tc>
          <w:tcPr>
            <w:tcW w:w="900" w:type="dxa"/>
            <w:vAlign w:val="center"/>
          </w:tcPr>
          <w:p w14:paraId="6A54A7AD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6 392,09</w:t>
            </w:r>
          </w:p>
        </w:tc>
        <w:tc>
          <w:tcPr>
            <w:tcW w:w="931" w:type="dxa"/>
            <w:vAlign w:val="center"/>
          </w:tcPr>
          <w:p w14:paraId="4CB182B2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3 065,09</w:t>
            </w:r>
          </w:p>
        </w:tc>
        <w:tc>
          <w:tcPr>
            <w:tcW w:w="695" w:type="dxa"/>
            <w:vAlign w:val="center"/>
          </w:tcPr>
          <w:p w14:paraId="50EFC140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1074" w:type="dxa"/>
            <w:vAlign w:val="center"/>
          </w:tcPr>
          <w:p w14:paraId="18D5A53F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6 031,47</w:t>
            </w:r>
          </w:p>
        </w:tc>
        <w:tc>
          <w:tcPr>
            <w:tcW w:w="720" w:type="dxa"/>
            <w:vAlign w:val="center"/>
          </w:tcPr>
          <w:p w14:paraId="57311211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-360,62</w:t>
            </w:r>
          </w:p>
        </w:tc>
        <w:tc>
          <w:tcPr>
            <w:tcW w:w="720" w:type="dxa"/>
            <w:vAlign w:val="center"/>
          </w:tcPr>
          <w:p w14:paraId="108EE827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</w:tr>
      <w:tr w:rsidR="0073239E" w:rsidRPr="00D205E1" w14:paraId="439CE3F1" w14:textId="77777777" w:rsidTr="00307F19">
        <w:trPr>
          <w:trHeight w:val="495"/>
        </w:trPr>
        <w:tc>
          <w:tcPr>
            <w:tcW w:w="915" w:type="dxa"/>
            <w:vAlign w:val="center"/>
          </w:tcPr>
          <w:p w14:paraId="495C857F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 (-) Профицит (+)</w:t>
            </w:r>
          </w:p>
        </w:tc>
        <w:tc>
          <w:tcPr>
            <w:tcW w:w="954" w:type="dxa"/>
            <w:vAlign w:val="center"/>
          </w:tcPr>
          <w:p w14:paraId="7D7A2662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-40,20</w:t>
            </w:r>
          </w:p>
        </w:tc>
        <w:tc>
          <w:tcPr>
            <w:tcW w:w="955" w:type="dxa"/>
            <w:vAlign w:val="center"/>
          </w:tcPr>
          <w:p w14:paraId="521F8838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-978,24</w:t>
            </w:r>
          </w:p>
        </w:tc>
        <w:tc>
          <w:tcPr>
            <w:tcW w:w="791" w:type="dxa"/>
            <w:vAlign w:val="center"/>
          </w:tcPr>
          <w:p w14:paraId="1EB9A7AF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-978,24</w:t>
            </w:r>
          </w:p>
        </w:tc>
        <w:tc>
          <w:tcPr>
            <w:tcW w:w="900" w:type="dxa"/>
            <w:vAlign w:val="center"/>
          </w:tcPr>
          <w:p w14:paraId="5362A829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-978,24</w:t>
            </w:r>
          </w:p>
        </w:tc>
        <w:tc>
          <w:tcPr>
            <w:tcW w:w="900" w:type="dxa"/>
            <w:vAlign w:val="center"/>
          </w:tcPr>
          <w:p w14:paraId="0ADA0098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-978,24</w:t>
            </w:r>
          </w:p>
        </w:tc>
        <w:tc>
          <w:tcPr>
            <w:tcW w:w="931" w:type="dxa"/>
            <w:vAlign w:val="center"/>
          </w:tcPr>
          <w:p w14:paraId="68557692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-938,04</w:t>
            </w:r>
          </w:p>
        </w:tc>
        <w:tc>
          <w:tcPr>
            <w:tcW w:w="695" w:type="dxa"/>
            <w:vAlign w:val="center"/>
          </w:tcPr>
          <w:p w14:paraId="31B2B773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4" w:type="dxa"/>
            <w:noWrap/>
            <w:vAlign w:val="center"/>
          </w:tcPr>
          <w:p w14:paraId="30348CA5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-611,29</w:t>
            </w:r>
          </w:p>
        </w:tc>
        <w:tc>
          <w:tcPr>
            <w:tcW w:w="720" w:type="dxa"/>
            <w:vAlign w:val="center"/>
          </w:tcPr>
          <w:p w14:paraId="6B0475EC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366,95</w:t>
            </w:r>
          </w:p>
        </w:tc>
        <w:tc>
          <w:tcPr>
            <w:tcW w:w="720" w:type="dxa"/>
            <w:vAlign w:val="center"/>
          </w:tcPr>
          <w:p w14:paraId="252CD2BA" w14:textId="77777777" w:rsidR="0073239E" w:rsidRPr="00D205E1" w:rsidRDefault="0073239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0472053E" w14:textId="77777777" w:rsidR="0073239E" w:rsidRPr="00C10E0F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C10E0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2022 год </w:t>
      </w:r>
      <w:r w:rsidRPr="00C10E0F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средств, </w:t>
      </w:r>
      <w:r w:rsidRPr="00C10E0F">
        <w:rPr>
          <w:rStyle w:val="fontstyle21"/>
          <w:rFonts w:ascii="Times New Roman" w:hAnsi="Times New Roman"/>
          <w:color w:val="auto"/>
          <w:sz w:val="24"/>
          <w:szCs w:val="24"/>
        </w:rPr>
        <w:t>результаты которой отражены в заключении внешней проверки годовой бюджетной отчетности Черепановского сельсовета Змеиногорского района Алтайского края за 2022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253FBF91" w14:textId="77777777" w:rsidR="0073239E" w:rsidRPr="00E56E7A" w:rsidRDefault="0073239E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19A4DF51" w14:textId="77777777" w:rsidR="0073239E" w:rsidRPr="00C10E0F" w:rsidRDefault="0073239E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C10E0F">
        <w:rPr>
          <w:rFonts w:ascii="Times New Roman" w:hAnsi="Times New Roman"/>
          <w:b/>
          <w:bCs/>
          <w:sz w:val="24"/>
          <w:szCs w:val="24"/>
        </w:rPr>
        <w:t>Исполнение доходной части бюджета</w:t>
      </w:r>
      <w:r w:rsidRPr="00C10E0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Черепановский</w:t>
      </w:r>
      <w:r w:rsidRPr="00C10E0F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5FBBBCD4" w14:textId="77777777" w:rsidR="0073239E" w:rsidRPr="00C10E0F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E0F">
        <w:rPr>
          <w:rFonts w:ascii="Times New Roman" w:hAnsi="Times New Roman"/>
          <w:sz w:val="24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r w:rsidRPr="00C10E0F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Черепановский</w:t>
      </w:r>
      <w:r w:rsidRPr="00C10E0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C10E0F">
        <w:rPr>
          <w:rFonts w:ascii="Times New Roman" w:hAnsi="Times New Roman"/>
          <w:sz w:val="24"/>
          <w:szCs w:val="24"/>
        </w:rPr>
        <w:t>.</w:t>
      </w:r>
    </w:p>
    <w:p w14:paraId="3D655827" w14:textId="77777777" w:rsidR="00FF65F4" w:rsidRPr="00FF65F4" w:rsidRDefault="00FF65F4" w:rsidP="00FF65F4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5F4">
        <w:rPr>
          <w:rFonts w:ascii="Times New Roman" w:hAnsi="Times New Roman"/>
          <w:sz w:val="24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FF65F4">
        <w:rPr>
          <w:rFonts w:ascii="Times New Roman" w:hAnsi="Times New Roman"/>
          <w:bCs/>
          <w:sz w:val="24"/>
          <w:szCs w:val="24"/>
        </w:rPr>
        <w:t xml:space="preserve">езвозмездных поступлений </w:t>
      </w:r>
      <w:r w:rsidRPr="00FF65F4">
        <w:rPr>
          <w:rFonts w:ascii="Times New Roman" w:hAnsi="Times New Roman"/>
          <w:sz w:val="24"/>
          <w:szCs w:val="24"/>
        </w:rPr>
        <w:t>и иных источников в соответствии со статьей 232 Бюджетного кодекса Российской Федерации.</w:t>
      </w:r>
    </w:p>
    <w:p w14:paraId="2528C148" w14:textId="77777777" w:rsidR="0073239E" w:rsidRPr="00C10E0F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65F4">
        <w:rPr>
          <w:rFonts w:ascii="Times New Roman" w:hAnsi="Times New Roman"/>
          <w:sz w:val="24"/>
          <w:szCs w:val="24"/>
        </w:rPr>
        <w:t xml:space="preserve">Решением </w:t>
      </w:r>
      <w:r w:rsidRPr="00FF65F4">
        <w:rPr>
          <w:rFonts w:ascii="Times New Roman" w:hAnsi="Times New Roman"/>
          <w:bCs/>
          <w:sz w:val="24"/>
          <w:szCs w:val="24"/>
        </w:rPr>
        <w:t>Совета депутатов Черепановского сельсовета Змеиногорского района</w:t>
      </w:r>
      <w:r w:rsidRPr="00C10E0F">
        <w:rPr>
          <w:rFonts w:ascii="Times New Roman" w:hAnsi="Times New Roman"/>
          <w:bCs/>
          <w:sz w:val="24"/>
          <w:szCs w:val="24"/>
        </w:rPr>
        <w:t xml:space="preserve"> Алтайского края от 20.12.2021 № 38 «О бюджете поселения Черепановский сельсовет Змеиногорского района Алтайского края на 2022 год» </w:t>
      </w:r>
      <w:r w:rsidRPr="00C10E0F">
        <w:rPr>
          <w:rFonts w:ascii="Times New Roman" w:hAnsi="Times New Roman"/>
          <w:sz w:val="24"/>
          <w:szCs w:val="24"/>
        </w:rPr>
        <w:t xml:space="preserve">общий объем доходов бюджета был утвержден </w:t>
      </w:r>
      <w:r w:rsidRPr="00C10E0F">
        <w:rPr>
          <w:rStyle w:val="markedcontent"/>
          <w:rFonts w:ascii="Times New Roman" w:hAnsi="Times New Roman"/>
          <w:sz w:val="24"/>
          <w:szCs w:val="24"/>
        </w:rPr>
        <w:t xml:space="preserve">в сумме </w:t>
      </w:r>
      <w:r w:rsidRPr="00C10E0F">
        <w:rPr>
          <w:rFonts w:ascii="Times New Roman" w:hAnsi="Times New Roman"/>
          <w:sz w:val="24"/>
          <w:szCs w:val="24"/>
        </w:rPr>
        <w:t xml:space="preserve">3 286,80 </w:t>
      </w:r>
      <w:r w:rsidRPr="00C10E0F">
        <w:rPr>
          <w:rStyle w:val="markedcontent"/>
          <w:rFonts w:ascii="Times New Roman" w:hAnsi="Times New Roman"/>
          <w:sz w:val="24"/>
          <w:szCs w:val="24"/>
        </w:rPr>
        <w:t>тыс. рублей, в том числе объем межбюджетных трансфертов, получаемых из других бюджетов, в сумме 576,80 тыс. рублей</w:t>
      </w:r>
      <w:r w:rsidRPr="00C10E0F">
        <w:rPr>
          <w:rFonts w:ascii="Times New Roman" w:hAnsi="Times New Roman"/>
          <w:sz w:val="24"/>
          <w:szCs w:val="24"/>
        </w:rPr>
        <w:t>.</w:t>
      </w:r>
    </w:p>
    <w:p w14:paraId="278B9F6E" w14:textId="77777777" w:rsidR="0073239E" w:rsidRPr="00983A9E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983A9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983A9E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983A9E">
        <w:rPr>
          <w:rFonts w:ascii="Times New Roman" w:hAnsi="Times New Roman"/>
          <w:bCs/>
          <w:sz w:val="24"/>
          <w:szCs w:val="24"/>
        </w:rPr>
        <w:t>Совета депутатов Черепановского сельсовета</w:t>
      </w:r>
      <w:r w:rsidRPr="00983A9E">
        <w:rPr>
          <w:rFonts w:ascii="Times New Roman" w:hAnsi="Times New Roman"/>
          <w:sz w:val="24"/>
          <w:szCs w:val="24"/>
        </w:rPr>
        <w:t>, доходная часть бюджета увеличилась на 2 127,05тыс. рублей.</w:t>
      </w:r>
    </w:p>
    <w:p w14:paraId="3270023F" w14:textId="77777777" w:rsidR="0073239E" w:rsidRPr="00983A9E" w:rsidRDefault="0073239E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 xml:space="preserve">Фактическое поступление доходов в бюджет </w:t>
      </w:r>
      <w:r w:rsidRPr="00983A9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983A9E">
        <w:rPr>
          <w:rFonts w:ascii="Times New Roman" w:hAnsi="Times New Roman"/>
          <w:sz w:val="24"/>
          <w:szCs w:val="24"/>
        </w:rPr>
        <w:t>за 2022 год составило 5 420,18 тыс. рублей.</w:t>
      </w:r>
    </w:p>
    <w:p w14:paraId="0E130913" w14:textId="77777777" w:rsidR="0073239E" w:rsidRPr="00983A9E" w:rsidRDefault="0073239E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 xml:space="preserve">Сведения об исполнении доходной части бюджета </w:t>
      </w:r>
      <w:r w:rsidRPr="00983A9E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за 2</w:t>
      </w:r>
      <w:r w:rsidRPr="00983A9E">
        <w:rPr>
          <w:rFonts w:ascii="Times New Roman" w:hAnsi="Times New Roman"/>
          <w:sz w:val="24"/>
          <w:szCs w:val="24"/>
        </w:rPr>
        <w:t>022 год представлены в таблице № 2.</w:t>
      </w:r>
    </w:p>
    <w:p w14:paraId="0B4FDDBF" w14:textId="77777777" w:rsidR="0073239E" w:rsidRPr="00983A9E" w:rsidRDefault="0073239E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>Таблица № 2 рубли</w:t>
      </w:r>
    </w:p>
    <w:p w14:paraId="11FA9293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1277"/>
        <w:gridCol w:w="1307"/>
        <w:gridCol w:w="1172"/>
        <w:gridCol w:w="1087"/>
        <w:gridCol w:w="791"/>
        <w:gridCol w:w="1038"/>
        <w:gridCol w:w="772"/>
      </w:tblGrid>
      <w:tr w:rsidR="0073239E" w:rsidRPr="00C8427B" w14:paraId="21806712" w14:textId="77777777" w:rsidTr="00E337B8">
        <w:trPr>
          <w:trHeight w:val="837"/>
        </w:trPr>
        <w:tc>
          <w:tcPr>
            <w:tcW w:w="2164" w:type="dxa"/>
            <w:vMerge w:val="restart"/>
            <w:vAlign w:val="center"/>
          </w:tcPr>
          <w:p w14:paraId="54D5CEFE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7" w:type="dxa"/>
            <w:vMerge w:val="restart"/>
            <w:vAlign w:val="center"/>
          </w:tcPr>
          <w:p w14:paraId="2972CBF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307" w:type="dxa"/>
            <w:vMerge w:val="restart"/>
            <w:vAlign w:val="center"/>
          </w:tcPr>
          <w:p w14:paraId="340715C6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172" w:type="dxa"/>
            <w:vMerge w:val="restart"/>
            <w:vAlign w:val="center"/>
          </w:tcPr>
          <w:p w14:paraId="0EDB275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878" w:type="dxa"/>
            <w:gridSpan w:val="2"/>
            <w:vAlign w:val="center"/>
          </w:tcPr>
          <w:p w14:paraId="0882243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810" w:type="dxa"/>
            <w:gridSpan w:val="2"/>
            <w:vAlign w:val="center"/>
          </w:tcPr>
          <w:p w14:paraId="03B3BDAE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исполнения 2022г к 2021г.</w:t>
            </w:r>
          </w:p>
        </w:tc>
      </w:tr>
      <w:tr w:rsidR="0073239E" w:rsidRPr="00C8427B" w14:paraId="7444D324" w14:textId="77777777" w:rsidTr="00E337B8">
        <w:trPr>
          <w:trHeight w:val="412"/>
        </w:trPr>
        <w:tc>
          <w:tcPr>
            <w:tcW w:w="2164" w:type="dxa"/>
            <w:vMerge/>
            <w:vAlign w:val="center"/>
          </w:tcPr>
          <w:p w14:paraId="55FEF37B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14:paraId="30CF9CA3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14:paraId="27B8E2B9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7ADE8DF3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46F88CB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91" w:type="dxa"/>
            <w:vMerge w:val="restart"/>
            <w:vAlign w:val="center"/>
          </w:tcPr>
          <w:p w14:paraId="483A9EB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38" w:type="dxa"/>
            <w:vMerge w:val="restart"/>
            <w:vAlign w:val="center"/>
          </w:tcPr>
          <w:p w14:paraId="0BE8D89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772" w:type="dxa"/>
            <w:vMerge w:val="restart"/>
            <w:vAlign w:val="center"/>
          </w:tcPr>
          <w:p w14:paraId="7EC8B14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73239E" w:rsidRPr="00C8427B" w14:paraId="4A8F64B8" w14:textId="77777777" w:rsidTr="00E337B8">
        <w:trPr>
          <w:trHeight w:val="412"/>
        </w:trPr>
        <w:tc>
          <w:tcPr>
            <w:tcW w:w="2164" w:type="dxa"/>
            <w:vMerge/>
            <w:vAlign w:val="center"/>
          </w:tcPr>
          <w:p w14:paraId="0F6505B1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14:paraId="31980349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14:paraId="2FC2D2E6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6021910D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2C69537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14:paraId="17570B44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14:paraId="0157F099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vMerge/>
            <w:vAlign w:val="center"/>
          </w:tcPr>
          <w:p w14:paraId="25B5CD3D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3239E" w:rsidRPr="00C8427B" w14:paraId="79879974" w14:textId="77777777" w:rsidTr="00307F19">
        <w:trPr>
          <w:trHeight w:val="315"/>
        </w:trPr>
        <w:tc>
          <w:tcPr>
            <w:tcW w:w="2164" w:type="dxa"/>
            <w:shd w:val="clear" w:color="auto" w:fill="auto"/>
            <w:vAlign w:val="center"/>
          </w:tcPr>
          <w:p w14:paraId="7A17B7BA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Hlk133249758"/>
            <w:r w:rsidRPr="00C8427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F04AA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6D2B6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A2711EB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7E735D1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C087DC6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CCDEF8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36A8BF3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bookmarkEnd w:id="1"/>
      <w:tr w:rsidR="0073239E" w:rsidRPr="00C8427B" w14:paraId="3CCBABD8" w14:textId="77777777" w:rsidTr="00E337B8">
        <w:trPr>
          <w:trHeight w:val="525"/>
        </w:trPr>
        <w:tc>
          <w:tcPr>
            <w:tcW w:w="2164" w:type="dxa"/>
            <w:vAlign w:val="center"/>
          </w:tcPr>
          <w:p w14:paraId="6216EF79" w14:textId="77777777" w:rsidR="0073239E" w:rsidRPr="00C8427B" w:rsidRDefault="0073239E" w:rsidP="00B51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277" w:type="dxa"/>
            <w:vAlign w:val="center"/>
          </w:tcPr>
          <w:p w14:paraId="24EDEA5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4 664 530,05</w:t>
            </w:r>
          </w:p>
        </w:tc>
        <w:tc>
          <w:tcPr>
            <w:tcW w:w="1307" w:type="dxa"/>
            <w:vAlign w:val="center"/>
          </w:tcPr>
          <w:p w14:paraId="56450A3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5 413 855,50</w:t>
            </w:r>
          </w:p>
        </w:tc>
        <w:tc>
          <w:tcPr>
            <w:tcW w:w="1172" w:type="dxa"/>
            <w:vAlign w:val="center"/>
          </w:tcPr>
          <w:p w14:paraId="31A4BED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5 420 179,15</w:t>
            </w:r>
          </w:p>
        </w:tc>
        <w:tc>
          <w:tcPr>
            <w:tcW w:w="1087" w:type="dxa"/>
            <w:vAlign w:val="center"/>
          </w:tcPr>
          <w:p w14:paraId="1838F03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6 323,65</w:t>
            </w:r>
          </w:p>
        </w:tc>
        <w:tc>
          <w:tcPr>
            <w:tcW w:w="791" w:type="dxa"/>
            <w:vAlign w:val="center"/>
          </w:tcPr>
          <w:p w14:paraId="5B63CF0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100,12</w:t>
            </w:r>
          </w:p>
        </w:tc>
        <w:tc>
          <w:tcPr>
            <w:tcW w:w="1038" w:type="dxa"/>
            <w:vAlign w:val="center"/>
          </w:tcPr>
          <w:p w14:paraId="1F0A657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755 649,10</w:t>
            </w:r>
          </w:p>
        </w:tc>
        <w:tc>
          <w:tcPr>
            <w:tcW w:w="772" w:type="dxa"/>
            <w:vAlign w:val="center"/>
          </w:tcPr>
          <w:p w14:paraId="6CE23301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116,20</w:t>
            </w:r>
          </w:p>
        </w:tc>
      </w:tr>
      <w:tr w:rsidR="00307F19" w:rsidRPr="00C8427B" w14:paraId="12274795" w14:textId="77777777" w:rsidTr="00307F19">
        <w:trPr>
          <w:trHeight w:val="525"/>
        </w:trPr>
        <w:tc>
          <w:tcPr>
            <w:tcW w:w="2164" w:type="dxa"/>
            <w:vAlign w:val="center"/>
          </w:tcPr>
          <w:p w14:paraId="121FE9F5" w14:textId="0D7C83E9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6D5F27E7" w14:textId="7CDD2E60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t>2</w:t>
            </w:r>
          </w:p>
        </w:tc>
        <w:tc>
          <w:tcPr>
            <w:tcW w:w="1307" w:type="dxa"/>
            <w:vAlign w:val="center"/>
          </w:tcPr>
          <w:p w14:paraId="768AC931" w14:textId="4C491A93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t>3</w:t>
            </w:r>
          </w:p>
        </w:tc>
        <w:tc>
          <w:tcPr>
            <w:tcW w:w="1172" w:type="dxa"/>
            <w:vAlign w:val="center"/>
          </w:tcPr>
          <w:p w14:paraId="45555BCE" w14:textId="2B8D636D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t>4</w:t>
            </w:r>
          </w:p>
        </w:tc>
        <w:tc>
          <w:tcPr>
            <w:tcW w:w="1087" w:type="dxa"/>
            <w:vAlign w:val="center"/>
          </w:tcPr>
          <w:p w14:paraId="76AFC32D" w14:textId="6A2C2742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t>5</w:t>
            </w:r>
          </w:p>
        </w:tc>
        <w:tc>
          <w:tcPr>
            <w:tcW w:w="791" w:type="dxa"/>
            <w:vAlign w:val="center"/>
          </w:tcPr>
          <w:p w14:paraId="4FDF9147" w14:textId="3AEB06F0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t>6</w:t>
            </w:r>
          </w:p>
        </w:tc>
        <w:tc>
          <w:tcPr>
            <w:tcW w:w="1038" w:type="dxa"/>
            <w:vAlign w:val="center"/>
          </w:tcPr>
          <w:p w14:paraId="4ED53B6A" w14:textId="6575F79B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t>7</w:t>
            </w:r>
          </w:p>
        </w:tc>
        <w:tc>
          <w:tcPr>
            <w:tcW w:w="772" w:type="dxa"/>
            <w:vAlign w:val="center"/>
          </w:tcPr>
          <w:p w14:paraId="65553D8D" w14:textId="79A8EE04" w:rsidR="00307F19" w:rsidRPr="00C8427B" w:rsidRDefault="00307F19" w:rsidP="00307F1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05D5">
              <w:t>8</w:t>
            </w:r>
          </w:p>
        </w:tc>
      </w:tr>
      <w:tr w:rsidR="0073239E" w:rsidRPr="00C8427B" w14:paraId="75054DD9" w14:textId="77777777" w:rsidTr="00E337B8">
        <w:trPr>
          <w:trHeight w:val="339"/>
        </w:trPr>
        <w:tc>
          <w:tcPr>
            <w:tcW w:w="2164" w:type="dxa"/>
            <w:vAlign w:val="center"/>
          </w:tcPr>
          <w:p w14:paraId="6C8C4852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7" w:type="dxa"/>
            <w:vAlign w:val="center"/>
          </w:tcPr>
          <w:p w14:paraId="5CBF5D3C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2 645 394,02</w:t>
            </w:r>
          </w:p>
        </w:tc>
        <w:tc>
          <w:tcPr>
            <w:tcW w:w="1307" w:type="dxa"/>
            <w:vAlign w:val="center"/>
          </w:tcPr>
          <w:p w14:paraId="3468B2EB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3 430 000,00</w:t>
            </w:r>
          </w:p>
        </w:tc>
        <w:tc>
          <w:tcPr>
            <w:tcW w:w="1172" w:type="dxa"/>
            <w:vAlign w:val="center"/>
          </w:tcPr>
          <w:p w14:paraId="2FA4BF5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3 541 141,16</w:t>
            </w:r>
          </w:p>
        </w:tc>
        <w:tc>
          <w:tcPr>
            <w:tcW w:w="1087" w:type="dxa"/>
            <w:vAlign w:val="center"/>
          </w:tcPr>
          <w:p w14:paraId="5E4CF12D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111 141,16</w:t>
            </w:r>
          </w:p>
        </w:tc>
        <w:tc>
          <w:tcPr>
            <w:tcW w:w="791" w:type="dxa"/>
            <w:vAlign w:val="center"/>
          </w:tcPr>
          <w:p w14:paraId="48CD2842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103,24</w:t>
            </w:r>
          </w:p>
        </w:tc>
        <w:tc>
          <w:tcPr>
            <w:tcW w:w="1038" w:type="dxa"/>
            <w:vAlign w:val="center"/>
          </w:tcPr>
          <w:p w14:paraId="018E4ED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895 747,14</w:t>
            </w:r>
          </w:p>
        </w:tc>
        <w:tc>
          <w:tcPr>
            <w:tcW w:w="772" w:type="dxa"/>
            <w:vAlign w:val="center"/>
          </w:tcPr>
          <w:p w14:paraId="4B72251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133,86</w:t>
            </w:r>
          </w:p>
        </w:tc>
      </w:tr>
      <w:tr w:rsidR="0073239E" w:rsidRPr="00C8427B" w14:paraId="05E5E984" w14:textId="77777777" w:rsidTr="00E337B8">
        <w:trPr>
          <w:trHeight w:val="292"/>
        </w:trPr>
        <w:tc>
          <w:tcPr>
            <w:tcW w:w="2164" w:type="dxa"/>
            <w:vAlign w:val="center"/>
          </w:tcPr>
          <w:p w14:paraId="6788847A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Налоговые:</w:t>
            </w:r>
          </w:p>
        </w:tc>
        <w:tc>
          <w:tcPr>
            <w:tcW w:w="1277" w:type="dxa"/>
            <w:vAlign w:val="center"/>
          </w:tcPr>
          <w:p w14:paraId="7B4F25E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2 540 039,82</w:t>
            </w:r>
          </w:p>
        </w:tc>
        <w:tc>
          <w:tcPr>
            <w:tcW w:w="1307" w:type="dxa"/>
            <w:vAlign w:val="center"/>
          </w:tcPr>
          <w:p w14:paraId="266D996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3 350 000,00</w:t>
            </w:r>
          </w:p>
        </w:tc>
        <w:tc>
          <w:tcPr>
            <w:tcW w:w="1172" w:type="dxa"/>
            <w:vAlign w:val="center"/>
          </w:tcPr>
          <w:p w14:paraId="55A3151A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3 422 341,16</w:t>
            </w:r>
          </w:p>
        </w:tc>
        <w:tc>
          <w:tcPr>
            <w:tcW w:w="1087" w:type="dxa"/>
            <w:vAlign w:val="center"/>
          </w:tcPr>
          <w:p w14:paraId="6C6D7CFB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72 341,16</w:t>
            </w:r>
          </w:p>
        </w:tc>
        <w:tc>
          <w:tcPr>
            <w:tcW w:w="791" w:type="dxa"/>
            <w:vAlign w:val="center"/>
          </w:tcPr>
          <w:p w14:paraId="3F6090A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102,16</w:t>
            </w:r>
          </w:p>
        </w:tc>
        <w:tc>
          <w:tcPr>
            <w:tcW w:w="1038" w:type="dxa"/>
            <w:vAlign w:val="center"/>
          </w:tcPr>
          <w:p w14:paraId="769A7763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882 301,34</w:t>
            </w:r>
          </w:p>
        </w:tc>
        <w:tc>
          <w:tcPr>
            <w:tcW w:w="772" w:type="dxa"/>
            <w:vAlign w:val="center"/>
          </w:tcPr>
          <w:p w14:paraId="1EE3028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134,74</w:t>
            </w:r>
          </w:p>
        </w:tc>
      </w:tr>
      <w:tr w:rsidR="0073239E" w:rsidRPr="00C8427B" w14:paraId="237C5A47" w14:textId="77777777" w:rsidTr="00E337B8">
        <w:trPr>
          <w:trHeight w:val="525"/>
        </w:trPr>
        <w:tc>
          <w:tcPr>
            <w:tcW w:w="2164" w:type="dxa"/>
            <w:vAlign w:val="center"/>
          </w:tcPr>
          <w:p w14:paraId="603C1DF4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277" w:type="dxa"/>
            <w:vAlign w:val="center"/>
          </w:tcPr>
          <w:p w14:paraId="7D5611E6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1 674 210,52</w:t>
            </w:r>
          </w:p>
        </w:tc>
        <w:tc>
          <w:tcPr>
            <w:tcW w:w="1307" w:type="dxa"/>
            <w:vAlign w:val="center"/>
          </w:tcPr>
          <w:p w14:paraId="69F992D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2 497 000,00</w:t>
            </w:r>
          </w:p>
        </w:tc>
        <w:tc>
          <w:tcPr>
            <w:tcW w:w="1172" w:type="dxa"/>
            <w:vAlign w:val="center"/>
          </w:tcPr>
          <w:p w14:paraId="2683770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2 438 013,17</w:t>
            </w:r>
          </w:p>
        </w:tc>
        <w:tc>
          <w:tcPr>
            <w:tcW w:w="1087" w:type="dxa"/>
            <w:vAlign w:val="center"/>
          </w:tcPr>
          <w:p w14:paraId="1C7B475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-58 986,83</w:t>
            </w:r>
          </w:p>
        </w:tc>
        <w:tc>
          <w:tcPr>
            <w:tcW w:w="791" w:type="dxa"/>
            <w:vAlign w:val="center"/>
          </w:tcPr>
          <w:p w14:paraId="406C22EE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97,64</w:t>
            </w:r>
          </w:p>
        </w:tc>
        <w:tc>
          <w:tcPr>
            <w:tcW w:w="1038" w:type="dxa"/>
            <w:vAlign w:val="center"/>
          </w:tcPr>
          <w:p w14:paraId="0F84CDE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763 802,65</w:t>
            </w:r>
          </w:p>
        </w:tc>
        <w:tc>
          <w:tcPr>
            <w:tcW w:w="772" w:type="dxa"/>
            <w:vAlign w:val="center"/>
          </w:tcPr>
          <w:p w14:paraId="74DB7DF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145,62</w:t>
            </w:r>
          </w:p>
        </w:tc>
      </w:tr>
      <w:tr w:rsidR="0073239E" w:rsidRPr="00C8427B" w14:paraId="412BD6E7" w14:textId="77777777" w:rsidTr="00E337B8">
        <w:trPr>
          <w:trHeight w:val="639"/>
        </w:trPr>
        <w:tc>
          <w:tcPr>
            <w:tcW w:w="2164" w:type="dxa"/>
            <w:vAlign w:val="center"/>
          </w:tcPr>
          <w:p w14:paraId="74A01ED8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277" w:type="dxa"/>
            <w:vAlign w:val="center"/>
          </w:tcPr>
          <w:p w14:paraId="3DCC487E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164 768,53</w:t>
            </w:r>
          </w:p>
        </w:tc>
        <w:tc>
          <w:tcPr>
            <w:tcW w:w="1307" w:type="dxa"/>
            <w:vAlign w:val="center"/>
          </w:tcPr>
          <w:p w14:paraId="6105E5B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172" w:type="dxa"/>
            <w:vAlign w:val="center"/>
          </w:tcPr>
          <w:p w14:paraId="3A4A4C16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225 743,34</w:t>
            </w:r>
          </w:p>
        </w:tc>
        <w:tc>
          <w:tcPr>
            <w:tcW w:w="1087" w:type="dxa"/>
            <w:vAlign w:val="center"/>
          </w:tcPr>
          <w:p w14:paraId="4F55C11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5 743,34</w:t>
            </w:r>
          </w:p>
        </w:tc>
        <w:tc>
          <w:tcPr>
            <w:tcW w:w="791" w:type="dxa"/>
            <w:vAlign w:val="center"/>
          </w:tcPr>
          <w:p w14:paraId="27DD1B5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102,61</w:t>
            </w:r>
          </w:p>
        </w:tc>
        <w:tc>
          <w:tcPr>
            <w:tcW w:w="1038" w:type="dxa"/>
            <w:vAlign w:val="center"/>
          </w:tcPr>
          <w:p w14:paraId="686EDB3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60 974,81</w:t>
            </w:r>
          </w:p>
        </w:tc>
        <w:tc>
          <w:tcPr>
            <w:tcW w:w="772" w:type="dxa"/>
            <w:vAlign w:val="center"/>
          </w:tcPr>
          <w:p w14:paraId="7FDC4ABB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137,01</w:t>
            </w:r>
          </w:p>
        </w:tc>
      </w:tr>
      <w:tr w:rsidR="0073239E" w:rsidRPr="00C8427B" w14:paraId="5553F67F" w14:textId="77777777" w:rsidTr="00E337B8">
        <w:trPr>
          <w:trHeight w:val="525"/>
        </w:trPr>
        <w:tc>
          <w:tcPr>
            <w:tcW w:w="2164" w:type="dxa"/>
            <w:vAlign w:val="center"/>
          </w:tcPr>
          <w:p w14:paraId="49E03635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7" w:type="dxa"/>
            <w:vAlign w:val="center"/>
          </w:tcPr>
          <w:p w14:paraId="398C646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69 730,62</w:t>
            </w:r>
          </w:p>
        </w:tc>
        <w:tc>
          <w:tcPr>
            <w:tcW w:w="1307" w:type="dxa"/>
            <w:vAlign w:val="center"/>
          </w:tcPr>
          <w:p w14:paraId="59F3778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72" w:type="dxa"/>
            <w:vAlign w:val="center"/>
          </w:tcPr>
          <w:p w14:paraId="6C3DB99A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123 512,73</w:t>
            </w:r>
          </w:p>
        </w:tc>
        <w:tc>
          <w:tcPr>
            <w:tcW w:w="1087" w:type="dxa"/>
            <w:vAlign w:val="center"/>
          </w:tcPr>
          <w:p w14:paraId="17064C4C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43 512,73</w:t>
            </w:r>
          </w:p>
        </w:tc>
        <w:tc>
          <w:tcPr>
            <w:tcW w:w="791" w:type="dxa"/>
            <w:vAlign w:val="center"/>
          </w:tcPr>
          <w:p w14:paraId="67A9C31E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154,39</w:t>
            </w:r>
          </w:p>
        </w:tc>
        <w:tc>
          <w:tcPr>
            <w:tcW w:w="1038" w:type="dxa"/>
            <w:vAlign w:val="center"/>
          </w:tcPr>
          <w:p w14:paraId="76AF48FC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53 782,11</w:t>
            </w:r>
          </w:p>
        </w:tc>
        <w:tc>
          <w:tcPr>
            <w:tcW w:w="772" w:type="dxa"/>
            <w:vAlign w:val="center"/>
          </w:tcPr>
          <w:p w14:paraId="3D8FEBC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177,13</w:t>
            </w:r>
          </w:p>
        </w:tc>
      </w:tr>
      <w:tr w:rsidR="0073239E" w:rsidRPr="00C8427B" w14:paraId="174E0911" w14:textId="77777777" w:rsidTr="00E337B8">
        <w:trPr>
          <w:trHeight w:val="315"/>
        </w:trPr>
        <w:tc>
          <w:tcPr>
            <w:tcW w:w="2164" w:type="dxa"/>
            <w:vAlign w:val="center"/>
          </w:tcPr>
          <w:p w14:paraId="1124467F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77" w:type="dxa"/>
            <w:vAlign w:val="center"/>
          </w:tcPr>
          <w:p w14:paraId="37B1403E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631 330,15</w:t>
            </w:r>
          </w:p>
        </w:tc>
        <w:tc>
          <w:tcPr>
            <w:tcW w:w="1307" w:type="dxa"/>
            <w:vAlign w:val="center"/>
          </w:tcPr>
          <w:p w14:paraId="25FA56A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553 000,00</w:t>
            </w:r>
          </w:p>
        </w:tc>
        <w:tc>
          <w:tcPr>
            <w:tcW w:w="1172" w:type="dxa"/>
            <w:vAlign w:val="center"/>
          </w:tcPr>
          <w:p w14:paraId="0FDB0D2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635 071,92</w:t>
            </w:r>
          </w:p>
        </w:tc>
        <w:tc>
          <w:tcPr>
            <w:tcW w:w="1087" w:type="dxa"/>
            <w:vAlign w:val="center"/>
          </w:tcPr>
          <w:p w14:paraId="619350E6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82 071,92</w:t>
            </w:r>
          </w:p>
        </w:tc>
        <w:tc>
          <w:tcPr>
            <w:tcW w:w="791" w:type="dxa"/>
            <w:vAlign w:val="center"/>
          </w:tcPr>
          <w:p w14:paraId="6B93844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114,84</w:t>
            </w:r>
          </w:p>
        </w:tc>
        <w:tc>
          <w:tcPr>
            <w:tcW w:w="1038" w:type="dxa"/>
            <w:vAlign w:val="center"/>
          </w:tcPr>
          <w:p w14:paraId="1547B51A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3 741,77</w:t>
            </w:r>
          </w:p>
        </w:tc>
        <w:tc>
          <w:tcPr>
            <w:tcW w:w="772" w:type="dxa"/>
            <w:vAlign w:val="center"/>
          </w:tcPr>
          <w:p w14:paraId="7AFB5738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100,59</w:t>
            </w:r>
          </w:p>
        </w:tc>
      </w:tr>
      <w:tr w:rsidR="0073239E" w:rsidRPr="00C8427B" w14:paraId="06444BCB" w14:textId="77777777" w:rsidTr="00E337B8">
        <w:trPr>
          <w:trHeight w:val="315"/>
        </w:trPr>
        <w:tc>
          <w:tcPr>
            <w:tcW w:w="2164" w:type="dxa"/>
            <w:vAlign w:val="center"/>
          </w:tcPr>
          <w:p w14:paraId="27BE7F42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Неналоговые:</w:t>
            </w:r>
          </w:p>
        </w:tc>
        <w:tc>
          <w:tcPr>
            <w:tcW w:w="1277" w:type="dxa"/>
            <w:vAlign w:val="center"/>
          </w:tcPr>
          <w:p w14:paraId="5224D5A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105 354,20</w:t>
            </w:r>
          </w:p>
        </w:tc>
        <w:tc>
          <w:tcPr>
            <w:tcW w:w="1307" w:type="dxa"/>
            <w:vAlign w:val="center"/>
          </w:tcPr>
          <w:p w14:paraId="6A2536DD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172" w:type="dxa"/>
            <w:vAlign w:val="center"/>
          </w:tcPr>
          <w:p w14:paraId="30B6BC4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118 800,00</w:t>
            </w:r>
          </w:p>
        </w:tc>
        <w:tc>
          <w:tcPr>
            <w:tcW w:w="1087" w:type="dxa"/>
            <w:vAlign w:val="center"/>
          </w:tcPr>
          <w:p w14:paraId="6D613978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38 800,00</w:t>
            </w:r>
          </w:p>
        </w:tc>
        <w:tc>
          <w:tcPr>
            <w:tcW w:w="791" w:type="dxa"/>
            <w:vAlign w:val="center"/>
          </w:tcPr>
          <w:p w14:paraId="45E6965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148,50</w:t>
            </w:r>
          </w:p>
        </w:tc>
        <w:tc>
          <w:tcPr>
            <w:tcW w:w="1038" w:type="dxa"/>
            <w:vAlign w:val="center"/>
          </w:tcPr>
          <w:p w14:paraId="3A22A19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13 445,80</w:t>
            </w:r>
          </w:p>
        </w:tc>
        <w:tc>
          <w:tcPr>
            <w:tcW w:w="772" w:type="dxa"/>
            <w:vAlign w:val="center"/>
          </w:tcPr>
          <w:p w14:paraId="5D9DB562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112,76</w:t>
            </w:r>
          </w:p>
        </w:tc>
      </w:tr>
      <w:tr w:rsidR="0073239E" w:rsidRPr="00C8427B" w14:paraId="7FB92668" w14:textId="77777777" w:rsidTr="00E337B8">
        <w:trPr>
          <w:trHeight w:val="738"/>
        </w:trPr>
        <w:tc>
          <w:tcPr>
            <w:tcW w:w="2164" w:type="dxa"/>
            <w:vAlign w:val="center"/>
          </w:tcPr>
          <w:p w14:paraId="051C6066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vAlign w:val="center"/>
          </w:tcPr>
          <w:p w14:paraId="2CAADEA1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105 354,20</w:t>
            </w:r>
          </w:p>
        </w:tc>
        <w:tc>
          <w:tcPr>
            <w:tcW w:w="1307" w:type="dxa"/>
            <w:vAlign w:val="center"/>
          </w:tcPr>
          <w:p w14:paraId="322B9B75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72" w:type="dxa"/>
            <w:vAlign w:val="center"/>
          </w:tcPr>
          <w:p w14:paraId="4DF7B098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118 800,00</w:t>
            </w:r>
          </w:p>
        </w:tc>
        <w:tc>
          <w:tcPr>
            <w:tcW w:w="1087" w:type="dxa"/>
            <w:vAlign w:val="center"/>
          </w:tcPr>
          <w:p w14:paraId="323E8FE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38 800,00</w:t>
            </w:r>
          </w:p>
        </w:tc>
        <w:tc>
          <w:tcPr>
            <w:tcW w:w="791" w:type="dxa"/>
            <w:vAlign w:val="center"/>
          </w:tcPr>
          <w:p w14:paraId="2524A01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148,50</w:t>
            </w:r>
          </w:p>
        </w:tc>
        <w:tc>
          <w:tcPr>
            <w:tcW w:w="1038" w:type="dxa"/>
            <w:vAlign w:val="center"/>
          </w:tcPr>
          <w:p w14:paraId="091D504B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13 445,80</w:t>
            </w:r>
          </w:p>
        </w:tc>
        <w:tc>
          <w:tcPr>
            <w:tcW w:w="772" w:type="dxa"/>
            <w:vAlign w:val="center"/>
          </w:tcPr>
          <w:p w14:paraId="449E15DA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112,76</w:t>
            </w:r>
          </w:p>
        </w:tc>
      </w:tr>
      <w:tr w:rsidR="0073239E" w:rsidRPr="00C8427B" w14:paraId="1DB08A66" w14:textId="77777777" w:rsidTr="00E337B8">
        <w:trPr>
          <w:trHeight w:val="409"/>
        </w:trPr>
        <w:tc>
          <w:tcPr>
            <w:tcW w:w="2164" w:type="dxa"/>
            <w:vAlign w:val="center"/>
          </w:tcPr>
          <w:p w14:paraId="7D03584B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277" w:type="dxa"/>
            <w:vAlign w:val="center"/>
          </w:tcPr>
          <w:p w14:paraId="045F207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2 019 136,03</w:t>
            </w:r>
          </w:p>
        </w:tc>
        <w:tc>
          <w:tcPr>
            <w:tcW w:w="1307" w:type="dxa"/>
            <w:vAlign w:val="center"/>
          </w:tcPr>
          <w:p w14:paraId="506D72BC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1 983 855,50</w:t>
            </w:r>
          </w:p>
        </w:tc>
        <w:tc>
          <w:tcPr>
            <w:tcW w:w="1172" w:type="dxa"/>
            <w:vAlign w:val="center"/>
          </w:tcPr>
          <w:p w14:paraId="11D779A8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1 879 037,99</w:t>
            </w:r>
          </w:p>
        </w:tc>
        <w:tc>
          <w:tcPr>
            <w:tcW w:w="1087" w:type="dxa"/>
            <w:vAlign w:val="center"/>
          </w:tcPr>
          <w:p w14:paraId="1262CFF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-104 817,51</w:t>
            </w:r>
          </w:p>
        </w:tc>
        <w:tc>
          <w:tcPr>
            <w:tcW w:w="791" w:type="dxa"/>
            <w:vAlign w:val="center"/>
          </w:tcPr>
          <w:p w14:paraId="73D0F77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94,72</w:t>
            </w:r>
          </w:p>
        </w:tc>
        <w:tc>
          <w:tcPr>
            <w:tcW w:w="1038" w:type="dxa"/>
            <w:vAlign w:val="center"/>
          </w:tcPr>
          <w:p w14:paraId="32B28E09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-140 098,04</w:t>
            </w:r>
          </w:p>
        </w:tc>
        <w:tc>
          <w:tcPr>
            <w:tcW w:w="772" w:type="dxa"/>
            <w:vAlign w:val="center"/>
          </w:tcPr>
          <w:p w14:paraId="06FFC83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27B">
              <w:rPr>
                <w:rFonts w:ascii="Times New Roman" w:hAnsi="Times New Roman"/>
                <w:b/>
                <w:bCs/>
                <w:sz w:val="16"/>
                <w:szCs w:val="16"/>
              </w:rPr>
              <w:t>93,06</w:t>
            </w:r>
          </w:p>
        </w:tc>
      </w:tr>
      <w:tr w:rsidR="0073239E" w:rsidRPr="00C8427B" w14:paraId="1DAA2F40" w14:textId="77777777" w:rsidTr="00E337B8">
        <w:trPr>
          <w:trHeight w:val="539"/>
        </w:trPr>
        <w:tc>
          <w:tcPr>
            <w:tcW w:w="2164" w:type="dxa"/>
            <w:vAlign w:val="center"/>
          </w:tcPr>
          <w:p w14:paraId="18BA292C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277" w:type="dxa"/>
            <w:vAlign w:val="center"/>
          </w:tcPr>
          <w:p w14:paraId="38CA46B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67 100,00</w:t>
            </w:r>
          </w:p>
        </w:tc>
        <w:tc>
          <w:tcPr>
            <w:tcW w:w="1307" w:type="dxa"/>
            <w:vAlign w:val="center"/>
          </w:tcPr>
          <w:p w14:paraId="4307AA21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78 000,00</w:t>
            </w:r>
          </w:p>
        </w:tc>
        <w:tc>
          <w:tcPr>
            <w:tcW w:w="1172" w:type="dxa"/>
            <w:vAlign w:val="center"/>
          </w:tcPr>
          <w:p w14:paraId="1816910D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78 000,00</w:t>
            </w:r>
          </w:p>
        </w:tc>
        <w:tc>
          <w:tcPr>
            <w:tcW w:w="1087" w:type="dxa"/>
            <w:vAlign w:val="center"/>
          </w:tcPr>
          <w:p w14:paraId="34C76A21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1" w:type="dxa"/>
            <w:vAlign w:val="center"/>
          </w:tcPr>
          <w:p w14:paraId="613F35A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8" w:type="dxa"/>
            <w:vAlign w:val="center"/>
          </w:tcPr>
          <w:p w14:paraId="50F91976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10 900,00</w:t>
            </w:r>
          </w:p>
        </w:tc>
        <w:tc>
          <w:tcPr>
            <w:tcW w:w="772" w:type="dxa"/>
            <w:vAlign w:val="center"/>
          </w:tcPr>
          <w:p w14:paraId="7F5291A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116,24</w:t>
            </w:r>
          </w:p>
        </w:tc>
      </w:tr>
      <w:tr w:rsidR="0073239E" w:rsidRPr="00C8427B" w14:paraId="78C2B4E1" w14:textId="77777777" w:rsidTr="00E337B8">
        <w:trPr>
          <w:trHeight w:val="462"/>
        </w:trPr>
        <w:tc>
          <w:tcPr>
            <w:tcW w:w="2164" w:type="dxa"/>
            <w:vAlign w:val="center"/>
          </w:tcPr>
          <w:p w14:paraId="24E368AB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277" w:type="dxa"/>
            <w:vAlign w:val="center"/>
          </w:tcPr>
          <w:p w14:paraId="4333275C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137 800,00</w:t>
            </w:r>
          </w:p>
        </w:tc>
        <w:tc>
          <w:tcPr>
            <w:tcW w:w="1307" w:type="dxa"/>
            <w:vAlign w:val="center"/>
          </w:tcPr>
          <w:p w14:paraId="1C79D9F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143 700,00</w:t>
            </w:r>
          </w:p>
        </w:tc>
        <w:tc>
          <w:tcPr>
            <w:tcW w:w="1172" w:type="dxa"/>
            <w:vAlign w:val="center"/>
          </w:tcPr>
          <w:p w14:paraId="09AB1DD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143 700,00</w:t>
            </w:r>
          </w:p>
        </w:tc>
        <w:tc>
          <w:tcPr>
            <w:tcW w:w="1087" w:type="dxa"/>
            <w:vAlign w:val="center"/>
          </w:tcPr>
          <w:p w14:paraId="04A47D6D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1" w:type="dxa"/>
            <w:vAlign w:val="center"/>
          </w:tcPr>
          <w:p w14:paraId="356C7A8B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8" w:type="dxa"/>
            <w:vAlign w:val="center"/>
          </w:tcPr>
          <w:p w14:paraId="1DA5E5F6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5 900,00</w:t>
            </w:r>
          </w:p>
        </w:tc>
        <w:tc>
          <w:tcPr>
            <w:tcW w:w="772" w:type="dxa"/>
            <w:vAlign w:val="center"/>
          </w:tcPr>
          <w:p w14:paraId="0073E271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104,28</w:t>
            </w:r>
          </w:p>
        </w:tc>
      </w:tr>
      <w:tr w:rsidR="0073239E" w:rsidRPr="00C8427B" w14:paraId="310C1843" w14:textId="77777777" w:rsidTr="00E337B8">
        <w:trPr>
          <w:trHeight w:val="357"/>
        </w:trPr>
        <w:tc>
          <w:tcPr>
            <w:tcW w:w="2164" w:type="dxa"/>
            <w:vAlign w:val="center"/>
          </w:tcPr>
          <w:p w14:paraId="60A225E8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7" w:type="dxa"/>
            <w:vAlign w:val="center"/>
          </w:tcPr>
          <w:p w14:paraId="4795189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1 704 236,03</w:t>
            </w:r>
          </w:p>
        </w:tc>
        <w:tc>
          <w:tcPr>
            <w:tcW w:w="1307" w:type="dxa"/>
            <w:vAlign w:val="center"/>
          </w:tcPr>
          <w:p w14:paraId="3DDC19A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1 638 600,00</w:t>
            </w:r>
          </w:p>
        </w:tc>
        <w:tc>
          <w:tcPr>
            <w:tcW w:w="1172" w:type="dxa"/>
            <w:vAlign w:val="center"/>
          </w:tcPr>
          <w:p w14:paraId="3FD06D7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1 533 782,49</w:t>
            </w:r>
          </w:p>
        </w:tc>
        <w:tc>
          <w:tcPr>
            <w:tcW w:w="1087" w:type="dxa"/>
            <w:vAlign w:val="center"/>
          </w:tcPr>
          <w:p w14:paraId="3A0338C1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-104 817,51</w:t>
            </w:r>
          </w:p>
        </w:tc>
        <w:tc>
          <w:tcPr>
            <w:tcW w:w="791" w:type="dxa"/>
            <w:vAlign w:val="center"/>
          </w:tcPr>
          <w:p w14:paraId="28A5208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93,60</w:t>
            </w:r>
          </w:p>
        </w:tc>
        <w:tc>
          <w:tcPr>
            <w:tcW w:w="1038" w:type="dxa"/>
            <w:vAlign w:val="center"/>
          </w:tcPr>
          <w:p w14:paraId="61DCA6EA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-170 453,54</w:t>
            </w:r>
          </w:p>
        </w:tc>
        <w:tc>
          <w:tcPr>
            <w:tcW w:w="772" w:type="dxa"/>
            <w:vAlign w:val="center"/>
          </w:tcPr>
          <w:p w14:paraId="68FC45BB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</w:tr>
      <w:tr w:rsidR="0073239E" w:rsidRPr="00C8427B" w14:paraId="0E1C301D" w14:textId="77777777" w:rsidTr="00E337B8">
        <w:trPr>
          <w:trHeight w:val="395"/>
        </w:trPr>
        <w:tc>
          <w:tcPr>
            <w:tcW w:w="2164" w:type="dxa"/>
            <w:vAlign w:val="center"/>
          </w:tcPr>
          <w:p w14:paraId="380B8973" w14:textId="77777777" w:rsidR="0073239E" w:rsidRPr="00C8427B" w:rsidRDefault="0073239E" w:rsidP="00B513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7" w:type="dxa"/>
            <w:vAlign w:val="center"/>
          </w:tcPr>
          <w:p w14:paraId="2DA4C2B7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307" w:type="dxa"/>
            <w:vAlign w:val="center"/>
          </w:tcPr>
          <w:p w14:paraId="24CEBA54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123 555,50</w:t>
            </w:r>
          </w:p>
        </w:tc>
        <w:tc>
          <w:tcPr>
            <w:tcW w:w="1172" w:type="dxa"/>
            <w:vAlign w:val="center"/>
          </w:tcPr>
          <w:p w14:paraId="29CEE5CF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123 555,50</w:t>
            </w:r>
          </w:p>
        </w:tc>
        <w:tc>
          <w:tcPr>
            <w:tcW w:w="1087" w:type="dxa"/>
            <w:vAlign w:val="center"/>
          </w:tcPr>
          <w:p w14:paraId="01530002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1" w:type="dxa"/>
            <w:vAlign w:val="center"/>
          </w:tcPr>
          <w:p w14:paraId="6833FCFA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8" w:type="dxa"/>
            <w:vAlign w:val="center"/>
          </w:tcPr>
          <w:p w14:paraId="2D7D0220" w14:textId="77777777" w:rsidR="0073239E" w:rsidRPr="00C8427B" w:rsidRDefault="0073239E" w:rsidP="00B5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13 555,50</w:t>
            </w:r>
          </w:p>
        </w:tc>
        <w:tc>
          <w:tcPr>
            <w:tcW w:w="772" w:type="dxa"/>
            <w:vAlign w:val="center"/>
          </w:tcPr>
          <w:p w14:paraId="2FC75BDE" w14:textId="77777777" w:rsidR="0073239E" w:rsidRPr="00C8427B" w:rsidRDefault="0073239E" w:rsidP="00B51349">
            <w:pPr>
              <w:tabs>
                <w:tab w:val="left" w:pos="84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27B">
              <w:rPr>
                <w:rFonts w:ascii="Times New Roman" w:hAnsi="Times New Roman"/>
                <w:sz w:val="16"/>
                <w:szCs w:val="16"/>
              </w:rPr>
              <w:t>112,32</w:t>
            </w:r>
          </w:p>
        </w:tc>
      </w:tr>
    </w:tbl>
    <w:p w14:paraId="6A6E818E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C6D0731" w14:textId="2B2A0AF1" w:rsidR="0073239E" w:rsidRPr="008D7A63" w:rsidRDefault="0073239E" w:rsidP="00DC1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A63">
        <w:rPr>
          <w:rFonts w:ascii="Times New Roman" w:hAnsi="Times New Roman"/>
          <w:bCs/>
          <w:sz w:val="24"/>
          <w:szCs w:val="24"/>
        </w:rPr>
        <w:t xml:space="preserve">Поступление доходов в бюджет </w:t>
      </w:r>
      <w:r w:rsidRPr="008D7A6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8D7A63">
        <w:rPr>
          <w:rFonts w:ascii="Times New Roman" w:hAnsi="Times New Roman"/>
          <w:bCs/>
          <w:sz w:val="24"/>
          <w:szCs w:val="24"/>
        </w:rPr>
        <w:t xml:space="preserve">в 2022 году составило </w:t>
      </w:r>
      <w:r w:rsidR="008D7A63" w:rsidRPr="008D7A63">
        <w:rPr>
          <w:rFonts w:ascii="Times New Roman" w:hAnsi="Times New Roman"/>
          <w:bCs/>
          <w:sz w:val="24"/>
          <w:szCs w:val="24"/>
        </w:rPr>
        <w:t>5 420,18</w:t>
      </w:r>
      <w:r w:rsidRPr="008D7A63">
        <w:rPr>
          <w:rFonts w:ascii="Times New Roman" w:hAnsi="Times New Roman"/>
          <w:bCs/>
          <w:sz w:val="24"/>
          <w:szCs w:val="24"/>
        </w:rPr>
        <w:t xml:space="preserve"> тыс. рублей, в том числе налоговых – </w:t>
      </w:r>
      <w:r w:rsidR="008D7A63" w:rsidRPr="008D7A63">
        <w:rPr>
          <w:rFonts w:ascii="Times New Roman" w:hAnsi="Times New Roman"/>
          <w:bCs/>
          <w:sz w:val="24"/>
          <w:szCs w:val="24"/>
        </w:rPr>
        <w:t>3 422,34</w:t>
      </w:r>
      <w:r w:rsidRPr="008D7A63">
        <w:rPr>
          <w:rFonts w:ascii="Times New Roman" w:hAnsi="Times New Roman"/>
          <w:sz w:val="24"/>
          <w:szCs w:val="24"/>
        </w:rPr>
        <w:t xml:space="preserve"> тыс. рублей, неналоговых – </w:t>
      </w:r>
      <w:r w:rsidR="008D7A63" w:rsidRPr="008D7A63">
        <w:rPr>
          <w:rFonts w:ascii="Times New Roman" w:hAnsi="Times New Roman"/>
          <w:sz w:val="24"/>
          <w:szCs w:val="24"/>
        </w:rPr>
        <w:t>118,80</w:t>
      </w:r>
      <w:r w:rsidRPr="008D7A63">
        <w:rPr>
          <w:rFonts w:ascii="Times New Roman" w:hAnsi="Times New Roman"/>
          <w:sz w:val="24"/>
          <w:szCs w:val="24"/>
        </w:rPr>
        <w:t xml:space="preserve"> тыс. рублей, безвозмездных поступлений – </w:t>
      </w:r>
      <w:r w:rsidR="008D7A63" w:rsidRPr="008D7A63">
        <w:rPr>
          <w:rFonts w:ascii="Times New Roman" w:hAnsi="Times New Roman"/>
          <w:sz w:val="24"/>
          <w:szCs w:val="24"/>
        </w:rPr>
        <w:t>1879,04</w:t>
      </w:r>
      <w:r w:rsidRPr="008D7A63">
        <w:rPr>
          <w:rFonts w:ascii="Times New Roman" w:hAnsi="Times New Roman"/>
          <w:sz w:val="24"/>
          <w:szCs w:val="24"/>
        </w:rPr>
        <w:t xml:space="preserve"> тыс. рублей.</w:t>
      </w:r>
      <w:r w:rsidR="000D74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7A63">
        <w:rPr>
          <w:rFonts w:ascii="Times New Roman" w:hAnsi="Times New Roman"/>
          <w:sz w:val="24"/>
          <w:szCs w:val="24"/>
        </w:rPr>
        <w:t>Наибольший</w:t>
      </w:r>
      <w:r w:rsidR="000D74C3" w:rsidRPr="008D7A63">
        <w:rPr>
          <w:rFonts w:ascii="Times New Roman" w:hAnsi="Times New Roman"/>
          <w:sz w:val="24"/>
          <w:szCs w:val="24"/>
        </w:rPr>
        <w:t xml:space="preserve"> </w:t>
      </w:r>
      <w:r w:rsidRPr="008D7A63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безвозмездные поступления </w:t>
      </w:r>
      <w:r w:rsidR="008D7A63" w:rsidRPr="008D7A63">
        <w:rPr>
          <w:rFonts w:ascii="Times New Roman" w:hAnsi="Times New Roman"/>
          <w:sz w:val="24"/>
          <w:szCs w:val="24"/>
        </w:rPr>
        <w:t>94,7</w:t>
      </w:r>
      <w:r w:rsidRPr="008D7A63">
        <w:rPr>
          <w:rFonts w:ascii="Times New Roman" w:hAnsi="Times New Roman"/>
          <w:sz w:val="24"/>
          <w:szCs w:val="24"/>
        </w:rPr>
        <w:t xml:space="preserve">%, налоговые и неналоговые доходы – </w:t>
      </w:r>
      <w:r w:rsidR="008D7A63" w:rsidRPr="008D7A63">
        <w:rPr>
          <w:rFonts w:ascii="Times New Roman" w:hAnsi="Times New Roman"/>
          <w:sz w:val="24"/>
          <w:szCs w:val="24"/>
        </w:rPr>
        <w:t>5,3</w:t>
      </w:r>
      <w:r w:rsidRPr="008D7A63">
        <w:rPr>
          <w:rFonts w:ascii="Times New Roman" w:hAnsi="Times New Roman"/>
          <w:sz w:val="24"/>
          <w:szCs w:val="24"/>
        </w:rPr>
        <w:t>%.</w:t>
      </w:r>
    </w:p>
    <w:p w14:paraId="6DB9BE23" w14:textId="578DE642" w:rsidR="0073239E" w:rsidRPr="008A5279" w:rsidRDefault="0073239E" w:rsidP="00191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749">
        <w:rPr>
          <w:rFonts w:ascii="Times New Roman" w:hAnsi="Times New Roman"/>
          <w:b/>
          <w:sz w:val="24"/>
          <w:szCs w:val="24"/>
        </w:rPr>
        <w:t>Налоговые доходы</w:t>
      </w:r>
      <w:r w:rsidRPr="00291749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61.1 </w:t>
      </w:r>
      <w:r w:rsidRPr="00291749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291749">
        <w:rPr>
          <w:rFonts w:ascii="Times New Roman" w:hAnsi="Times New Roman"/>
          <w:sz w:val="24"/>
          <w:szCs w:val="24"/>
        </w:rPr>
        <w:t xml:space="preserve">. По сравнению с 2021 годом налоговые доходы </w:t>
      </w:r>
      <w:r w:rsidRPr="008A5279">
        <w:rPr>
          <w:rFonts w:ascii="Times New Roman" w:hAnsi="Times New Roman"/>
          <w:sz w:val="24"/>
          <w:szCs w:val="24"/>
        </w:rPr>
        <w:t>у</w:t>
      </w:r>
      <w:r w:rsidR="00291749" w:rsidRPr="008A5279">
        <w:rPr>
          <w:rFonts w:ascii="Times New Roman" w:hAnsi="Times New Roman"/>
          <w:sz w:val="24"/>
          <w:szCs w:val="24"/>
        </w:rPr>
        <w:t>величились</w:t>
      </w:r>
      <w:r w:rsidRPr="008A5279">
        <w:rPr>
          <w:rFonts w:ascii="Times New Roman" w:hAnsi="Times New Roman"/>
          <w:sz w:val="24"/>
          <w:szCs w:val="24"/>
        </w:rPr>
        <w:t xml:space="preserve"> на </w:t>
      </w:r>
      <w:r w:rsidR="00291749" w:rsidRPr="008A5279">
        <w:rPr>
          <w:rFonts w:ascii="Times New Roman" w:hAnsi="Times New Roman"/>
          <w:sz w:val="24"/>
          <w:szCs w:val="24"/>
        </w:rPr>
        <w:t>882,3</w:t>
      </w:r>
      <w:r w:rsidRPr="008A527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91749" w:rsidRPr="008A5279">
        <w:rPr>
          <w:rFonts w:ascii="Times New Roman" w:hAnsi="Times New Roman"/>
          <w:sz w:val="24"/>
          <w:szCs w:val="24"/>
        </w:rPr>
        <w:t>3</w:t>
      </w:r>
      <w:r w:rsidRPr="008A5279">
        <w:rPr>
          <w:rFonts w:ascii="Times New Roman" w:hAnsi="Times New Roman"/>
          <w:sz w:val="24"/>
          <w:szCs w:val="24"/>
        </w:rPr>
        <w:t>4,</w:t>
      </w:r>
      <w:r w:rsidR="00291749" w:rsidRPr="008A5279">
        <w:rPr>
          <w:rFonts w:ascii="Times New Roman" w:hAnsi="Times New Roman"/>
          <w:sz w:val="24"/>
          <w:szCs w:val="24"/>
        </w:rPr>
        <w:t>74</w:t>
      </w:r>
      <w:r w:rsidRPr="008A5279">
        <w:rPr>
          <w:rFonts w:ascii="Times New Roman" w:hAnsi="Times New Roman"/>
          <w:sz w:val="24"/>
          <w:szCs w:val="24"/>
        </w:rPr>
        <w:t>%.</w:t>
      </w:r>
      <w:r w:rsidRPr="008A5279">
        <w:rPr>
          <w:rFonts w:ascii="Times New Roman" w:hAnsi="Times New Roman"/>
          <w:noProof/>
          <w:sz w:val="24"/>
          <w:szCs w:val="24"/>
        </w:rPr>
        <w:t xml:space="preserve"> Налоговые доходы составляют</w:t>
      </w:r>
      <w:r w:rsidR="00291749" w:rsidRPr="008A5279">
        <w:rPr>
          <w:rFonts w:ascii="Times New Roman" w:hAnsi="Times New Roman"/>
          <w:noProof/>
          <w:sz w:val="24"/>
          <w:szCs w:val="24"/>
        </w:rPr>
        <w:t xml:space="preserve"> </w:t>
      </w:r>
      <w:r w:rsidR="008A5279" w:rsidRPr="008A5279">
        <w:rPr>
          <w:rFonts w:ascii="Times New Roman" w:hAnsi="Times New Roman"/>
          <w:noProof/>
          <w:sz w:val="24"/>
          <w:szCs w:val="24"/>
        </w:rPr>
        <w:t>97</w:t>
      </w:r>
      <w:r w:rsidRPr="008A5279">
        <w:rPr>
          <w:rFonts w:ascii="Times New Roman" w:hAnsi="Times New Roman"/>
          <w:noProof/>
          <w:sz w:val="24"/>
          <w:szCs w:val="24"/>
        </w:rPr>
        <w:t>% от собственных доходов, к уровню прошлого года их доля у</w:t>
      </w:r>
      <w:r w:rsidR="008A5279" w:rsidRPr="008A5279">
        <w:rPr>
          <w:rFonts w:ascii="Times New Roman" w:hAnsi="Times New Roman"/>
          <w:noProof/>
          <w:sz w:val="24"/>
          <w:szCs w:val="24"/>
        </w:rPr>
        <w:t>величилась</w:t>
      </w:r>
      <w:r w:rsidRPr="008A5279">
        <w:rPr>
          <w:rFonts w:ascii="Times New Roman" w:hAnsi="Times New Roman"/>
          <w:noProof/>
          <w:sz w:val="24"/>
          <w:szCs w:val="24"/>
        </w:rPr>
        <w:t xml:space="preserve"> на </w:t>
      </w:r>
      <w:r w:rsidR="008A5279" w:rsidRPr="008A5279">
        <w:rPr>
          <w:rFonts w:ascii="Times New Roman" w:hAnsi="Times New Roman"/>
          <w:noProof/>
          <w:sz w:val="24"/>
          <w:szCs w:val="24"/>
        </w:rPr>
        <w:t>1</w:t>
      </w:r>
      <w:r w:rsidRPr="008A5279">
        <w:rPr>
          <w:rFonts w:ascii="Times New Roman" w:hAnsi="Times New Roman"/>
          <w:noProof/>
          <w:sz w:val="24"/>
          <w:szCs w:val="24"/>
        </w:rPr>
        <w:t xml:space="preserve">%; в структуре доходов бюджета </w:t>
      </w:r>
      <w:r w:rsidRPr="008A527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8A5279">
        <w:rPr>
          <w:rFonts w:ascii="Times New Roman" w:hAnsi="Times New Roman"/>
          <w:noProof/>
          <w:sz w:val="24"/>
          <w:szCs w:val="24"/>
        </w:rPr>
        <w:t xml:space="preserve">составили </w:t>
      </w:r>
      <w:r w:rsidR="008A5279" w:rsidRPr="008A5279">
        <w:rPr>
          <w:rFonts w:ascii="Times New Roman" w:hAnsi="Times New Roman"/>
          <w:noProof/>
          <w:sz w:val="24"/>
          <w:szCs w:val="24"/>
        </w:rPr>
        <w:t>63</w:t>
      </w:r>
      <w:r w:rsidRPr="008A5279">
        <w:rPr>
          <w:rFonts w:ascii="Times New Roman" w:hAnsi="Times New Roman"/>
          <w:noProof/>
          <w:sz w:val="24"/>
          <w:szCs w:val="24"/>
        </w:rPr>
        <w:t>%, к уровню прошлого года их доля у</w:t>
      </w:r>
      <w:r w:rsidR="008A5279" w:rsidRPr="008A5279">
        <w:rPr>
          <w:rFonts w:ascii="Times New Roman" w:hAnsi="Times New Roman"/>
          <w:noProof/>
          <w:sz w:val="24"/>
          <w:szCs w:val="24"/>
        </w:rPr>
        <w:t>величилась</w:t>
      </w:r>
      <w:r w:rsidRPr="008A5279">
        <w:rPr>
          <w:rFonts w:ascii="Times New Roman" w:hAnsi="Times New Roman"/>
          <w:noProof/>
          <w:sz w:val="24"/>
          <w:szCs w:val="24"/>
        </w:rPr>
        <w:t xml:space="preserve"> на </w:t>
      </w:r>
      <w:r w:rsidR="008A5279" w:rsidRPr="008A5279">
        <w:rPr>
          <w:rFonts w:ascii="Times New Roman" w:hAnsi="Times New Roman"/>
          <w:noProof/>
          <w:sz w:val="24"/>
          <w:szCs w:val="24"/>
        </w:rPr>
        <w:t>9</w:t>
      </w:r>
      <w:r w:rsidRPr="008A5279">
        <w:rPr>
          <w:rFonts w:ascii="Times New Roman" w:hAnsi="Times New Roman"/>
          <w:noProof/>
          <w:sz w:val="24"/>
          <w:szCs w:val="24"/>
        </w:rPr>
        <w:t>%.</w:t>
      </w:r>
    </w:p>
    <w:p w14:paraId="09C02EAB" w14:textId="220EB162" w:rsidR="0073239E" w:rsidRPr="008C6345" w:rsidRDefault="0073239E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6345">
        <w:rPr>
          <w:rFonts w:ascii="Times New Roman" w:hAnsi="Times New Roman"/>
          <w:sz w:val="24"/>
          <w:szCs w:val="24"/>
        </w:rPr>
        <w:t>Наибольший удельный вес -71% в сумме налоговых поступлений, занимает налог</w:t>
      </w:r>
      <w:r w:rsidR="00BC7B0E" w:rsidRPr="008C6345">
        <w:rPr>
          <w:rFonts w:ascii="Times New Roman" w:hAnsi="Times New Roman"/>
          <w:sz w:val="24"/>
          <w:szCs w:val="24"/>
        </w:rPr>
        <w:t xml:space="preserve"> на доходы физических лиц</w:t>
      </w:r>
      <w:r w:rsidRPr="008C6345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BC7B0E" w:rsidRPr="008C6345">
        <w:rPr>
          <w:rFonts w:ascii="Times New Roman" w:hAnsi="Times New Roman"/>
          <w:sz w:val="24"/>
          <w:szCs w:val="24"/>
        </w:rPr>
        <w:t>2 438,01</w:t>
      </w:r>
      <w:r w:rsidRPr="008C6345">
        <w:rPr>
          <w:rFonts w:ascii="Times New Roman" w:hAnsi="Times New Roman"/>
          <w:sz w:val="24"/>
          <w:szCs w:val="24"/>
        </w:rPr>
        <w:t xml:space="preserve"> тыс. рублей или </w:t>
      </w:r>
      <w:r w:rsidR="00BC7B0E" w:rsidRPr="008C6345">
        <w:rPr>
          <w:rFonts w:ascii="Times New Roman" w:hAnsi="Times New Roman"/>
          <w:sz w:val="24"/>
          <w:szCs w:val="24"/>
        </w:rPr>
        <w:t>97,64</w:t>
      </w:r>
      <w:r w:rsidRPr="008C6345">
        <w:rPr>
          <w:rFonts w:ascii="Times New Roman" w:hAnsi="Times New Roman"/>
          <w:sz w:val="24"/>
          <w:szCs w:val="24"/>
        </w:rPr>
        <w:t xml:space="preserve">9% от уточненных бюджетных назначений </w:t>
      </w:r>
      <w:r w:rsidR="00BC7B0E" w:rsidRPr="008C6345">
        <w:rPr>
          <w:rFonts w:ascii="Times New Roman" w:hAnsi="Times New Roman"/>
          <w:sz w:val="24"/>
          <w:szCs w:val="24"/>
        </w:rPr>
        <w:t>2 497,00</w:t>
      </w:r>
      <w:r w:rsidRPr="008C6345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увеличилась на </w:t>
      </w:r>
      <w:r w:rsidR="008C6345" w:rsidRPr="008C6345">
        <w:rPr>
          <w:rFonts w:ascii="Times New Roman" w:hAnsi="Times New Roman"/>
          <w:sz w:val="24"/>
          <w:szCs w:val="24"/>
        </w:rPr>
        <w:t>763,8</w:t>
      </w:r>
      <w:r w:rsidRPr="008C6345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C6345" w:rsidRPr="008C6345">
        <w:rPr>
          <w:rFonts w:ascii="Times New Roman" w:hAnsi="Times New Roman"/>
          <w:sz w:val="24"/>
          <w:szCs w:val="24"/>
        </w:rPr>
        <w:t>45,62</w:t>
      </w:r>
      <w:r w:rsidRPr="008C6345">
        <w:rPr>
          <w:rFonts w:ascii="Times New Roman" w:hAnsi="Times New Roman"/>
          <w:sz w:val="24"/>
          <w:szCs w:val="24"/>
        </w:rPr>
        <w:t>%.</w:t>
      </w:r>
    </w:p>
    <w:p w14:paraId="2CCB039B" w14:textId="6EBB02AF" w:rsidR="0073239E" w:rsidRPr="008C6345" w:rsidRDefault="0073239E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6345">
        <w:rPr>
          <w:rFonts w:ascii="Times New Roman" w:hAnsi="Times New Roman"/>
          <w:sz w:val="24"/>
          <w:szCs w:val="24"/>
        </w:rPr>
        <w:t xml:space="preserve">По </w:t>
      </w:r>
      <w:r w:rsidR="00BC7B0E" w:rsidRPr="008C6345">
        <w:rPr>
          <w:rFonts w:ascii="Times New Roman" w:hAnsi="Times New Roman"/>
          <w:sz w:val="24"/>
          <w:szCs w:val="24"/>
        </w:rPr>
        <w:t>земельн</w:t>
      </w:r>
      <w:r w:rsidR="008C6345" w:rsidRPr="008C6345">
        <w:rPr>
          <w:rFonts w:ascii="Times New Roman" w:hAnsi="Times New Roman"/>
          <w:sz w:val="24"/>
          <w:szCs w:val="24"/>
        </w:rPr>
        <w:t>ому</w:t>
      </w:r>
      <w:r w:rsidR="00BC7B0E" w:rsidRPr="008C6345">
        <w:rPr>
          <w:rFonts w:ascii="Times New Roman" w:hAnsi="Times New Roman"/>
          <w:sz w:val="24"/>
          <w:szCs w:val="24"/>
        </w:rPr>
        <w:t xml:space="preserve"> налог</w:t>
      </w:r>
      <w:r w:rsidR="008C6345" w:rsidRPr="008C6345">
        <w:rPr>
          <w:rFonts w:ascii="Times New Roman" w:hAnsi="Times New Roman"/>
          <w:sz w:val="24"/>
          <w:szCs w:val="24"/>
        </w:rPr>
        <w:t>у</w:t>
      </w:r>
      <w:r w:rsidR="00BC7B0E" w:rsidRPr="008C6345">
        <w:rPr>
          <w:rFonts w:ascii="Times New Roman" w:hAnsi="Times New Roman"/>
          <w:sz w:val="24"/>
          <w:szCs w:val="24"/>
        </w:rPr>
        <w:t xml:space="preserve"> </w:t>
      </w:r>
      <w:r w:rsidRPr="008C6345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8C6345" w:rsidRPr="008C6345">
        <w:rPr>
          <w:rFonts w:ascii="Times New Roman" w:hAnsi="Times New Roman"/>
          <w:sz w:val="24"/>
          <w:szCs w:val="24"/>
        </w:rPr>
        <w:t>635,07</w:t>
      </w:r>
      <w:r w:rsidRPr="008C6345">
        <w:rPr>
          <w:rFonts w:ascii="Times New Roman" w:hAnsi="Times New Roman"/>
          <w:sz w:val="24"/>
          <w:szCs w:val="24"/>
        </w:rPr>
        <w:t xml:space="preserve"> тыс. рублей или </w:t>
      </w:r>
      <w:r w:rsidR="008C6345" w:rsidRPr="008C6345">
        <w:rPr>
          <w:rFonts w:ascii="Times New Roman" w:hAnsi="Times New Roman"/>
          <w:sz w:val="24"/>
          <w:szCs w:val="24"/>
        </w:rPr>
        <w:t>114,84</w:t>
      </w:r>
      <w:r w:rsidRPr="008C6345">
        <w:rPr>
          <w:rFonts w:ascii="Times New Roman" w:hAnsi="Times New Roman"/>
          <w:sz w:val="24"/>
          <w:szCs w:val="24"/>
        </w:rPr>
        <w:t xml:space="preserve">% от уточненных бюджетных назначений </w:t>
      </w:r>
      <w:r w:rsidR="008C6345" w:rsidRPr="008C6345">
        <w:rPr>
          <w:rFonts w:ascii="Times New Roman" w:hAnsi="Times New Roman"/>
          <w:sz w:val="24"/>
          <w:szCs w:val="24"/>
        </w:rPr>
        <w:t>553,00</w:t>
      </w:r>
      <w:r w:rsidRPr="008C6345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</w:t>
      </w:r>
      <w:r w:rsidR="008C6345" w:rsidRPr="008C6345">
        <w:rPr>
          <w:rFonts w:ascii="Times New Roman" w:hAnsi="Times New Roman"/>
          <w:sz w:val="24"/>
          <w:szCs w:val="24"/>
        </w:rPr>
        <w:t>величился</w:t>
      </w:r>
      <w:r w:rsidRPr="008C6345">
        <w:rPr>
          <w:rFonts w:ascii="Times New Roman" w:hAnsi="Times New Roman"/>
          <w:sz w:val="24"/>
          <w:szCs w:val="24"/>
        </w:rPr>
        <w:t xml:space="preserve"> на </w:t>
      </w:r>
      <w:r w:rsidR="008C6345" w:rsidRPr="008C6345">
        <w:rPr>
          <w:rFonts w:ascii="Times New Roman" w:hAnsi="Times New Roman"/>
          <w:sz w:val="24"/>
          <w:szCs w:val="24"/>
        </w:rPr>
        <w:t>3,74</w:t>
      </w:r>
      <w:r w:rsidRPr="008C6345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C6345" w:rsidRPr="008C6345">
        <w:rPr>
          <w:rFonts w:ascii="Times New Roman" w:hAnsi="Times New Roman"/>
          <w:sz w:val="24"/>
          <w:szCs w:val="24"/>
        </w:rPr>
        <w:t>0,59 процентных пункта</w:t>
      </w:r>
      <w:r w:rsidRPr="008C6345">
        <w:rPr>
          <w:rFonts w:ascii="Times New Roman" w:hAnsi="Times New Roman"/>
          <w:sz w:val="24"/>
          <w:szCs w:val="24"/>
        </w:rPr>
        <w:t xml:space="preserve">. Доля в общем объеме налоговых поступлений составила </w:t>
      </w:r>
      <w:r w:rsidR="008C6345" w:rsidRPr="008C6345">
        <w:rPr>
          <w:rFonts w:ascii="Times New Roman" w:hAnsi="Times New Roman"/>
          <w:sz w:val="24"/>
          <w:szCs w:val="24"/>
        </w:rPr>
        <w:t>19</w:t>
      </w:r>
      <w:r w:rsidRPr="008C6345">
        <w:rPr>
          <w:rFonts w:ascii="Times New Roman" w:hAnsi="Times New Roman"/>
          <w:sz w:val="24"/>
          <w:szCs w:val="24"/>
        </w:rPr>
        <w:t>%.</w:t>
      </w:r>
    </w:p>
    <w:p w14:paraId="03560E9B" w14:textId="37561984" w:rsidR="0073239E" w:rsidRDefault="0073239E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6345">
        <w:rPr>
          <w:rFonts w:ascii="Times New Roman" w:hAnsi="Times New Roman"/>
          <w:sz w:val="24"/>
          <w:szCs w:val="24"/>
        </w:rPr>
        <w:lastRenderedPageBreak/>
        <w:t xml:space="preserve">Доходы от </w:t>
      </w:r>
      <w:r w:rsidR="008C6345">
        <w:rPr>
          <w:rFonts w:ascii="Times New Roman" w:hAnsi="Times New Roman"/>
          <w:sz w:val="24"/>
          <w:szCs w:val="24"/>
        </w:rPr>
        <w:t>единого сельскохозяйственного налога</w:t>
      </w:r>
      <w:r w:rsidRPr="008C6345">
        <w:rPr>
          <w:rFonts w:ascii="Times New Roman" w:hAnsi="Times New Roman"/>
          <w:sz w:val="24"/>
          <w:szCs w:val="24"/>
        </w:rPr>
        <w:t xml:space="preserve"> исполнены на </w:t>
      </w:r>
      <w:r w:rsidR="008C6345">
        <w:rPr>
          <w:rFonts w:ascii="Times New Roman" w:hAnsi="Times New Roman"/>
          <w:sz w:val="24"/>
          <w:szCs w:val="24"/>
        </w:rPr>
        <w:t>102,61</w:t>
      </w:r>
      <w:r w:rsidRPr="008C6345">
        <w:rPr>
          <w:rFonts w:ascii="Times New Roman" w:hAnsi="Times New Roman"/>
          <w:sz w:val="24"/>
          <w:szCs w:val="24"/>
        </w:rPr>
        <w:t xml:space="preserve">% и составили </w:t>
      </w:r>
      <w:r w:rsidR="008C6345">
        <w:rPr>
          <w:rFonts w:ascii="Times New Roman" w:hAnsi="Times New Roman"/>
          <w:sz w:val="24"/>
          <w:szCs w:val="24"/>
        </w:rPr>
        <w:t>225,74</w:t>
      </w:r>
      <w:r w:rsidRPr="008C6345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</w:t>
      </w:r>
      <w:r w:rsidR="008C6345" w:rsidRPr="008C6345">
        <w:rPr>
          <w:rFonts w:ascii="Times New Roman" w:hAnsi="Times New Roman"/>
          <w:sz w:val="24"/>
          <w:szCs w:val="24"/>
        </w:rPr>
        <w:t>величился</w:t>
      </w:r>
      <w:r w:rsidRPr="008C6345">
        <w:rPr>
          <w:rFonts w:ascii="Times New Roman" w:hAnsi="Times New Roman"/>
          <w:sz w:val="24"/>
          <w:szCs w:val="24"/>
        </w:rPr>
        <w:t xml:space="preserve"> на </w:t>
      </w:r>
      <w:r w:rsidR="008C6345">
        <w:rPr>
          <w:rFonts w:ascii="Times New Roman" w:hAnsi="Times New Roman"/>
          <w:sz w:val="24"/>
          <w:szCs w:val="24"/>
        </w:rPr>
        <w:t>60,97 т</w:t>
      </w:r>
      <w:r w:rsidRPr="008C6345">
        <w:rPr>
          <w:rFonts w:ascii="Times New Roman" w:hAnsi="Times New Roman"/>
          <w:sz w:val="24"/>
          <w:szCs w:val="24"/>
        </w:rPr>
        <w:t xml:space="preserve">ыс. рублей или на </w:t>
      </w:r>
      <w:r w:rsidR="008C6345">
        <w:rPr>
          <w:rFonts w:ascii="Times New Roman" w:hAnsi="Times New Roman"/>
          <w:sz w:val="24"/>
          <w:szCs w:val="24"/>
        </w:rPr>
        <w:t>37</w:t>
      </w:r>
      <w:r w:rsidRPr="008C6345">
        <w:rPr>
          <w:rFonts w:ascii="Times New Roman" w:hAnsi="Times New Roman"/>
          <w:sz w:val="24"/>
          <w:szCs w:val="24"/>
        </w:rPr>
        <w:t>%.</w:t>
      </w:r>
      <w:r w:rsidR="008C6345">
        <w:rPr>
          <w:rFonts w:ascii="Times New Roman" w:hAnsi="Times New Roman"/>
          <w:sz w:val="24"/>
          <w:szCs w:val="24"/>
        </w:rPr>
        <w:t xml:space="preserve"> </w:t>
      </w:r>
      <w:r w:rsidRPr="008C6345">
        <w:rPr>
          <w:rFonts w:ascii="Times New Roman" w:hAnsi="Times New Roman"/>
          <w:sz w:val="24"/>
          <w:szCs w:val="24"/>
        </w:rPr>
        <w:t xml:space="preserve">Доля в общем объеме налоговых поступлений составила </w:t>
      </w:r>
      <w:r w:rsidR="008C6345">
        <w:rPr>
          <w:rFonts w:ascii="Times New Roman" w:hAnsi="Times New Roman"/>
          <w:sz w:val="24"/>
          <w:szCs w:val="24"/>
        </w:rPr>
        <w:t>7</w:t>
      </w:r>
      <w:r w:rsidRPr="008C6345">
        <w:rPr>
          <w:rFonts w:ascii="Times New Roman" w:hAnsi="Times New Roman"/>
          <w:sz w:val="24"/>
          <w:szCs w:val="24"/>
        </w:rPr>
        <w:t>%.</w:t>
      </w:r>
    </w:p>
    <w:p w14:paraId="79BD05D2" w14:textId="77777777" w:rsidR="008C6345" w:rsidRPr="008C6345" w:rsidRDefault="008C6345" w:rsidP="008C63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6345">
        <w:rPr>
          <w:rFonts w:ascii="Times New Roman" w:hAnsi="Times New Roman"/>
          <w:sz w:val="24"/>
          <w:szCs w:val="24"/>
        </w:rPr>
        <w:t>Доходы от налога на имущество физических лиц исполнены на 154,39% и составили 123,51 тыс. рублей. По сравнению с 2021 годом объем налога увеличился на 53,78 тыс. рублей или на 77,13%.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345">
        <w:rPr>
          <w:rFonts w:ascii="Times New Roman" w:hAnsi="Times New Roman"/>
          <w:sz w:val="24"/>
          <w:szCs w:val="24"/>
        </w:rPr>
        <w:t>Доля в общем объеме налоговых поступлений составила 4%.</w:t>
      </w:r>
    </w:p>
    <w:p w14:paraId="177AF3C1" w14:textId="135D45F1" w:rsidR="0073239E" w:rsidRPr="00352C0C" w:rsidRDefault="0073239E" w:rsidP="000D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C0C">
        <w:rPr>
          <w:rFonts w:ascii="Times New Roman" w:hAnsi="Times New Roman"/>
          <w:b/>
          <w:sz w:val="24"/>
          <w:szCs w:val="24"/>
        </w:rPr>
        <w:t>Неналоговые доходы</w:t>
      </w:r>
      <w:r w:rsidRPr="00352C0C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62 Бюджетного кодекса Российской Федерации. По сравнению с 2021 годом неналоговые доходы у</w:t>
      </w:r>
      <w:r w:rsidR="00352C0C" w:rsidRPr="00352C0C">
        <w:rPr>
          <w:rFonts w:ascii="Times New Roman" w:hAnsi="Times New Roman"/>
          <w:sz w:val="24"/>
          <w:szCs w:val="24"/>
        </w:rPr>
        <w:t>величились</w:t>
      </w:r>
      <w:r w:rsidRPr="00352C0C">
        <w:rPr>
          <w:rFonts w:ascii="Times New Roman" w:hAnsi="Times New Roman"/>
          <w:sz w:val="24"/>
          <w:szCs w:val="24"/>
        </w:rPr>
        <w:t xml:space="preserve"> на </w:t>
      </w:r>
      <w:r w:rsidR="00352C0C" w:rsidRPr="00352C0C">
        <w:rPr>
          <w:rFonts w:ascii="Times New Roman" w:hAnsi="Times New Roman"/>
          <w:sz w:val="24"/>
          <w:szCs w:val="24"/>
        </w:rPr>
        <w:t>13,45</w:t>
      </w:r>
      <w:r w:rsidRPr="00352C0C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352C0C" w:rsidRPr="00352C0C">
        <w:rPr>
          <w:rFonts w:ascii="Times New Roman" w:hAnsi="Times New Roman"/>
          <w:sz w:val="24"/>
          <w:szCs w:val="24"/>
        </w:rPr>
        <w:t>12,76</w:t>
      </w:r>
      <w:r w:rsidRPr="00352C0C">
        <w:rPr>
          <w:rFonts w:ascii="Times New Roman" w:hAnsi="Times New Roman"/>
          <w:sz w:val="24"/>
          <w:szCs w:val="24"/>
        </w:rPr>
        <w:t>%. Нен</w:t>
      </w:r>
      <w:r w:rsidRPr="00352C0C">
        <w:rPr>
          <w:rFonts w:ascii="Times New Roman" w:hAnsi="Times New Roman"/>
          <w:noProof/>
          <w:sz w:val="24"/>
          <w:szCs w:val="24"/>
        </w:rPr>
        <w:t xml:space="preserve">алоговые доходы составляют </w:t>
      </w:r>
      <w:r w:rsidR="00352C0C" w:rsidRPr="00352C0C">
        <w:rPr>
          <w:rFonts w:ascii="Times New Roman" w:hAnsi="Times New Roman"/>
          <w:noProof/>
          <w:sz w:val="24"/>
          <w:szCs w:val="24"/>
        </w:rPr>
        <w:t>3</w:t>
      </w:r>
      <w:r w:rsidRPr="00352C0C">
        <w:rPr>
          <w:rFonts w:ascii="Times New Roman" w:hAnsi="Times New Roman"/>
          <w:noProof/>
          <w:sz w:val="24"/>
          <w:szCs w:val="24"/>
        </w:rPr>
        <w:t>% от собственных доходов (к уровню прошлого года их доля у</w:t>
      </w:r>
      <w:r w:rsidR="00352C0C" w:rsidRPr="00352C0C">
        <w:rPr>
          <w:rFonts w:ascii="Times New Roman" w:hAnsi="Times New Roman"/>
          <w:noProof/>
          <w:sz w:val="24"/>
          <w:szCs w:val="24"/>
        </w:rPr>
        <w:t xml:space="preserve">меньшилась </w:t>
      </w:r>
      <w:r w:rsidRPr="00352C0C">
        <w:rPr>
          <w:rFonts w:ascii="Times New Roman" w:hAnsi="Times New Roman"/>
          <w:noProof/>
          <w:sz w:val="24"/>
          <w:szCs w:val="24"/>
        </w:rPr>
        <w:t xml:space="preserve">на </w:t>
      </w:r>
      <w:r w:rsidR="00352C0C" w:rsidRPr="00352C0C">
        <w:rPr>
          <w:rFonts w:ascii="Times New Roman" w:hAnsi="Times New Roman"/>
          <w:noProof/>
          <w:sz w:val="24"/>
          <w:szCs w:val="24"/>
        </w:rPr>
        <w:t>1</w:t>
      </w:r>
      <w:r w:rsidRPr="00352C0C">
        <w:rPr>
          <w:rFonts w:ascii="Times New Roman" w:hAnsi="Times New Roman"/>
          <w:noProof/>
          <w:sz w:val="24"/>
          <w:szCs w:val="24"/>
        </w:rPr>
        <w:t xml:space="preserve">%), в структуре доходов бюджета </w:t>
      </w:r>
      <w:r w:rsidRPr="00352C0C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52C0C">
        <w:rPr>
          <w:rFonts w:ascii="Times New Roman" w:hAnsi="Times New Roman"/>
          <w:noProof/>
          <w:sz w:val="24"/>
          <w:szCs w:val="24"/>
        </w:rPr>
        <w:t xml:space="preserve">составили </w:t>
      </w:r>
      <w:r w:rsidR="00352C0C" w:rsidRPr="00352C0C">
        <w:rPr>
          <w:rFonts w:ascii="Times New Roman" w:hAnsi="Times New Roman"/>
          <w:noProof/>
          <w:sz w:val="24"/>
          <w:szCs w:val="24"/>
        </w:rPr>
        <w:t>2</w:t>
      </w:r>
      <w:r w:rsidRPr="00352C0C">
        <w:rPr>
          <w:rFonts w:ascii="Times New Roman" w:hAnsi="Times New Roman"/>
          <w:noProof/>
          <w:sz w:val="24"/>
          <w:szCs w:val="24"/>
        </w:rPr>
        <w:t>% (</w:t>
      </w:r>
      <w:r w:rsidR="00352C0C" w:rsidRPr="00352C0C">
        <w:rPr>
          <w:rFonts w:ascii="Times New Roman" w:hAnsi="Times New Roman"/>
          <w:noProof/>
          <w:sz w:val="24"/>
          <w:szCs w:val="24"/>
        </w:rPr>
        <w:t>на уровне прошлого года</w:t>
      </w:r>
      <w:r w:rsidRPr="00352C0C">
        <w:rPr>
          <w:rFonts w:ascii="Times New Roman" w:hAnsi="Times New Roman"/>
          <w:noProof/>
          <w:sz w:val="24"/>
          <w:szCs w:val="24"/>
        </w:rPr>
        <w:t>).</w:t>
      </w:r>
    </w:p>
    <w:p w14:paraId="28506617" w14:textId="426EFF39" w:rsidR="0073239E" w:rsidRPr="00E56E7A" w:rsidRDefault="0073239E" w:rsidP="000D1F17">
      <w:pPr>
        <w:spacing w:after="0" w:line="240" w:lineRule="auto"/>
        <w:ind w:firstLine="709"/>
        <w:jc w:val="both"/>
        <w:rPr>
          <w:noProof/>
          <w:color w:val="FF0000"/>
        </w:rPr>
      </w:pPr>
      <w:r w:rsidRPr="00946DC7">
        <w:rPr>
          <w:rFonts w:ascii="Times New Roman" w:hAnsi="Times New Roman"/>
          <w:sz w:val="24"/>
          <w:szCs w:val="24"/>
        </w:rPr>
        <w:t xml:space="preserve">Доходы от оказания платных услуг и компенсации затрат государства поступили в сумме </w:t>
      </w:r>
      <w:r w:rsidR="00946DC7" w:rsidRPr="00946DC7">
        <w:rPr>
          <w:rFonts w:ascii="Times New Roman" w:hAnsi="Times New Roman"/>
          <w:sz w:val="24"/>
          <w:szCs w:val="24"/>
        </w:rPr>
        <w:t>118,8</w:t>
      </w:r>
      <w:r w:rsidRPr="00946DC7">
        <w:rPr>
          <w:rFonts w:ascii="Times New Roman" w:hAnsi="Times New Roman"/>
          <w:sz w:val="24"/>
          <w:szCs w:val="24"/>
        </w:rPr>
        <w:t xml:space="preserve"> тыс. рублей или </w:t>
      </w:r>
      <w:r w:rsidR="00946DC7" w:rsidRPr="00946DC7">
        <w:rPr>
          <w:rFonts w:ascii="Times New Roman" w:hAnsi="Times New Roman"/>
          <w:sz w:val="24"/>
          <w:szCs w:val="24"/>
        </w:rPr>
        <w:t>148,5</w:t>
      </w:r>
      <w:r w:rsidRPr="00946DC7">
        <w:rPr>
          <w:rFonts w:ascii="Times New Roman" w:hAnsi="Times New Roman"/>
          <w:sz w:val="24"/>
          <w:szCs w:val="24"/>
        </w:rPr>
        <w:t xml:space="preserve">% </w:t>
      </w:r>
      <w:r w:rsidR="00946DC7" w:rsidRPr="00946DC7">
        <w:rPr>
          <w:rFonts w:ascii="Times New Roman" w:hAnsi="Times New Roman"/>
          <w:sz w:val="24"/>
          <w:szCs w:val="24"/>
        </w:rPr>
        <w:t>от уточненных</w:t>
      </w:r>
      <w:r w:rsidR="00946DC7" w:rsidRPr="008C6345">
        <w:rPr>
          <w:rFonts w:ascii="Times New Roman" w:hAnsi="Times New Roman"/>
          <w:sz w:val="24"/>
          <w:szCs w:val="24"/>
        </w:rPr>
        <w:t xml:space="preserve"> бюджетных назначений </w:t>
      </w:r>
      <w:r w:rsidR="00946DC7">
        <w:rPr>
          <w:rFonts w:ascii="Times New Roman" w:hAnsi="Times New Roman"/>
          <w:sz w:val="24"/>
          <w:szCs w:val="24"/>
        </w:rPr>
        <w:t>80,0</w:t>
      </w:r>
      <w:r w:rsidR="00946DC7" w:rsidRPr="008C6345">
        <w:rPr>
          <w:rFonts w:ascii="Times New Roman" w:hAnsi="Times New Roman"/>
          <w:sz w:val="24"/>
          <w:szCs w:val="24"/>
        </w:rPr>
        <w:t>0 тыс. рублей</w:t>
      </w:r>
      <w:r w:rsidRPr="00E56E7A">
        <w:rPr>
          <w:rFonts w:ascii="Times New Roman" w:hAnsi="Times New Roman"/>
          <w:color w:val="FF0000"/>
          <w:sz w:val="24"/>
          <w:szCs w:val="24"/>
        </w:rPr>
        <w:t>.</w:t>
      </w:r>
    </w:p>
    <w:p w14:paraId="2F694B23" w14:textId="78900A8A" w:rsidR="0073239E" w:rsidRPr="00946DC7" w:rsidRDefault="0073239E" w:rsidP="000D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DC7">
        <w:rPr>
          <w:rFonts w:ascii="Times New Roman" w:hAnsi="Times New Roman"/>
          <w:noProof/>
          <w:sz w:val="24"/>
          <w:szCs w:val="24"/>
        </w:rPr>
        <w:t xml:space="preserve">Проведенный анализ показал, что собственные доходы бюджета </w:t>
      </w:r>
      <w:r w:rsidRPr="00946DC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946DC7">
        <w:rPr>
          <w:rFonts w:ascii="Times New Roman" w:hAnsi="Times New Roman"/>
          <w:noProof/>
          <w:sz w:val="24"/>
          <w:szCs w:val="24"/>
        </w:rPr>
        <w:t xml:space="preserve">в отчетном периоде по сравнению с 2021 годом </w:t>
      </w:r>
      <w:r w:rsidR="00946DC7" w:rsidRPr="00946DC7">
        <w:rPr>
          <w:rFonts w:ascii="Times New Roman" w:hAnsi="Times New Roman"/>
          <w:noProof/>
          <w:sz w:val="24"/>
          <w:szCs w:val="24"/>
        </w:rPr>
        <w:t>выше</w:t>
      </w:r>
      <w:r w:rsidRPr="00946DC7">
        <w:rPr>
          <w:rFonts w:ascii="Times New Roman" w:hAnsi="Times New Roman"/>
          <w:noProof/>
          <w:sz w:val="24"/>
          <w:szCs w:val="24"/>
        </w:rPr>
        <w:t xml:space="preserve"> на </w:t>
      </w:r>
      <w:r w:rsidR="00946DC7" w:rsidRPr="00946DC7">
        <w:rPr>
          <w:rFonts w:ascii="Times New Roman" w:hAnsi="Times New Roman"/>
          <w:noProof/>
          <w:sz w:val="24"/>
          <w:szCs w:val="24"/>
        </w:rPr>
        <w:t>33,86</w:t>
      </w:r>
      <w:r w:rsidRPr="00946DC7">
        <w:rPr>
          <w:rFonts w:ascii="Times New Roman" w:hAnsi="Times New Roman"/>
          <w:noProof/>
          <w:sz w:val="24"/>
          <w:szCs w:val="24"/>
        </w:rPr>
        <w:t xml:space="preserve">% или на </w:t>
      </w:r>
      <w:r w:rsidR="00946DC7" w:rsidRPr="00946DC7">
        <w:rPr>
          <w:rFonts w:ascii="Times New Roman" w:hAnsi="Times New Roman"/>
          <w:noProof/>
          <w:sz w:val="24"/>
          <w:szCs w:val="24"/>
        </w:rPr>
        <w:t xml:space="preserve">895,75 </w:t>
      </w:r>
      <w:r w:rsidRPr="00946DC7">
        <w:rPr>
          <w:rFonts w:ascii="Times New Roman" w:hAnsi="Times New Roman"/>
          <w:noProof/>
          <w:sz w:val="24"/>
          <w:szCs w:val="24"/>
        </w:rPr>
        <w:t>тыс.рублей.</w:t>
      </w:r>
    </w:p>
    <w:p w14:paraId="75743BD4" w14:textId="3B536DBB" w:rsidR="0073239E" w:rsidRPr="00946DC7" w:rsidRDefault="0073239E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6DC7">
        <w:rPr>
          <w:rFonts w:ascii="Times New Roman" w:hAnsi="Times New Roman"/>
          <w:sz w:val="24"/>
          <w:szCs w:val="24"/>
        </w:rPr>
        <w:t xml:space="preserve">Наибольший удельный вес в сумме </w:t>
      </w:r>
      <w:r w:rsidRPr="00946DC7">
        <w:rPr>
          <w:rFonts w:ascii="Times New Roman" w:hAnsi="Times New Roman"/>
          <w:b/>
          <w:sz w:val="24"/>
          <w:szCs w:val="24"/>
        </w:rPr>
        <w:t>безвозмездных поступлений</w:t>
      </w:r>
      <w:r w:rsidRPr="00946DC7">
        <w:rPr>
          <w:rFonts w:ascii="Times New Roman" w:hAnsi="Times New Roman"/>
          <w:sz w:val="24"/>
          <w:szCs w:val="24"/>
        </w:rPr>
        <w:t xml:space="preserve"> занимают иные межбюджетные трансферты, они составили </w:t>
      </w:r>
      <w:r w:rsidR="00946DC7" w:rsidRPr="00946DC7">
        <w:rPr>
          <w:rFonts w:ascii="Times New Roman" w:hAnsi="Times New Roman"/>
          <w:sz w:val="24"/>
          <w:szCs w:val="24"/>
        </w:rPr>
        <w:t>1 533,78</w:t>
      </w:r>
      <w:r w:rsidRPr="00946DC7">
        <w:rPr>
          <w:rFonts w:ascii="Times New Roman" w:hAnsi="Times New Roman"/>
          <w:sz w:val="24"/>
          <w:szCs w:val="24"/>
        </w:rPr>
        <w:t xml:space="preserve"> тыс. рублей или </w:t>
      </w:r>
      <w:r w:rsidR="00946DC7" w:rsidRPr="00946DC7">
        <w:rPr>
          <w:rFonts w:ascii="Times New Roman" w:hAnsi="Times New Roman"/>
          <w:sz w:val="24"/>
          <w:szCs w:val="24"/>
        </w:rPr>
        <w:t>93,6</w:t>
      </w:r>
      <w:r w:rsidRPr="00946DC7">
        <w:rPr>
          <w:rFonts w:ascii="Times New Roman" w:hAnsi="Times New Roman"/>
          <w:sz w:val="24"/>
          <w:szCs w:val="24"/>
        </w:rPr>
        <w:t>% от уточненных плановых показателей. Поступление иных межбюджетных трансфертов по сравнению с 2021 годом у</w:t>
      </w:r>
      <w:r w:rsidR="00946DC7" w:rsidRPr="00946DC7">
        <w:rPr>
          <w:rFonts w:ascii="Times New Roman" w:hAnsi="Times New Roman"/>
          <w:sz w:val="24"/>
          <w:szCs w:val="24"/>
        </w:rPr>
        <w:t>меньшилось</w:t>
      </w:r>
      <w:r w:rsidRPr="00946DC7">
        <w:rPr>
          <w:rFonts w:ascii="Times New Roman" w:hAnsi="Times New Roman"/>
          <w:sz w:val="24"/>
          <w:szCs w:val="24"/>
        </w:rPr>
        <w:t xml:space="preserve"> на </w:t>
      </w:r>
      <w:r w:rsidR="00946DC7" w:rsidRPr="00946DC7">
        <w:rPr>
          <w:rFonts w:ascii="Times New Roman" w:hAnsi="Times New Roman"/>
          <w:sz w:val="24"/>
          <w:szCs w:val="24"/>
        </w:rPr>
        <w:t>170,45</w:t>
      </w:r>
      <w:r w:rsidRPr="00946DC7">
        <w:rPr>
          <w:rFonts w:ascii="Times New Roman" w:hAnsi="Times New Roman"/>
          <w:sz w:val="24"/>
          <w:szCs w:val="24"/>
        </w:rPr>
        <w:t xml:space="preserve"> тыс. рублей или </w:t>
      </w:r>
      <w:r w:rsidR="00946DC7" w:rsidRPr="00946DC7">
        <w:rPr>
          <w:rFonts w:ascii="Times New Roman" w:hAnsi="Times New Roman"/>
          <w:sz w:val="24"/>
          <w:szCs w:val="24"/>
        </w:rPr>
        <w:t>на 10%</w:t>
      </w:r>
      <w:r w:rsidRPr="00946DC7">
        <w:rPr>
          <w:rFonts w:ascii="Times New Roman" w:hAnsi="Times New Roman"/>
          <w:sz w:val="24"/>
          <w:szCs w:val="24"/>
        </w:rPr>
        <w:t>.</w:t>
      </w:r>
    </w:p>
    <w:p w14:paraId="0728241D" w14:textId="5026B6CA" w:rsidR="0073239E" w:rsidRPr="00946DC7" w:rsidRDefault="0073239E" w:rsidP="000D1F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6DC7">
        <w:rPr>
          <w:rFonts w:ascii="Times New Roman" w:hAnsi="Times New Roman"/>
          <w:sz w:val="24"/>
          <w:szCs w:val="24"/>
        </w:rPr>
        <w:t xml:space="preserve">         Субвенции бюджетам бюджетной системы РФ составили 143,</w:t>
      </w:r>
      <w:r w:rsidR="00946DC7" w:rsidRPr="00946DC7">
        <w:rPr>
          <w:rFonts w:ascii="Times New Roman" w:hAnsi="Times New Roman"/>
          <w:sz w:val="24"/>
          <w:szCs w:val="24"/>
        </w:rPr>
        <w:t>7</w:t>
      </w:r>
      <w:r w:rsidRPr="00946DC7">
        <w:rPr>
          <w:rFonts w:ascii="Times New Roman" w:hAnsi="Times New Roman"/>
          <w:sz w:val="24"/>
          <w:szCs w:val="24"/>
        </w:rPr>
        <w:t xml:space="preserve"> тыс. рублей или 100% от уточненных показателей. Поступление субвенций по сравнению с 2021 годом увеличилось на </w:t>
      </w:r>
      <w:r w:rsidR="00946DC7" w:rsidRPr="00946DC7">
        <w:rPr>
          <w:rFonts w:ascii="Times New Roman" w:hAnsi="Times New Roman"/>
          <w:sz w:val="24"/>
          <w:szCs w:val="24"/>
        </w:rPr>
        <w:t>5,9</w:t>
      </w:r>
      <w:r w:rsidRPr="00946DC7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46DC7" w:rsidRPr="00946DC7">
        <w:rPr>
          <w:rFonts w:ascii="Times New Roman" w:hAnsi="Times New Roman"/>
          <w:sz w:val="24"/>
          <w:szCs w:val="24"/>
        </w:rPr>
        <w:t>4,28</w:t>
      </w:r>
      <w:r w:rsidRPr="00946DC7">
        <w:rPr>
          <w:rFonts w:ascii="Times New Roman" w:hAnsi="Times New Roman"/>
          <w:sz w:val="24"/>
          <w:szCs w:val="24"/>
        </w:rPr>
        <w:t>%.</w:t>
      </w:r>
    </w:p>
    <w:p w14:paraId="29FE15D3" w14:textId="0E5807F1" w:rsidR="0073239E" w:rsidRPr="000E6764" w:rsidRDefault="0073239E" w:rsidP="000D1F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64">
        <w:rPr>
          <w:rFonts w:ascii="Times New Roman" w:hAnsi="Times New Roman"/>
          <w:sz w:val="24"/>
          <w:szCs w:val="24"/>
        </w:rPr>
        <w:t xml:space="preserve">         Дотации бюджетам бюджетной системы РФ составили </w:t>
      </w:r>
      <w:r w:rsidR="000E6764" w:rsidRPr="000E6764">
        <w:rPr>
          <w:rFonts w:ascii="Times New Roman" w:hAnsi="Times New Roman"/>
          <w:sz w:val="24"/>
          <w:szCs w:val="24"/>
        </w:rPr>
        <w:t>78,00</w:t>
      </w:r>
      <w:r w:rsidRPr="000E6764">
        <w:rPr>
          <w:rFonts w:ascii="Times New Roman" w:hAnsi="Times New Roman"/>
          <w:sz w:val="24"/>
          <w:szCs w:val="24"/>
        </w:rPr>
        <w:t xml:space="preserve"> тыс. рублей или 100% к уточненному плану. Поступление дотаций по сравнению с 2021 годом увеличилось на </w:t>
      </w:r>
      <w:r w:rsidR="000E6764" w:rsidRPr="000E6764">
        <w:rPr>
          <w:rFonts w:ascii="Times New Roman" w:hAnsi="Times New Roman"/>
          <w:sz w:val="24"/>
          <w:szCs w:val="24"/>
        </w:rPr>
        <w:t>10,9</w:t>
      </w:r>
      <w:r w:rsidRPr="000E6764">
        <w:rPr>
          <w:rFonts w:ascii="Times New Roman" w:hAnsi="Times New Roman"/>
          <w:sz w:val="24"/>
          <w:szCs w:val="24"/>
        </w:rPr>
        <w:t xml:space="preserve"> тыс. рублей или на 1</w:t>
      </w:r>
      <w:r w:rsidR="000E6764" w:rsidRPr="000E6764">
        <w:rPr>
          <w:rFonts w:ascii="Times New Roman" w:hAnsi="Times New Roman"/>
          <w:sz w:val="24"/>
          <w:szCs w:val="24"/>
        </w:rPr>
        <w:t>6,24</w:t>
      </w:r>
      <w:r w:rsidRPr="000E6764">
        <w:rPr>
          <w:rFonts w:ascii="Times New Roman" w:hAnsi="Times New Roman"/>
          <w:sz w:val="24"/>
          <w:szCs w:val="24"/>
        </w:rPr>
        <w:t>%.</w:t>
      </w:r>
    </w:p>
    <w:p w14:paraId="007C3E60" w14:textId="0D3BA449" w:rsidR="000E6764" w:rsidRPr="000E6764" w:rsidRDefault="0073239E" w:rsidP="000E67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764">
        <w:rPr>
          <w:rFonts w:ascii="Times New Roman" w:hAnsi="Times New Roman"/>
          <w:sz w:val="24"/>
          <w:szCs w:val="24"/>
        </w:rPr>
        <w:t xml:space="preserve">Прочие безвозмездные поступления составили </w:t>
      </w:r>
      <w:r w:rsidR="000E6764" w:rsidRPr="000E6764">
        <w:rPr>
          <w:rFonts w:ascii="Times New Roman" w:hAnsi="Times New Roman"/>
          <w:sz w:val="24"/>
          <w:szCs w:val="24"/>
        </w:rPr>
        <w:t>12,55</w:t>
      </w:r>
      <w:r w:rsidRPr="000E6764">
        <w:rPr>
          <w:rFonts w:ascii="Times New Roman" w:hAnsi="Times New Roman"/>
          <w:sz w:val="24"/>
          <w:szCs w:val="24"/>
        </w:rPr>
        <w:t xml:space="preserve"> тыс. рублей или 100% от утвержденных показателей</w:t>
      </w:r>
      <w:r w:rsidR="000E6764" w:rsidRPr="000E6764">
        <w:rPr>
          <w:rFonts w:ascii="Times New Roman" w:hAnsi="Times New Roman"/>
          <w:sz w:val="24"/>
          <w:szCs w:val="24"/>
        </w:rPr>
        <w:t>, по сравнению с 2021 годом увеличилось на 13,55 тыс. рублей или на 12,32%.</w:t>
      </w:r>
    </w:p>
    <w:p w14:paraId="47D2A519" w14:textId="77777777" w:rsidR="0073239E" w:rsidRPr="00E56E7A" w:rsidRDefault="0073239E" w:rsidP="00217BF9">
      <w:pPr>
        <w:tabs>
          <w:tab w:val="left" w:pos="709"/>
          <w:tab w:val="left" w:pos="108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7149814" w14:textId="77777777" w:rsidR="0073239E" w:rsidRPr="000E6764" w:rsidRDefault="0073239E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764">
        <w:rPr>
          <w:rFonts w:ascii="Times New Roman" w:hAnsi="Times New Roman"/>
          <w:b/>
          <w:bCs/>
          <w:sz w:val="24"/>
          <w:szCs w:val="24"/>
        </w:rPr>
        <w:t xml:space="preserve">Исполнение расходной части бюджета муниципального образования </w:t>
      </w:r>
      <w:r w:rsidRPr="000E6764">
        <w:rPr>
          <w:rStyle w:val="fontstyle01"/>
          <w:rFonts w:ascii="Times New Roman" w:hAnsi="Times New Roman"/>
          <w:color w:val="auto"/>
          <w:sz w:val="24"/>
          <w:szCs w:val="24"/>
        </w:rPr>
        <w:t>Черепановский</w:t>
      </w:r>
      <w:r w:rsidRPr="000E6764">
        <w:rPr>
          <w:rFonts w:ascii="Times New Roman" w:hAnsi="Times New Roman"/>
          <w:b/>
          <w:bCs/>
          <w:sz w:val="24"/>
          <w:szCs w:val="24"/>
        </w:rPr>
        <w:t xml:space="preserve"> сельсовет Змеиногорского района Алтайского края за 2022 год</w:t>
      </w:r>
    </w:p>
    <w:p w14:paraId="6C1B3BF6" w14:textId="77777777" w:rsidR="0073239E" w:rsidRPr="00E56E7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BD84094" w14:textId="51D92619" w:rsidR="0073239E" w:rsidRPr="003A4C7F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bCs/>
          <w:sz w:val="24"/>
          <w:szCs w:val="24"/>
        </w:rPr>
        <w:t xml:space="preserve">         В соответствии со статьей 184.1 Бюджетного кодекса Российской Федерации р</w:t>
      </w:r>
      <w:r w:rsidRPr="003A4C7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3A4C7F">
        <w:rPr>
          <w:rFonts w:ascii="Times New Roman" w:hAnsi="Times New Roman"/>
          <w:bCs/>
          <w:sz w:val="24"/>
          <w:szCs w:val="24"/>
        </w:rPr>
        <w:t>Совета депутатов Черепановского сельсовета Змеиногорского района Алтайского края от 2</w:t>
      </w:r>
      <w:r w:rsidR="003A4C7F" w:rsidRPr="003A4C7F">
        <w:rPr>
          <w:rFonts w:ascii="Times New Roman" w:hAnsi="Times New Roman"/>
          <w:bCs/>
          <w:sz w:val="24"/>
          <w:szCs w:val="24"/>
        </w:rPr>
        <w:t>0</w:t>
      </w:r>
      <w:r w:rsidRPr="003A4C7F">
        <w:rPr>
          <w:rFonts w:ascii="Times New Roman" w:hAnsi="Times New Roman"/>
          <w:bCs/>
          <w:sz w:val="24"/>
          <w:szCs w:val="24"/>
        </w:rPr>
        <w:t>.12.2021 № 3</w:t>
      </w:r>
      <w:r w:rsidR="003A4C7F" w:rsidRPr="003A4C7F">
        <w:rPr>
          <w:rFonts w:ascii="Times New Roman" w:hAnsi="Times New Roman"/>
          <w:bCs/>
          <w:sz w:val="24"/>
          <w:szCs w:val="24"/>
        </w:rPr>
        <w:t>8</w:t>
      </w:r>
      <w:r w:rsidRPr="003A4C7F">
        <w:rPr>
          <w:rFonts w:ascii="Times New Roman" w:hAnsi="Times New Roman"/>
          <w:bCs/>
          <w:sz w:val="24"/>
          <w:szCs w:val="24"/>
        </w:rPr>
        <w:t xml:space="preserve"> «О бюджете поселения Черепановский сельсовет Змеиногорского района Алтайского края на 2022 год»</w:t>
      </w:r>
      <w:r w:rsidRPr="003A4C7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Администрации сельсовета были утверждены бюджетные ассигнования по расходам на 2022 год в размере </w:t>
      </w:r>
      <w:r w:rsidR="003A4C7F" w:rsidRPr="003A4C7F">
        <w:rPr>
          <w:rStyle w:val="fontstyle21"/>
          <w:rFonts w:ascii="Times New Roman" w:hAnsi="Times New Roman"/>
          <w:color w:val="auto"/>
          <w:sz w:val="24"/>
          <w:szCs w:val="24"/>
        </w:rPr>
        <w:t>3 327</w:t>
      </w:r>
      <w:r w:rsidRPr="003A4C7F">
        <w:rPr>
          <w:rStyle w:val="fontstyle21"/>
          <w:rFonts w:ascii="Times New Roman" w:hAnsi="Times New Roman"/>
          <w:color w:val="auto"/>
          <w:sz w:val="24"/>
          <w:szCs w:val="24"/>
        </w:rPr>
        <w:t>,</w:t>
      </w:r>
      <w:r w:rsidR="003A4C7F" w:rsidRPr="003A4C7F">
        <w:rPr>
          <w:rStyle w:val="fontstyle21"/>
          <w:rFonts w:ascii="Times New Roman" w:hAnsi="Times New Roman"/>
          <w:color w:val="auto"/>
          <w:sz w:val="24"/>
          <w:szCs w:val="24"/>
        </w:rPr>
        <w:t>0</w:t>
      </w:r>
      <w:r w:rsidRPr="003A4C7F">
        <w:rPr>
          <w:rStyle w:val="fontstyle21"/>
          <w:rFonts w:ascii="Times New Roman" w:hAnsi="Times New Roman"/>
          <w:color w:val="auto"/>
          <w:sz w:val="24"/>
          <w:szCs w:val="24"/>
        </w:rPr>
        <w:t>0 тыс. рублей.</w:t>
      </w:r>
    </w:p>
    <w:p w14:paraId="6232637A" w14:textId="28F9F04D" w:rsidR="0073239E" w:rsidRPr="003A4C7F" w:rsidRDefault="0073239E" w:rsidP="00D23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3A4C7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A4C7F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3A4C7F">
        <w:rPr>
          <w:rFonts w:ascii="Times New Roman" w:hAnsi="Times New Roman"/>
          <w:bCs/>
          <w:sz w:val="24"/>
          <w:szCs w:val="24"/>
        </w:rPr>
        <w:t>Совета депутатов Черепановского сельсовета</w:t>
      </w:r>
      <w:r w:rsidRPr="003A4C7F">
        <w:rPr>
          <w:rFonts w:ascii="Times New Roman" w:hAnsi="Times New Roman"/>
          <w:sz w:val="24"/>
          <w:szCs w:val="24"/>
        </w:rPr>
        <w:t xml:space="preserve">, расходная часть бюджета увеличилась на </w:t>
      </w:r>
      <w:r w:rsidR="003A4C7F" w:rsidRPr="003A4C7F">
        <w:rPr>
          <w:rFonts w:ascii="Times New Roman" w:hAnsi="Times New Roman"/>
          <w:sz w:val="24"/>
          <w:szCs w:val="24"/>
        </w:rPr>
        <w:t>3 065,09</w:t>
      </w:r>
      <w:r w:rsidRPr="003A4C7F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3A4C7F" w:rsidRPr="003A4C7F">
        <w:rPr>
          <w:rFonts w:ascii="Times New Roman" w:hAnsi="Times New Roman"/>
          <w:sz w:val="24"/>
          <w:szCs w:val="24"/>
        </w:rPr>
        <w:t>92</w:t>
      </w:r>
      <w:r w:rsidRPr="003A4C7F">
        <w:rPr>
          <w:rFonts w:ascii="Times New Roman" w:hAnsi="Times New Roman"/>
          <w:sz w:val="24"/>
          <w:szCs w:val="24"/>
        </w:rPr>
        <w:t>%).</w:t>
      </w:r>
    </w:p>
    <w:p w14:paraId="421F26F2" w14:textId="742859F2" w:rsidR="0073239E" w:rsidRDefault="0073239E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t xml:space="preserve">         Фактическое исполнение бюджета </w:t>
      </w:r>
      <w:r w:rsidRPr="003A4C7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A4C7F">
        <w:rPr>
          <w:rFonts w:ascii="Times New Roman" w:hAnsi="Times New Roman"/>
          <w:sz w:val="24"/>
          <w:szCs w:val="24"/>
        </w:rPr>
        <w:t xml:space="preserve">по расходам составило </w:t>
      </w:r>
      <w:r w:rsidR="00C003A3">
        <w:rPr>
          <w:rFonts w:ascii="Times New Roman" w:hAnsi="Times New Roman"/>
          <w:sz w:val="24"/>
          <w:szCs w:val="24"/>
        </w:rPr>
        <w:t>6</w:t>
      </w:r>
      <w:r w:rsidR="003A4C7F" w:rsidRPr="003A4C7F">
        <w:rPr>
          <w:rFonts w:ascii="Times New Roman" w:hAnsi="Times New Roman"/>
          <w:sz w:val="24"/>
          <w:szCs w:val="24"/>
        </w:rPr>
        <w:t> 031,47</w:t>
      </w:r>
      <w:r w:rsidRPr="003A4C7F">
        <w:rPr>
          <w:rFonts w:ascii="Times New Roman" w:hAnsi="Times New Roman"/>
          <w:sz w:val="24"/>
          <w:szCs w:val="24"/>
        </w:rPr>
        <w:t xml:space="preserve"> тыс. рублей.</w:t>
      </w:r>
    </w:p>
    <w:p w14:paraId="52179F20" w14:textId="6E5E4721" w:rsidR="003A4C7F" w:rsidRPr="00983A9E" w:rsidRDefault="003A4C7F" w:rsidP="003A4C7F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 xml:space="preserve">Сведения об исполнении </w:t>
      </w:r>
      <w:r>
        <w:rPr>
          <w:rFonts w:ascii="Times New Roman" w:hAnsi="Times New Roman"/>
          <w:sz w:val="24"/>
          <w:szCs w:val="24"/>
        </w:rPr>
        <w:t>расходной</w:t>
      </w:r>
      <w:r w:rsidRPr="00983A9E">
        <w:rPr>
          <w:rFonts w:ascii="Times New Roman" w:hAnsi="Times New Roman"/>
          <w:sz w:val="24"/>
          <w:szCs w:val="24"/>
        </w:rPr>
        <w:t xml:space="preserve"> части бюджета </w:t>
      </w:r>
      <w:r w:rsidRPr="00983A9E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за 2</w:t>
      </w:r>
      <w:r w:rsidRPr="00983A9E">
        <w:rPr>
          <w:rFonts w:ascii="Times New Roman" w:hAnsi="Times New Roman"/>
          <w:sz w:val="24"/>
          <w:szCs w:val="24"/>
        </w:rPr>
        <w:t xml:space="preserve">022 год представлены в таблице № </w:t>
      </w:r>
      <w:r>
        <w:rPr>
          <w:rFonts w:ascii="Times New Roman" w:hAnsi="Times New Roman"/>
          <w:sz w:val="24"/>
          <w:szCs w:val="24"/>
        </w:rPr>
        <w:t>3</w:t>
      </w:r>
      <w:r w:rsidRPr="00983A9E">
        <w:rPr>
          <w:rFonts w:ascii="Times New Roman" w:hAnsi="Times New Roman"/>
          <w:sz w:val="24"/>
          <w:szCs w:val="24"/>
        </w:rPr>
        <w:t>.</w:t>
      </w:r>
    </w:p>
    <w:p w14:paraId="135C2C2E" w14:textId="60C00131" w:rsidR="003A4C7F" w:rsidRDefault="003A4C7F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AAAD0" w14:textId="77777777" w:rsidR="00307F19" w:rsidRPr="003A4C7F" w:rsidRDefault="00307F19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F3C5" w14:textId="5E2AA357" w:rsidR="0073239E" w:rsidRDefault="0073239E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lastRenderedPageBreak/>
        <w:t>Таблица № 3, рубли</w:t>
      </w:r>
    </w:p>
    <w:tbl>
      <w:tblPr>
        <w:tblW w:w="940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74"/>
        <w:gridCol w:w="1076"/>
        <w:gridCol w:w="594"/>
        <w:gridCol w:w="1107"/>
        <w:gridCol w:w="993"/>
        <w:gridCol w:w="594"/>
        <w:gridCol w:w="965"/>
        <w:gridCol w:w="576"/>
        <w:gridCol w:w="11"/>
        <w:gridCol w:w="965"/>
        <w:gridCol w:w="736"/>
        <w:gridCol w:w="11"/>
      </w:tblGrid>
      <w:tr w:rsidR="005E3E4E" w:rsidRPr="005E3E4E" w14:paraId="0C4308F1" w14:textId="77777777" w:rsidTr="005E3E4E">
        <w:trPr>
          <w:trHeight w:val="1035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2867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Наименование разделов/ подразделов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AD2193" w14:textId="77777777" w:rsidR="005E3E4E" w:rsidRPr="005E3E4E" w:rsidRDefault="005E3E4E" w:rsidP="005E3E4E">
            <w:pPr>
              <w:spacing w:after="0" w:line="240" w:lineRule="auto"/>
              <w:ind w:right="-108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EDF3E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 xml:space="preserve"> 2021 доля, %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27CD2" w14:textId="77777777" w:rsidR="005E3E4E" w:rsidRPr="005E3E4E" w:rsidRDefault="005E3E4E" w:rsidP="005E3E4E">
            <w:pPr>
              <w:spacing w:after="0" w:line="240" w:lineRule="auto"/>
              <w:ind w:left="-137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B5BF5" w14:textId="77777777" w:rsidR="005E3E4E" w:rsidRPr="005E3E4E" w:rsidRDefault="005E3E4E" w:rsidP="005E3E4E">
            <w:pPr>
              <w:spacing w:after="0" w:line="240" w:lineRule="auto"/>
              <w:ind w:left="-113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38D6A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2022 доля, %</w:t>
            </w:r>
          </w:p>
        </w:tc>
        <w:tc>
          <w:tcPr>
            <w:tcW w:w="1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44D2F4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7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45DC45E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Отклонение исполнения 2022г к 2021г.</w:t>
            </w:r>
          </w:p>
        </w:tc>
      </w:tr>
      <w:tr w:rsidR="005E3E4E" w:rsidRPr="005E3E4E" w14:paraId="71DF71C6" w14:textId="77777777" w:rsidTr="005E3E4E">
        <w:trPr>
          <w:gridAfter w:val="1"/>
          <w:wAfter w:w="11" w:type="dxa"/>
          <w:trHeight w:val="315"/>
        </w:trPr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C146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544FD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847E58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FDE0C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6314D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E20A0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892B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17C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03DE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820C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E3E4E" w:rsidRPr="005E3E4E" w14:paraId="52E3A130" w14:textId="77777777" w:rsidTr="00051B73">
        <w:trPr>
          <w:gridAfter w:val="1"/>
          <w:wAfter w:w="11" w:type="dxa"/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AB33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0772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7F2C8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8D7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F707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8C4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62B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F7A7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2995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13FA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5E3E4E" w:rsidRPr="005E3E4E" w14:paraId="09E14222" w14:textId="77777777" w:rsidTr="005E3E4E">
        <w:trPr>
          <w:gridAfter w:val="1"/>
          <w:wAfter w:w="11" w:type="dxa"/>
          <w:trHeight w:val="531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9F22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4960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4 401 072,05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C204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01D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6 392 091,28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3181" w14:textId="77777777" w:rsidR="005E3E4E" w:rsidRPr="005E3E4E" w:rsidRDefault="005E3E4E" w:rsidP="005E3E4E">
            <w:pPr>
              <w:spacing w:after="0" w:line="240" w:lineRule="auto"/>
              <w:ind w:left="-113" w:right="-114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6 031 470,66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5F5B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0469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-360 620,62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5F9F3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94,36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2B5E6" w14:textId="77777777" w:rsidR="005E3E4E" w:rsidRPr="005E3E4E" w:rsidRDefault="005E3E4E" w:rsidP="005E3E4E">
            <w:pPr>
              <w:spacing w:after="0" w:line="240" w:lineRule="auto"/>
              <w:ind w:left="-106" w:right="-50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1 630 398,61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8EB2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137,05</w:t>
            </w:r>
          </w:p>
        </w:tc>
      </w:tr>
      <w:tr w:rsidR="005E3E4E" w:rsidRPr="005E3E4E" w14:paraId="69804CA4" w14:textId="77777777" w:rsidTr="005E3E4E">
        <w:trPr>
          <w:gridAfter w:val="1"/>
          <w:wAfter w:w="11" w:type="dxa"/>
          <w:trHeight w:val="708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D078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4555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1662914,86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A20CD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3588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2257171,50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932C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2173873,22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5E70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36,04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0FC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-83298,28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F28C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96,31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BD63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510958,36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87101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130,73</w:t>
            </w:r>
          </w:p>
        </w:tc>
      </w:tr>
      <w:tr w:rsidR="005E3E4E" w:rsidRPr="005E3E4E" w14:paraId="0C2B018C" w14:textId="77777777" w:rsidTr="005E3E4E">
        <w:trPr>
          <w:gridAfter w:val="1"/>
          <w:wAfter w:w="11" w:type="dxa"/>
          <w:trHeight w:val="537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92211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CD4F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137800,00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406FE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CF54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143700,00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A3E58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143700,00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68D7D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EADE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A176CB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70C5B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5900,00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81EB4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104,28</w:t>
            </w:r>
          </w:p>
        </w:tc>
      </w:tr>
      <w:tr w:rsidR="005E3E4E" w:rsidRPr="005E3E4E" w14:paraId="5C729FAD" w14:textId="77777777" w:rsidTr="005E3E4E">
        <w:trPr>
          <w:gridAfter w:val="1"/>
          <w:wAfter w:w="11" w:type="dxa"/>
          <w:trHeight w:val="896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6FEAC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4E9C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909E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CB204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6080E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1150,00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FAC94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CA7C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-1850,00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4CA24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38,33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97D4B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-1150,00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486C6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5E3E4E" w:rsidRPr="005E3E4E" w14:paraId="2EBD97C8" w14:textId="77777777" w:rsidTr="005E3E4E">
        <w:trPr>
          <w:gridAfter w:val="1"/>
          <w:wAfter w:w="11" w:type="dxa"/>
          <w:trHeight w:val="514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492E7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486B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479003,00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0789D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F4FB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516100,00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01C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437772,49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D26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CD6E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-78327,51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4DE63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84,82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4453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-41230,51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214E18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91,39</w:t>
            </w:r>
          </w:p>
        </w:tc>
      </w:tr>
      <w:tr w:rsidR="005E3E4E" w:rsidRPr="005E3E4E" w14:paraId="403FF37A" w14:textId="77777777" w:rsidTr="005E3E4E">
        <w:trPr>
          <w:gridAfter w:val="1"/>
          <w:wAfter w:w="11" w:type="dxa"/>
          <w:trHeight w:val="52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BD0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A515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193023,03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EEA6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E73B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1062135,78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814D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924308,21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29A9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15,32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0533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-137827,57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92FFA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87,02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2310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731285,18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2EF37E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478,86</w:t>
            </w:r>
          </w:p>
        </w:tc>
      </w:tr>
      <w:tr w:rsidR="005E3E4E" w:rsidRPr="005E3E4E" w14:paraId="0C178308" w14:textId="77777777" w:rsidTr="005E3E4E">
        <w:trPr>
          <w:gridAfter w:val="1"/>
          <w:wAfter w:w="11" w:type="dxa"/>
          <w:trHeight w:val="494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6CD4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7F53C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1845231,16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7A7C9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8B34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2290784,00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4B2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2231466,74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A19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B47C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-59317,26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9FCD58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97,41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569B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386235,58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051C33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120,93</w:t>
            </w:r>
          </w:p>
        </w:tc>
      </w:tr>
      <w:tr w:rsidR="005E3E4E" w:rsidRPr="005E3E4E" w14:paraId="596B5D27" w14:textId="77777777" w:rsidTr="005E3E4E">
        <w:trPr>
          <w:gridAfter w:val="1"/>
          <w:wAfter w:w="11" w:type="dxa"/>
          <w:trHeight w:val="339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A8DB7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1000 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B8E15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79200,00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684FC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88AB8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79200,00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E802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79200,00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6FA57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887C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6F5AF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BFF23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979CE9" w14:textId="46DF23FC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5E3E4E" w:rsidRPr="005E3E4E" w14:paraId="353F156B" w14:textId="77777777" w:rsidTr="005E3E4E">
        <w:trPr>
          <w:gridAfter w:val="1"/>
          <w:wAfter w:w="11" w:type="dxa"/>
          <w:trHeight w:val="503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17817" w14:textId="77777777" w:rsidR="005E3E4E" w:rsidRPr="005E3E4E" w:rsidRDefault="005E3E4E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8B27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279B6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3FABC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6B9F2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81C8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A656B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018A9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DCE91" w14:textId="77777777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38400,00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5A6E1C" w14:textId="44474062" w:rsidR="005E3E4E" w:rsidRPr="005E3E4E" w:rsidRDefault="005E3E4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5E3E4E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2500</w:t>
            </w:r>
          </w:p>
        </w:tc>
      </w:tr>
    </w:tbl>
    <w:p w14:paraId="5EFCD963" w14:textId="252C86E7" w:rsidR="00436ACD" w:rsidRDefault="00436ACD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754387" w14:textId="3966F842" w:rsidR="0073239E" w:rsidRPr="00764278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4278">
        <w:rPr>
          <w:rFonts w:ascii="Times New Roman" w:hAnsi="Times New Roman"/>
          <w:sz w:val="24"/>
          <w:szCs w:val="24"/>
          <w:lang w:eastAsia="en-US"/>
        </w:rPr>
        <w:t xml:space="preserve">Кассовые расходы, произведенные при исполнении бюджета </w:t>
      </w:r>
      <w:r w:rsidRPr="0076427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64278">
        <w:rPr>
          <w:rFonts w:ascii="Times New Roman" w:hAnsi="Times New Roman"/>
          <w:sz w:val="24"/>
          <w:szCs w:val="24"/>
          <w:lang w:eastAsia="en-US"/>
        </w:rPr>
        <w:t>за отчетный период, составили 6</w:t>
      </w:r>
      <w:r w:rsidR="00764278" w:rsidRPr="00764278">
        <w:rPr>
          <w:rFonts w:ascii="Times New Roman" w:hAnsi="Times New Roman"/>
          <w:sz w:val="24"/>
          <w:szCs w:val="24"/>
          <w:lang w:eastAsia="en-US"/>
        </w:rPr>
        <w:t> 031,47</w:t>
      </w:r>
      <w:r w:rsidRPr="00764278">
        <w:rPr>
          <w:rFonts w:ascii="Times New Roman" w:hAnsi="Times New Roman"/>
          <w:sz w:val="24"/>
          <w:szCs w:val="24"/>
          <w:lang w:eastAsia="en-US"/>
        </w:rPr>
        <w:t xml:space="preserve"> тыс. рублей или </w:t>
      </w:r>
      <w:r w:rsidR="00764278" w:rsidRPr="00764278">
        <w:rPr>
          <w:rFonts w:ascii="Times New Roman" w:hAnsi="Times New Roman"/>
          <w:sz w:val="24"/>
          <w:szCs w:val="24"/>
          <w:lang w:eastAsia="en-US"/>
        </w:rPr>
        <w:t>94,36</w:t>
      </w:r>
      <w:r w:rsidRPr="00764278">
        <w:rPr>
          <w:rFonts w:ascii="Times New Roman" w:hAnsi="Times New Roman"/>
          <w:sz w:val="24"/>
          <w:szCs w:val="24"/>
          <w:lang w:eastAsia="en-US"/>
        </w:rPr>
        <w:t>%</w:t>
      </w:r>
      <w:r w:rsidRPr="00764278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764278">
        <w:rPr>
          <w:rFonts w:ascii="Times New Roman" w:hAnsi="Times New Roman"/>
          <w:sz w:val="24"/>
          <w:szCs w:val="24"/>
          <w:lang w:eastAsia="en-US"/>
        </w:rPr>
        <w:t>. В сравнении с 2021 годом общая сумма расходов</w:t>
      </w:r>
      <w:r w:rsidRPr="00E56E7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764278">
        <w:rPr>
          <w:rFonts w:ascii="Times New Roman" w:hAnsi="Times New Roman"/>
          <w:sz w:val="24"/>
          <w:szCs w:val="24"/>
          <w:lang w:eastAsia="en-US"/>
        </w:rPr>
        <w:t>(</w:t>
      </w:r>
      <w:r w:rsidR="00764278" w:rsidRPr="00764278">
        <w:rPr>
          <w:rFonts w:ascii="Times New Roman" w:hAnsi="Times New Roman"/>
          <w:sz w:val="24"/>
          <w:szCs w:val="24"/>
          <w:lang w:eastAsia="en-US"/>
        </w:rPr>
        <w:t>4 401,07</w:t>
      </w:r>
      <w:r w:rsidRPr="00764278">
        <w:rPr>
          <w:rFonts w:ascii="Times New Roman" w:hAnsi="Times New Roman"/>
          <w:sz w:val="24"/>
          <w:szCs w:val="24"/>
          <w:lang w:eastAsia="en-US"/>
        </w:rPr>
        <w:t xml:space="preserve"> тыс. рублей или 8</w:t>
      </w:r>
      <w:r w:rsidR="00764278" w:rsidRPr="00764278">
        <w:rPr>
          <w:rFonts w:ascii="Times New Roman" w:hAnsi="Times New Roman"/>
          <w:sz w:val="24"/>
          <w:szCs w:val="24"/>
          <w:lang w:eastAsia="en-US"/>
        </w:rPr>
        <w:t>3</w:t>
      </w:r>
      <w:r w:rsidRPr="00764278">
        <w:rPr>
          <w:rFonts w:ascii="Times New Roman" w:hAnsi="Times New Roman"/>
          <w:sz w:val="24"/>
          <w:szCs w:val="24"/>
          <w:lang w:eastAsia="en-US"/>
        </w:rPr>
        <w:t>%</w:t>
      </w:r>
      <w:r w:rsidRPr="00764278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764278">
        <w:rPr>
          <w:rFonts w:ascii="Times New Roman" w:hAnsi="Times New Roman"/>
          <w:sz w:val="24"/>
          <w:szCs w:val="24"/>
          <w:lang w:eastAsia="en-US"/>
        </w:rPr>
        <w:t xml:space="preserve"> 2021 года) за</w:t>
      </w:r>
      <w:r w:rsidRPr="00E56E7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764278">
        <w:rPr>
          <w:rFonts w:ascii="Times New Roman" w:hAnsi="Times New Roman"/>
          <w:sz w:val="24"/>
          <w:szCs w:val="24"/>
          <w:lang w:eastAsia="en-US"/>
        </w:rPr>
        <w:t xml:space="preserve">отчетный период увеличилась на </w:t>
      </w:r>
      <w:r w:rsidR="00764278" w:rsidRPr="00764278">
        <w:rPr>
          <w:rFonts w:ascii="Times New Roman" w:hAnsi="Times New Roman"/>
          <w:sz w:val="24"/>
          <w:szCs w:val="24"/>
          <w:lang w:eastAsia="en-US"/>
        </w:rPr>
        <w:t>37,05</w:t>
      </w:r>
      <w:r w:rsidRPr="00764278">
        <w:rPr>
          <w:rFonts w:ascii="Times New Roman" w:hAnsi="Times New Roman"/>
          <w:sz w:val="24"/>
          <w:szCs w:val="24"/>
          <w:lang w:eastAsia="en-US"/>
        </w:rPr>
        <w:t xml:space="preserve">% или на </w:t>
      </w:r>
      <w:r w:rsidR="00764278" w:rsidRPr="00764278">
        <w:rPr>
          <w:rFonts w:ascii="Times New Roman" w:hAnsi="Times New Roman"/>
          <w:sz w:val="24"/>
          <w:szCs w:val="24"/>
          <w:lang w:eastAsia="en-US"/>
        </w:rPr>
        <w:t>1 630,4</w:t>
      </w:r>
      <w:r w:rsidRPr="00764278">
        <w:rPr>
          <w:rFonts w:ascii="Times New Roman" w:hAnsi="Times New Roman"/>
          <w:sz w:val="24"/>
          <w:szCs w:val="24"/>
          <w:lang w:eastAsia="en-US"/>
        </w:rPr>
        <w:t xml:space="preserve"> тыс. рублей.</w:t>
      </w:r>
    </w:p>
    <w:p w14:paraId="6CAC74CC" w14:textId="37329FD3" w:rsidR="0073239E" w:rsidRPr="000C302C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64278">
        <w:rPr>
          <w:rFonts w:ascii="Times New Roman" w:hAnsi="Times New Roman"/>
          <w:iCs/>
          <w:sz w:val="24"/>
          <w:szCs w:val="24"/>
          <w:lang w:eastAsia="en-US"/>
        </w:rPr>
        <w:t xml:space="preserve">Неисполненные расходы за 2022 год составили </w:t>
      </w:r>
      <w:r w:rsidR="00764278" w:rsidRPr="00764278">
        <w:rPr>
          <w:rFonts w:ascii="Times New Roman" w:hAnsi="Times New Roman"/>
          <w:iCs/>
          <w:sz w:val="24"/>
          <w:szCs w:val="24"/>
          <w:lang w:eastAsia="en-US"/>
        </w:rPr>
        <w:t>360,62</w:t>
      </w:r>
      <w:r w:rsidRPr="00764278">
        <w:rPr>
          <w:rFonts w:ascii="Times New Roman" w:hAnsi="Times New Roman"/>
          <w:iCs/>
          <w:sz w:val="24"/>
          <w:szCs w:val="24"/>
          <w:lang w:eastAsia="en-US"/>
        </w:rPr>
        <w:t xml:space="preserve"> тыс. рублей или </w:t>
      </w:r>
      <w:r w:rsidR="00764278" w:rsidRPr="00764278">
        <w:rPr>
          <w:rFonts w:ascii="Times New Roman" w:hAnsi="Times New Roman"/>
          <w:iCs/>
          <w:sz w:val="24"/>
          <w:szCs w:val="24"/>
          <w:lang w:eastAsia="en-US"/>
        </w:rPr>
        <w:t>5,64</w:t>
      </w:r>
      <w:r w:rsidRPr="00764278">
        <w:rPr>
          <w:rFonts w:ascii="Times New Roman" w:hAnsi="Times New Roman"/>
          <w:iCs/>
          <w:sz w:val="24"/>
          <w:szCs w:val="24"/>
          <w:lang w:eastAsia="en-US"/>
        </w:rPr>
        <w:t>% от утвержденных бюджетных назначений. О</w:t>
      </w:r>
      <w:r w:rsidRPr="00764278">
        <w:rPr>
          <w:rFonts w:ascii="Times New Roman" w:hAnsi="Times New Roman"/>
          <w:sz w:val="24"/>
          <w:szCs w:val="24"/>
        </w:rPr>
        <w:t>статок неисполненных бюджетных</w:t>
      </w:r>
      <w:r w:rsidRPr="00E56E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4278">
        <w:rPr>
          <w:rFonts w:ascii="Times New Roman" w:hAnsi="Times New Roman"/>
          <w:sz w:val="24"/>
          <w:szCs w:val="24"/>
        </w:rPr>
        <w:t xml:space="preserve">ассигнований на 31.12.2021 года составил </w:t>
      </w:r>
      <w:r w:rsidR="00764278" w:rsidRPr="00764278">
        <w:rPr>
          <w:rFonts w:ascii="Times New Roman" w:hAnsi="Times New Roman"/>
          <w:sz w:val="24"/>
          <w:szCs w:val="24"/>
        </w:rPr>
        <w:t>866,6</w:t>
      </w:r>
      <w:r w:rsidRPr="00764278">
        <w:rPr>
          <w:rFonts w:ascii="Times New Roman" w:hAnsi="Times New Roman"/>
          <w:sz w:val="24"/>
          <w:szCs w:val="24"/>
        </w:rPr>
        <w:t xml:space="preserve"> тыс. рублей (1</w:t>
      </w:r>
      <w:r w:rsidR="00764278" w:rsidRPr="00764278">
        <w:rPr>
          <w:rFonts w:ascii="Times New Roman" w:hAnsi="Times New Roman"/>
          <w:sz w:val="24"/>
          <w:szCs w:val="24"/>
        </w:rPr>
        <w:t>6</w:t>
      </w:r>
      <w:r w:rsidRPr="00764278">
        <w:rPr>
          <w:rFonts w:ascii="Times New Roman" w:hAnsi="Times New Roman"/>
          <w:sz w:val="24"/>
          <w:szCs w:val="24"/>
        </w:rPr>
        <w:t xml:space="preserve">% </w:t>
      </w:r>
      <w:r w:rsidRPr="00764278">
        <w:rPr>
          <w:rFonts w:ascii="Times New Roman" w:hAnsi="Times New Roman"/>
          <w:iCs/>
          <w:sz w:val="24"/>
          <w:szCs w:val="24"/>
          <w:lang w:eastAsia="en-US"/>
        </w:rPr>
        <w:t>от утвержденных бюджетных назначений 2021 года)</w:t>
      </w:r>
      <w:r w:rsidRPr="00764278">
        <w:rPr>
          <w:rFonts w:ascii="Times New Roman" w:hAnsi="Times New Roman"/>
          <w:sz w:val="24"/>
          <w:szCs w:val="24"/>
        </w:rPr>
        <w:t xml:space="preserve">, остаток на 31.12.2020 </w:t>
      </w:r>
      <w:r w:rsidRPr="000C302C">
        <w:rPr>
          <w:rFonts w:ascii="Times New Roman" w:hAnsi="Times New Roman"/>
          <w:sz w:val="24"/>
          <w:szCs w:val="24"/>
        </w:rPr>
        <w:t xml:space="preserve">года составил </w:t>
      </w:r>
      <w:r w:rsidR="000C302C" w:rsidRPr="000C302C">
        <w:rPr>
          <w:rFonts w:ascii="Times New Roman" w:hAnsi="Times New Roman"/>
          <w:sz w:val="24"/>
          <w:szCs w:val="24"/>
        </w:rPr>
        <w:t>269,6</w:t>
      </w:r>
      <w:r w:rsidRPr="000C302C">
        <w:rPr>
          <w:rFonts w:ascii="Times New Roman" w:hAnsi="Times New Roman"/>
          <w:sz w:val="24"/>
          <w:szCs w:val="24"/>
        </w:rPr>
        <w:t xml:space="preserve"> тыс. рублей (4,</w:t>
      </w:r>
      <w:r w:rsidR="000C302C" w:rsidRPr="000C302C">
        <w:rPr>
          <w:rFonts w:ascii="Times New Roman" w:hAnsi="Times New Roman"/>
          <w:sz w:val="24"/>
          <w:szCs w:val="24"/>
        </w:rPr>
        <w:t>6</w:t>
      </w:r>
      <w:r w:rsidRPr="000C302C">
        <w:rPr>
          <w:rFonts w:ascii="Times New Roman" w:hAnsi="Times New Roman"/>
          <w:sz w:val="24"/>
          <w:szCs w:val="24"/>
        </w:rPr>
        <w:t>%</w:t>
      </w:r>
      <w:r w:rsidRPr="000C302C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 2020 года</w:t>
      </w:r>
      <w:r w:rsidRPr="000C302C">
        <w:rPr>
          <w:rFonts w:ascii="Times New Roman" w:hAnsi="Times New Roman"/>
          <w:sz w:val="24"/>
          <w:szCs w:val="24"/>
        </w:rPr>
        <w:t>).</w:t>
      </w:r>
    </w:p>
    <w:p w14:paraId="2F099F63" w14:textId="5A4F1359" w:rsidR="0073239E" w:rsidRPr="0072362B" w:rsidRDefault="0073239E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72362B">
        <w:rPr>
          <w:rFonts w:ascii="Times New Roman" w:hAnsi="Times New Roman"/>
          <w:sz w:val="24"/>
          <w:szCs w:val="24"/>
        </w:rPr>
        <w:t xml:space="preserve">Основными направлениями расходов бюджета в структуре финансирования за 2022 год являлись: </w:t>
      </w:r>
      <w:r w:rsidR="0072362B" w:rsidRPr="0072362B">
        <w:rPr>
          <w:rFonts w:ascii="Times New Roman" w:hAnsi="Times New Roman"/>
          <w:sz w:val="24"/>
          <w:szCs w:val="24"/>
        </w:rPr>
        <w:t>культура и кинематография – 37%, общегосударственные вопросы – 36,04%,</w:t>
      </w:r>
      <w:r w:rsidR="0072362B" w:rsidRPr="00E56E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362B" w:rsidRPr="0072362B">
        <w:rPr>
          <w:rFonts w:ascii="Times New Roman" w:hAnsi="Times New Roman"/>
          <w:sz w:val="24"/>
          <w:szCs w:val="24"/>
        </w:rPr>
        <w:t xml:space="preserve">жилищно-коммунальное хозяйство – 15,32%, </w:t>
      </w:r>
      <w:r w:rsidRPr="0072362B"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72362B" w:rsidRPr="0072362B">
        <w:rPr>
          <w:rFonts w:ascii="Times New Roman" w:hAnsi="Times New Roman"/>
          <w:sz w:val="24"/>
          <w:szCs w:val="24"/>
        </w:rPr>
        <w:t>7,26</w:t>
      </w:r>
      <w:r w:rsidRPr="0072362B">
        <w:rPr>
          <w:rFonts w:ascii="Times New Roman" w:hAnsi="Times New Roman"/>
          <w:sz w:val="24"/>
          <w:szCs w:val="24"/>
        </w:rPr>
        <w:t>%.</w:t>
      </w:r>
    </w:p>
    <w:p w14:paraId="1F345463" w14:textId="77777777" w:rsidR="0073239E" w:rsidRPr="000E64EF" w:rsidRDefault="0073239E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0E64E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0E64EF">
        <w:rPr>
          <w:rFonts w:ascii="Times New Roman" w:hAnsi="Times New Roman"/>
          <w:sz w:val="24"/>
          <w:szCs w:val="24"/>
        </w:rPr>
        <w:t>сложилось по трем разделам на 100%:</w:t>
      </w:r>
    </w:p>
    <w:p w14:paraId="35960F04" w14:textId="77777777" w:rsidR="0073239E" w:rsidRPr="000E64EF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Национальная оборона;</w:t>
      </w:r>
    </w:p>
    <w:p w14:paraId="58CAD701" w14:textId="77777777" w:rsidR="0073239E" w:rsidRPr="000E64EF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Социальная политика;</w:t>
      </w:r>
    </w:p>
    <w:p w14:paraId="78A7374C" w14:textId="77777777" w:rsidR="0073239E" w:rsidRPr="000E64EF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Физическая культура и спорт.</w:t>
      </w:r>
    </w:p>
    <w:p w14:paraId="42015B11" w14:textId="77777777" w:rsidR="0073239E" w:rsidRPr="000E64EF" w:rsidRDefault="0073239E" w:rsidP="00033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 xml:space="preserve">Меньше 100% исполнен бюджет </w:t>
      </w:r>
      <w:r w:rsidRPr="000E64E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0E64EF">
        <w:rPr>
          <w:rFonts w:ascii="Times New Roman" w:hAnsi="Times New Roman"/>
          <w:sz w:val="24"/>
          <w:szCs w:val="24"/>
        </w:rPr>
        <w:t>по разделам:</w:t>
      </w:r>
    </w:p>
    <w:p w14:paraId="3D2ABD43" w14:textId="561F6F32" w:rsidR="000E64EF" w:rsidRPr="000E64EF" w:rsidRDefault="000E64EF" w:rsidP="000E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Культура, кинематография (97,41%);</w:t>
      </w:r>
    </w:p>
    <w:p w14:paraId="1B9AD19B" w14:textId="5EB06205" w:rsidR="000E64EF" w:rsidRPr="000E64EF" w:rsidRDefault="000E64EF" w:rsidP="000E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Общегосударственные вопросы (96,31%);</w:t>
      </w:r>
    </w:p>
    <w:p w14:paraId="490F69C6" w14:textId="212FB251" w:rsidR="0073239E" w:rsidRPr="000E64EF" w:rsidRDefault="0073239E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Жилищно-коммунальное хозяйство (</w:t>
      </w:r>
      <w:r w:rsidR="000E64EF" w:rsidRPr="000E64EF">
        <w:rPr>
          <w:rFonts w:ascii="Times New Roman" w:hAnsi="Times New Roman"/>
          <w:sz w:val="24"/>
          <w:szCs w:val="24"/>
        </w:rPr>
        <w:t>87,02</w:t>
      </w:r>
      <w:r w:rsidRPr="000E64EF">
        <w:rPr>
          <w:rFonts w:ascii="Times New Roman" w:hAnsi="Times New Roman"/>
          <w:sz w:val="24"/>
          <w:szCs w:val="24"/>
        </w:rPr>
        <w:t>%);</w:t>
      </w:r>
    </w:p>
    <w:p w14:paraId="5FC25862" w14:textId="48717FD7" w:rsidR="000E64EF" w:rsidRPr="000E64EF" w:rsidRDefault="000E64EF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Национальная экономика (84,82%);</w:t>
      </w:r>
    </w:p>
    <w:p w14:paraId="1E4C217D" w14:textId="28149EE2" w:rsidR="0073239E" w:rsidRPr="000E64EF" w:rsidRDefault="0073239E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4EF">
        <w:rPr>
          <w:rFonts w:ascii="Times New Roman" w:hAnsi="Times New Roman"/>
          <w:sz w:val="24"/>
          <w:szCs w:val="24"/>
        </w:rPr>
        <w:t>- Национальная безопасность и правоохранительная деятельность (</w:t>
      </w:r>
      <w:r w:rsidR="000E64EF" w:rsidRPr="000E64EF">
        <w:rPr>
          <w:rFonts w:ascii="Times New Roman" w:hAnsi="Times New Roman"/>
          <w:sz w:val="24"/>
          <w:szCs w:val="24"/>
        </w:rPr>
        <w:t>38,33</w:t>
      </w:r>
      <w:r w:rsidRPr="000E64EF">
        <w:rPr>
          <w:rFonts w:ascii="Times New Roman" w:hAnsi="Times New Roman"/>
          <w:sz w:val="24"/>
          <w:szCs w:val="24"/>
        </w:rPr>
        <w:t>%).</w:t>
      </w:r>
    </w:p>
    <w:p w14:paraId="69AD6FA1" w14:textId="7A8CB8B2" w:rsidR="0073239E" w:rsidRPr="00E56E7A" w:rsidRDefault="00D7612B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7612B">
        <w:rPr>
          <w:rFonts w:ascii="Times New Roman" w:hAnsi="Times New Roman"/>
          <w:sz w:val="24"/>
          <w:szCs w:val="24"/>
        </w:rPr>
        <w:lastRenderedPageBreak/>
        <w:t>Основные расходы бюджета поселения в 2022 году были направлены на финансирование: аппарата и главы сельсовета, учреждений культура в части содержания зданий, благоустройство, содержание дорог, выплату заработной платы истопникам</w:t>
      </w:r>
      <w:r w:rsidR="0073239E" w:rsidRPr="00E56E7A">
        <w:rPr>
          <w:rFonts w:ascii="Times New Roman" w:hAnsi="Times New Roman"/>
          <w:color w:val="FF0000"/>
          <w:sz w:val="24"/>
          <w:szCs w:val="24"/>
        </w:rPr>
        <w:t>.</w:t>
      </w:r>
    </w:p>
    <w:p w14:paraId="3DA06EAC" w14:textId="5FDC526B" w:rsidR="0073239E" w:rsidRPr="003329DD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29DD">
        <w:rPr>
          <w:rFonts w:ascii="Times New Roman" w:hAnsi="Times New Roman"/>
          <w:b/>
          <w:sz w:val="24"/>
          <w:szCs w:val="24"/>
        </w:rPr>
        <w:t>По разделу 01 «Общегосударственные вопросы»</w:t>
      </w:r>
      <w:r w:rsidRPr="003329DD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3329DD" w:rsidRPr="003329DD">
        <w:rPr>
          <w:rFonts w:ascii="Times New Roman" w:hAnsi="Times New Roman"/>
          <w:sz w:val="24"/>
          <w:szCs w:val="24"/>
        </w:rPr>
        <w:t>96,31</w:t>
      </w:r>
      <w:r w:rsidRPr="003329DD">
        <w:rPr>
          <w:rFonts w:ascii="Times New Roman" w:hAnsi="Times New Roman"/>
          <w:sz w:val="24"/>
          <w:szCs w:val="24"/>
        </w:rPr>
        <w:t>% к плану (план по отчету –2</w:t>
      </w:r>
      <w:r w:rsidR="003329DD" w:rsidRPr="003329DD">
        <w:rPr>
          <w:rFonts w:ascii="Times New Roman" w:hAnsi="Times New Roman"/>
          <w:sz w:val="24"/>
          <w:szCs w:val="24"/>
        </w:rPr>
        <w:t> 257,17</w:t>
      </w:r>
      <w:r w:rsidRPr="003329DD">
        <w:rPr>
          <w:rFonts w:ascii="Times New Roman" w:hAnsi="Times New Roman"/>
          <w:sz w:val="24"/>
          <w:szCs w:val="24"/>
        </w:rPr>
        <w:t xml:space="preserve"> тыс. рублей, исполнение по отчету –2</w:t>
      </w:r>
      <w:r w:rsidR="003329DD" w:rsidRPr="003329DD">
        <w:rPr>
          <w:rFonts w:ascii="Times New Roman" w:hAnsi="Times New Roman"/>
          <w:sz w:val="24"/>
          <w:szCs w:val="24"/>
        </w:rPr>
        <w:t> 173,87</w:t>
      </w:r>
      <w:r w:rsidRPr="003329DD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3329DD" w:rsidRPr="003329DD">
        <w:rPr>
          <w:rFonts w:ascii="Times New Roman" w:hAnsi="Times New Roman"/>
          <w:sz w:val="24"/>
          <w:szCs w:val="24"/>
        </w:rPr>
        <w:t>36,04</w:t>
      </w:r>
      <w:r w:rsidRPr="003329DD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3329DD" w:rsidRPr="003329DD">
        <w:rPr>
          <w:rFonts w:ascii="Times New Roman" w:hAnsi="Times New Roman"/>
          <w:sz w:val="24"/>
          <w:szCs w:val="24"/>
        </w:rPr>
        <w:t>510,96</w:t>
      </w:r>
      <w:r w:rsidRPr="003329DD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3329DD" w:rsidRPr="003329DD">
        <w:rPr>
          <w:rFonts w:ascii="Times New Roman" w:hAnsi="Times New Roman"/>
          <w:sz w:val="24"/>
          <w:szCs w:val="24"/>
        </w:rPr>
        <w:t>30,73</w:t>
      </w:r>
      <w:r w:rsidRPr="003329DD">
        <w:rPr>
          <w:rFonts w:ascii="Times New Roman" w:hAnsi="Times New Roman"/>
          <w:sz w:val="24"/>
          <w:szCs w:val="24"/>
        </w:rPr>
        <w:t>%.</w:t>
      </w:r>
    </w:p>
    <w:p w14:paraId="48CEE9FB" w14:textId="37502D4F" w:rsidR="0094005C" w:rsidRP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05C">
        <w:rPr>
          <w:rFonts w:ascii="Times New Roman" w:hAnsi="Times New Roman"/>
          <w:i/>
          <w:iCs/>
          <w:sz w:val="24"/>
          <w:szCs w:val="24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94005C">
        <w:rPr>
          <w:rFonts w:ascii="Times New Roman" w:hAnsi="Times New Roman"/>
          <w:sz w:val="24"/>
          <w:szCs w:val="24"/>
        </w:rPr>
        <w:t xml:space="preserve"> расходы на содержание главы сельсовета составили 549</w:t>
      </w:r>
      <w:r>
        <w:rPr>
          <w:rFonts w:ascii="Times New Roman" w:hAnsi="Times New Roman"/>
          <w:sz w:val="24"/>
          <w:szCs w:val="24"/>
        </w:rPr>
        <w:t>,4</w:t>
      </w:r>
      <w:r w:rsidRPr="0094005C">
        <w:rPr>
          <w:rFonts w:ascii="Times New Roman" w:hAnsi="Times New Roman"/>
          <w:sz w:val="24"/>
          <w:szCs w:val="24"/>
        </w:rPr>
        <w:t xml:space="preserve"> </w:t>
      </w:r>
      <w:r w:rsidRPr="003329DD">
        <w:rPr>
          <w:rFonts w:ascii="Times New Roman" w:hAnsi="Times New Roman"/>
          <w:sz w:val="24"/>
          <w:szCs w:val="24"/>
        </w:rPr>
        <w:t>тыс. рублей</w:t>
      </w:r>
      <w:r w:rsidRPr="0094005C">
        <w:rPr>
          <w:rFonts w:ascii="Times New Roman" w:hAnsi="Times New Roman"/>
          <w:sz w:val="24"/>
          <w:szCs w:val="24"/>
        </w:rPr>
        <w:t>, расходы на социальное обеспечение бывшему главе составили 30</w:t>
      </w:r>
      <w:r>
        <w:rPr>
          <w:rFonts w:ascii="Times New Roman" w:hAnsi="Times New Roman"/>
          <w:sz w:val="24"/>
          <w:szCs w:val="24"/>
        </w:rPr>
        <w:t xml:space="preserve">,06 </w:t>
      </w:r>
      <w:r w:rsidRPr="003329DD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14:paraId="44F32191" w14:textId="4DDE1C19" w:rsidR="0094005C" w:rsidRP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05C">
        <w:rPr>
          <w:rFonts w:ascii="Times New Roman" w:hAnsi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94005C">
        <w:rPr>
          <w:rFonts w:ascii="Times New Roman" w:hAnsi="Times New Roman"/>
          <w:sz w:val="24"/>
          <w:szCs w:val="24"/>
        </w:rPr>
        <w:t xml:space="preserve"> </w:t>
      </w:r>
      <w:r w:rsidRPr="006104A8">
        <w:rPr>
          <w:rFonts w:ascii="Times New Roman" w:hAnsi="Times New Roman"/>
          <w:sz w:val="24"/>
          <w:szCs w:val="24"/>
        </w:rPr>
        <w:t>израсходовано 1 350,26 тыс. рублей</w:t>
      </w:r>
      <w:r w:rsidRPr="0094005C">
        <w:rPr>
          <w:rFonts w:ascii="Times New Roman" w:hAnsi="Times New Roman"/>
          <w:sz w:val="24"/>
          <w:szCs w:val="24"/>
        </w:rPr>
        <w:t>, в том числе расходы на выплаты персоналу – 623</w:t>
      </w:r>
      <w:r w:rsidRPr="004C73E3">
        <w:rPr>
          <w:rFonts w:ascii="Times New Roman" w:hAnsi="Times New Roman"/>
          <w:sz w:val="24"/>
          <w:szCs w:val="24"/>
        </w:rPr>
        <w:t>,99 тыс. рублей</w:t>
      </w:r>
      <w:r w:rsidRPr="0094005C">
        <w:rPr>
          <w:rFonts w:ascii="Times New Roman" w:hAnsi="Times New Roman"/>
          <w:sz w:val="24"/>
          <w:szCs w:val="24"/>
        </w:rPr>
        <w:t xml:space="preserve">, </w:t>
      </w:r>
      <w:bookmarkStart w:id="2" w:name="_Hlk129332574"/>
      <w:r w:rsidRPr="0094005C">
        <w:rPr>
          <w:rFonts w:ascii="Times New Roman" w:hAnsi="Times New Roman"/>
          <w:sz w:val="24"/>
          <w:szCs w:val="24"/>
        </w:rPr>
        <w:t>расходы на оплату за потребленную теплоэнергию и электроэнергию составили 346</w:t>
      </w:r>
      <w:r w:rsidR="005B331D" w:rsidRPr="004C73E3">
        <w:rPr>
          <w:rFonts w:ascii="Times New Roman" w:hAnsi="Times New Roman"/>
          <w:sz w:val="24"/>
          <w:szCs w:val="24"/>
        </w:rPr>
        <w:t>,24 тыс. рублей</w:t>
      </w:r>
      <w:r w:rsidRPr="0094005C">
        <w:rPr>
          <w:rFonts w:ascii="Times New Roman" w:hAnsi="Times New Roman"/>
          <w:sz w:val="24"/>
          <w:szCs w:val="24"/>
        </w:rPr>
        <w:t>, расходы на содержание аппарата (связь, материальные затраты) составили 375</w:t>
      </w:r>
      <w:r w:rsidR="004C73E3" w:rsidRPr="004C73E3">
        <w:rPr>
          <w:rFonts w:ascii="Times New Roman" w:hAnsi="Times New Roman"/>
          <w:sz w:val="24"/>
          <w:szCs w:val="24"/>
        </w:rPr>
        <w:t>,9</w:t>
      </w:r>
      <w:r w:rsidR="001F2213">
        <w:rPr>
          <w:rFonts w:ascii="Times New Roman" w:hAnsi="Times New Roman"/>
          <w:sz w:val="24"/>
          <w:szCs w:val="24"/>
        </w:rPr>
        <w:t>3</w:t>
      </w:r>
      <w:r w:rsidR="004C73E3" w:rsidRPr="004C73E3">
        <w:rPr>
          <w:rFonts w:ascii="Times New Roman" w:hAnsi="Times New Roman"/>
          <w:sz w:val="24"/>
          <w:szCs w:val="24"/>
        </w:rPr>
        <w:t xml:space="preserve"> тыс. рублей</w:t>
      </w:r>
      <w:r w:rsidRPr="0094005C">
        <w:rPr>
          <w:rFonts w:ascii="Times New Roman" w:hAnsi="Times New Roman"/>
          <w:sz w:val="24"/>
          <w:szCs w:val="24"/>
        </w:rPr>
        <w:t>, расходы по уплате налогов сложились в сумме 4</w:t>
      </w:r>
      <w:r w:rsidR="005B331D" w:rsidRPr="00192E49">
        <w:rPr>
          <w:rFonts w:ascii="Times New Roman" w:hAnsi="Times New Roman"/>
          <w:sz w:val="24"/>
          <w:szCs w:val="24"/>
        </w:rPr>
        <w:t>,</w:t>
      </w:r>
      <w:r w:rsidRPr="0094005C">
        <w:rPr>
          <w:rFonts w:ascii="Times New Roman" w:hAnsi="Times New Roman"/>
          <w:sz w:val="24"/>
          <w:szCs w:val="24"/>
        </w:rPr>
        <w:t>10</w:t>
      </w:r>
      <w:r w:rsidR="005B331D" w:rsidRPr="00192E49">
        <w:rPr>
          <w:rFonts w:ascii="Times New Roman" w:hAnsi="Times New Roman"/>
          <w:sz w:val="24"/>
          <w:szCs w:val="24"/>
        </w:rPr>
        <w:t xml:space="preserve"> тыс. рублей</w:t>
      </w:r>
      <w:r w:rsidRPr="0094005C">
        <w:rPr>
          <w:rFonts w:ascii="Times New Roman" w:hAnsi="Times New Roman"/>
          <w:sz w:val="24"/>
          <w:szCs w:val="24"/>
        </w:rPr>
        <w:t>.</w:t>
      </w:r>
    </w:p>
    <w:p w14:paraId="3E5B9A48" w14:textId="60AAB138" w:rsidR="0094005C" w:rsidRP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129351955"/>
      <w:bookmarkEnd w:id="2"/>
      <w:r w:rsidRPr="0094005C">
        <w:rPr>
          <w:rFonts w:ascii="Times New Roman" w:hAnsi="Times New Roman"/>
          <w:i/>
          <w:iCs/>
          <w:sz w:val="24"/>
          <w:szCs w:val="24"/>
        </w:rPr>
        <w:t>По подразделу 0107 «Обеспечение проведения выборов и референдумов</w:t>
      </w:r>
      <w:r w:rsidR="004C73E3" w:rsidRPr="00192E49">
        <w:rPr>
          <w:rFonts w:ascii="Times New Roman" w:hAnsi="Times New Roman"/>
          <w:i/>
          <w:iCs/>
          <w:sz w:val="24"/>
          <w:szCs w:val="24"/>
        </w:rPr>
        <w:t>»</w:t>
      </w:r>
      <w:r w:rsidRPr="0094005C">
        <w:rPr>
          <w:rFonts w:ascii="Times New Roman" w:hAnsi="Times New Roman"/>
          <w:sz w:val="24"/>
          <w:szCs w:val="24"/>
        </w:rPr>
        <w:t xml:space="preserve"> произведены расходы на сумму 33</w:t>
      </w:r>
      <w:r w:rsidR="004C73E3" w:rsidRPr="00192E49">
        <w:rPr>
          <w:rFonts w:ascii="Times New Roman" w:hAnsi="Times New Roman"/>
          <w:sz w:val="24"/>
          <w:szCs w:val="24"/>
        </w:rPr>
        <w:t>,89 тыс. рублей</w:t>
      </w:r>
      <w:r w:rsidRPr="0094005C">
        <w:rPr>
          <w:rFonts w:ascii="Times New Roman" w:hAnsi="Times New Roman"/>
          <w:sz w:val="24"/>
          <w:szCs w:val="24"/>
        </w:rPr>
        <w:t xml:space="preserve">. Данные расходы были направлены на проведение выборов представительного органа Черепановского сельсовета. </w:t>
      </w:r>
    </w:p>
    <w:p w14:paraId="5B3A977E" w14:textId="52DEAC04" w:rsidR="0094005C" w:rsidRP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05C">
        <w:rPr>
          <w:rFonts w:ascii="Times New Roman" w:hAnsi="Times New Roman"/>
          <w:i/>
          <w:iCs/>
          <w:sz w:val="24"/>
          <w:szCs w:val="24"/>
        </w:rPr>
        <w:t>По подразделу 0111 «</w:t>
      </w:r>
      <w:r w:rsidRPr="0094005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Резервные фонды</w:t>
      </w:r>
      <w:r w:rsidRPr="0094005C">
        <w:rPr>
          <w:rFonts w:ascii="Times New Roman" w:hAnsi="Times New Roman"/>
          <w:i/>
          <w:iCs/>
          <w:sz w:val="24"/>
          <w:szCs w:val="24"/>
        </w:rPr>
        <w:t>»</w:t>
      </w:r>
      <w:r w:rsidRPr="0094005C">
        <w:rPr>
          <w:rFonts w:ascii="Times New Roman" w:hAnsi="Times New Roman"/>
          <w:sz w:val="24"/>
          <w:szCs w:val="24"/>
        </w:rPr>
        <w:t xml:space="preserve"> план по расходам предусмотрен в сумме 5,00 </w:t>
      </w:r>
      <w:r w:rsidR="00192E49" w:rsidRPr="00192E49">
        <w:rPr>
          <w:rFonts w:ascii="Times New Roman" w:hAnsi="Times New Roman"/>
          <w:sz w:val="24"/>
          <w:szCs w:val="24"/>
        </w:rPr>
        <w:t>тыс. рублей</w:t>
      </w:r>
      <w:r w:rsidRPr="0094005C">
        <w:rPr>
          <w:rFonts w:ascii="Times New Roman" w:hAnsi="Times New Roman"/>
          <w:sz w:val="24"/>
          <w:szCs w:val="24"/>
        </w:rPr>
        <w:t>, фактические расходы отсутствуют.</w:t>
      </w:r>
    </w:p>
    <w:bookmarkEnd w:id="3"/>
    <w:p w14:paraId="71D2A6B8" w14:textId="4779B783" w:rsidR="0094005C" w:rsidRP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05C">
        <w:rPr>
          <w:rFonts w:ascii="Times New Roman" w:hAnsi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94005C">
        <w:rPr>
          <w:rFonts w:ascii="Times New Roman" w:hAnsi="Times New Roman"/>
          <w:sz w:val="24"/>
          <w:szCs w:val="24"/>
        </w:rPr>
        <w:t xml:space="preserve"> израсходовано 2</w:t>
      </w:r>
      <w:r w:rsidR="001F2213">
        <w:rPr>
          <w:rFonts w:ascii="Times New Roman" w:hAnsi="Times New Roman"/>
          <w:sz w:val="24"/>
          <w:szCs w:val="24"/>
        </w:rPr>
        <w:t>10,26</w:t>
      </w:r>
      <w:r w:rsidR="00192E49" w:rsidRPr="00192E49">
        <w:rPr>
          <w:rFonts w:ascii="Times New Roman" w:hAnsi="Times New Roman"/>
          <w:sz w:val="24"/>
          <w:szCs w:val="24"/>
        </w:rPr>
        <w:t xml:space="preserve"> тыс. рублей</w:t>
      </w:r>
      <w:r w:rsidRPr="0094005C">
        <w:rPr>
          <w:rFonts w:ascii="Times New Roman" w:hAnsi="Times New Roman"/>
          <w:sz w:val="24"/>
          <w:szCs w:val="24"/>
        </w:rPr>
        <w:t xml:space="preserve">, </w:t>
      </w:r>
      <w:bookmarkStart w:id="4" w:name="_Hlk129352051"/>
      <w:r w:rsidRPr="0094005C">
        <w:rPr>
          <w:rFonts w:ascii="Times New Roman" w:hAnsi="Times New Roman"/>
          <w:sz w:val="24"/>
          <w:szCs w:val="24"/>
        </w:rPr>
        <w:t>в том числе расходы по содержанию имущества (в т.ч. противопожарная опашка населенных пунктов поселения) 207</w:t>
      </w:r>
      <w:r w:rsidR="00192E49" w:rsidRPr="00192E49">
        <w:rPr>
          <w:rFonts w:ascii="Times New Roman" w:hAnsi="Times New Roman"/>
          <w:sz w:val="24"/>
          <w:szCs w:val="24"/>
        </w:rPr>
        <w:t>,2</w:t>
      </w:r>
      <w:r w:rsidR="001F2213">
        <w:rPr>
          <w:rFonts w:ascii="Times New Roman" w:hAnsi="Times New Roman"/>
          <w:sz w:val="24"/>
          <w:szCs w:val="24"/>
        </w:rPr>
        <w:t>6</w:t>
      </w:r>
      <w:r w:rsidR="00192E49" w:rsidRPr="00192E49">
        <w:rPr>
          <w:rFonts w:ascii="Times New Roman" w:hAnsi="Times New Roman"/>
          <w:sz w:val="24"/>
          <w:szCs w:val="24"/>
        </w:rPr>
        <w:t xml:space="preserve"> тыс. рублей</w:t>
      </w:r>
      <w:r w:rsidRPr="0094005C">
        <w:rPr>
          <w:rFonts w:ascii="Times New Roman" w:hAnsi="Times New Roman"/>
          <w:sz w:val="24"/>
          <w:szCs w:val="24"/>
        </w:rPr>
        <w:t xml:space="preserve">, взносы в Ассоциацию МО 2,00 </w:t>
      </w:r>
      <w:r w:rsidR="00192E49" w:rsidRPr="00192E49">
        <w:rPr>
          <w:rFonts w:ascii="Times New Roman" w:hAnsi="Times New Roman"/>
          <w:sz w:val="24"/>
          <w:szCs w:val="24"/>
        </w:rPr>
        <w:t>тыс. рублей</w:t>
      </w:r>
      <w:r w:rsidRPr="0094005C">
        <w:rPr>
          <w:rFonts w:ascii="Times New Roman" w:hAnsi="Times New Roman"/>
          <w:sz w:val="24"/>
          <w:szCs w:val="24"/>
        </w:rPr>
        <w:t xml:space="preserve">, иные межбюджетные трансферты 1,00 </w:t>
      </w:r>
      <w:r w:rsidR="00192E49" w:rsidRPr="00192E49">
        <w:rPr>
          <w:rFonts w:ascii="Times New Roman" w:hAnsi="Times New Roman"/>
          <w:sz w:val="24"/>
          <w:szCs w:val="24"/>
        </w:rPr>
        <w:t>тыс. рублей</w:t>
      </w:r>
      <w:r w:rsidRPr="0094005C">
        <w:rPr>
          <w:rFonts w:ascii="Times New Roman" w:hAnsi="Times New Roman"/>
          <w:sz w:val="24"/>
          <w:szCs w:val="24"/>
        </w:rPr>
        <w:t>.</w:t>
      </w:r>
      <w:bookmarkEnd w:id="4"/>
    </w:p>
    <w:p w14:paraId="7F04DA2E" w14:textId="69E5C39A" w:rsidR="0073239E" w:rsidRPr="00FC75B5" w:rsidRDefault="0073239E" w:rsidP="00880A56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75B5">
        <w:rPr>
          <w:rFonts w:ascii="Times New Roman" w:hAnsi="Times New Roman"/>
          <w:b/>
          <w:sz w:val="24"/>
          <w:szCs w:val="24"/>
        </w:rPr>
        <w:t>По разделу 02 «Национальная оборона»</w:t>
      </w:r>
      <w:r w:rsidRPr="00FC75B5">
        <w:rPr>
          <w:rFonts w:ascii="Times New Roman" w:hAnsi="Times New Roman"/>
          <w:sz w:val="24"/>
          <w:szCs w:val="24"/>
        </w:rPr>
        <w:t xml:space="preserve"> расходы профинансированы на 100,00 % к плану (план и исполнение по отчету – 143,</w:t>
      </w:r>
      <w:r w:rsidR="00FC75B5" w:rsidRPr="00FC75B5">
        <w:rPr>
          <w:rFonts w:ascii="Times New Roman" w:hAnsi="Times New Roman"/>
          <w:sz w:val="24"/>
          <w:szCs w:val="24"/>
        </w:rPr>
        <w:t>7</w:t>
      </w:r>
      <w:r w:rsidRPr="00FC75B5">
        <w:rPr>
          <w:rFonts w:ascii="Times New Roman" w:hAnsi="Times New Roman"/>
          <w:sz w:val="24"/>
          <w:szCs w:val="24"/>
        </w:rPr>
        <w:t xml:space="preserve">0 тыс. рублей). На осуществление </w:t>
      </w:r>
      <w:r w:rsidRPr="00FC75B5">
        <w:rPr>
          <w:rFonts w:ascii="Times New Roman" w:hAnsi="Times New Roman"/>
          <w:i/>
          <w:sz w:val="24"/>
          <w:szCs w:val="24"/>
        </w:rPr>
        <w:t>мобилизационной и вневойсковой подготовки по подразделу 0203</w:t>
      </w:r>
      <w:r w:rsidRPr="00FC75B5">
        <w:rPr>
          <w:rFonts w:ascii="Times New Roman" w:hAnsi="Times New Roman"/>
          <w:sz w:val="24"/>
          <w:szCs w:val="24"/>
        </w:rPr>
        <w:t>, органам местного самоуправления средства направлены в запланированном объеме – 143,</w:t>
      </w:r>
      <w:r w:rsidR="00FC75B5" w:rsidRPr="00FC75B5">
        <w:rPr>
          <w:rFonts w:ascii="Times New Roman" w:hAnsi="Times New Roman"/>
          <w:sz w:val="24"/>
          <w:szCs w:val="24"/>
        </w:rPr>
        <w:t>7</w:t>
      </w:r>
      <w:r w:rsidRPr="00FC75B5">
        <w:rPr>
          <w:rFonts w:ascii="Times New Roman" w:hAnsi="Times New Roman"/>
          <w:sz w:val="24"/>
          <w:szCs w:val="24"/>
        </w:rPr>
        <w:t>0 тыс. рублей. Доля в общих расходах составила 2,</w:t>
      </w:r>
      <w:r w:rsidR="00FC75B5" w:rsidRPr="00FC75B5">
        <w:rPr>
          <w:rFonts w:ascii="Times New Roman" w:hAnsi="Times New Roman"/>
          <w:sz w:val="24"/>
          <w:szCs w:val="24"/>
        </w:rPr>
        <w:t>38</w:t>
      </w:r>
      <w:r w:rsidRPr="00FC75B5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FC75B5" w:rsidRPr="00FC75B5">
        <w:rPr>
          <w:rFonts w:ascii="Times New Roman" w:hAnsi="Times New Roman"/>
          <w:sz w:val="24"/>
          <w:szCs w:val="24"/>
        </w:rPr>
        <w:t xml:space="preserve">5,9 </w:t>
      </w:r>
      <w:r w:rsidRPr="00FC75B5">
        <w:rPr>
          <w:rFonts w:ascii="Times New Roman" w:hAnsi="Times New Roman"/>
          <w:sz w:val="24"/>
          <w:szCs w:val="24"/>
        </w:rPr>
        <w:t xml:space="preserve">тыс. рублей или на </w:t>
      </w:r>
      <w:r w:rsidR="00FC75B5" w:rsidRPr="00FC75B5">
        <w:rPr>
          <w:rFonts w:ascii="Times New Roman" w:hAnsi="Times New Roman"/>
          <w:sz w:val="24"/>
          <w:szCs w:val="24"/>
        </w:rPr>
        <w:t>4,28</w:t>
      </w:r>
      <w:r w:rsidRPr="00FC75B5">
        <w:rPr>
          <w:rFonts w:ascii="Times New Roman" w:hAnsi="Times New Roman"/>
          <w:sz w:val="24"/>
          <w:szCs w:val="24"/>
        </w:rPr>
        <w:t>%.</w:t>
      </w:r>
    </w:p>
    <w:p w14:paraId="78330813" w14:textId="08A6A78D" w:rsidR="0073239E" w:rsidRPr="00CE7282" w:rsidRDefault="0073239E" w:rsidP="00880A56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E7282">
        <w:rPr>
          <w:rFonts w:ascii="Times New Roman" w:hAnsi="Times New Roman"/>
          <w:b/>
          <w:sz w:val="24"/>
          <w:szCs w:val="24"/>
        </w:rPr>
        <w:t>По разделу 03 «Национальная безопасность и правоохранительная деятельность»</w:t>
      </w:r>
      <w:r w:rsidR="00CE7282" w:rsidRPr="00CE7282">
        <w:rPr>
          <w:rFonts w:ascii="Times New Roman" w:hAnsi="Times New Roman"/>
          <w:sz w:val="24"/>
          <w:szCs w:val="24"/>
        </w:rPr>
        <w:t xml:space="preserve"> </w:t>
      </w:r>
      <w:r w:rsidR="00CE7282" w:rsidRPr="00CE7282">
        <w:rPr>
          <w:rFonts w:ascii="Times New Roman" w:hAnsi="Times New Roman"/>
          <w:i/>
          <w:iCs/>
          <w:sz w:val="24"/>
          <w:szCs w:val="24"/>
        </w:rPr>
        <w:t xml:space="preserve">подразделу </w:t>
      </w:r>
      <w:r w:rsidR="00CE7282">
        <w:rPr>
          <w:rFonts w:ascii="Times New Roman" w:hAnsi="Times New Roman"/>
          <w:i/>
          <w:iCs/>
          <w:sz w:val="24"/>
          <w:szCs w:val="24"/>
        </w:rPr>
        <w:t>03</w:t>
      </w:r>
      <w:r w:rsidR="00CE7282" w:rsidRPr="00CE7282">
        <w:rPr>
          <w:rFonts w:ascii="Times New Roman" w:hAnsi="Times New Roman"/>
          <w:i/>
          <w:iCs/>
          <w:sz w:val="24"/>
          <w:szCs w:val="24"/>
        </w:rPr>
        <w:t>10 «</w:t>
      </w:r>
      <w:r w:rsidR="00CE7282" w:rsidRPr="00CE728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CE7282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CE7282" w:rsidRPr="00CE7282">
        <w:rPr>
          <w:rFonts w:ascii="Times New Roman" w:hAnsi="Times New Roman"/>
          <w:sz w:val="24"/>
          <w:szCs w:val="24"/>
        </w:rPr>
        <w:t>38,33</w:t>
      </w:r>
      <w:r w:rsidRPr="00CE7282">
        <w:rPr>
          <w:rFonts w:ascii="Times New Roman" w:hAnsi="Times New Roman"/>
          <w:sz w:val="24"/>
          <w:szCs w:val="24"/>
        </w:rPr>
        <w:t>% к плану (план по отчету –</w:t>
      </w:r>
      <w:r w:rsidR="00CE7282" w:rsidRPr="00CE7282">
        <w:rPr>
          <w:rFonts w:ascii="Times New Roman" w:hAnsi="Times New Roman"/>
          <w:sz w:val="24"/>
          <w:szCs w:val="24"/>
        </w:rPr>
        <w:t>3,0</w:t>
      </w:r>
      <w:r w:rsidRPr="00CE7282">
        <w:rPr>
          <w:rFonts w:ascii="Times New Roman" w:hAnsi="Times New Roman"/>
          <w:sz w:val="24"/>
          <w:szCs w:val="24"/>
        </w:rPr>
        <w:t xml:space="preserve"> тыс. рублей, исполнение по отчету – </w:t>
      </w:r>
      <w:r w:rsidR="00CE7282" w:rsidRPr="00CE7282">
        <w:rPr>
          <w:rFonts w:ascii="Times New Roman" w:hAnsi="Times New Roman"/>
          <w:sz w:val="24"/>
          <w:szCs w:val="24"/>
        </w:rPr>
        <w:t>1,15</w:t>
      </w:r>
      <w:r w:rsidRPr="00CE7282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CE7282" w:rsidRPr="00CE7282">
        <w:rPr>
          <w:rFonts w:ascii="Times New Roman" w:hAnsi="Times New Roman"/>
          <w:sz w:val="24"/>
          <w:szCs w:val="24"/>
        </w:rPr>
        <w:t>0,02 процентных пункта</w:t>
      </w:r>
      <w:r w:rsidRPr="00CE7282">
        <w:rPr>
          <w:rFonts w:ascii="Times New Roman" w:hAnsi="Times New Roman"/>
          <w:sz w:val="24"/>
          <w:szCs w:val="24"/>
        </w:rPr>
        <w:t>. По сравнению с аналогичным периодом прошлого года расходы у</w:t>
      </w:r>
      <w:r w:rsidR="00CE7282" w:rsidRPr="00CE7282">
        <w:rPr>
          <w:rFonts w:ascii="Times New Roman" w:hAnsi="Times New Roman"/>
          <w:sz w:val="24"/>
          <w:szCs w:val="24"/>
        </w:rPr>
        <w:t>меньшились</w:t>
      </w:r>
      <w:r w:rsidRPr="00CE7282">
        <w:rPr>
          <w:rFonts w:ascii="Times New Roman" w:hAnsi="Times New Roman"/>
          <w:sz w:val="24"/>
          <w:szCs w:val="24"/>
        </w:rPr>
        <w:t xml:space="preserve"> на </w:t>
      </w:r>
      <w:r w:rsidR="00CE7282" w:rsidRPr="00CE7282">
        <w:rPr>
          <w:rFonts w:ascii="Times New Roman" w:hAnsi="Times New Roman"/>
          <w:sz w:val="24"/>
          <w:szCs w:val="24"/>
        </w:rPr>
        <w:t>1,15</w:t>
      </w:r>
      <w:r w:rsidRPr="00CE7282">
        <w:rPr>
          <w:rFonts w:ascii="Times New Roman" w:hAnsi="Times New Roman"/>
          <w:sz w:val="24"/>
          <w:szCs w:val="24"/>
        </w:rPr>
        <w:t xml:space="preserve"> тыс. рублей или </w:t>
      </w:r>
      <w:r w:rsidR="00CE7282" w:rsidRPr="00CE7282">
        <w:rPr>
          <w:rFonts w:ascii="Times New Roman" w:hAnsi="Times New Roman"/>
          <w:sz w:val="24"/>
          <w:szCs w:val="24"/>
        </w:rPr>
        <w:t>на 50%</w:t>
      </w:r>
      <w:r w:rsidRPr="00CE7282">
        <w:rPr>
          <w:rFonts w:ascii="Times New Roman" w:hAnsi="Times New Roman"/>
          <w:sz w:val="24"/>
          <w:szCs w:val="24"/>
        </w:rPr>
        <w:t>.</w:t>
      </w:r>
    </w:p>
    <w:p w14:paraId="58C9BA5C" w14:textId="5265E1FE" w:rsidR="0073239E" w:rsidRPr="00D84E9D" w:rsidRDefault="0073239E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84E9D">
        <w:rPr>
          <w:rFonts w:ascii="Times New Roman" w:hAnsi="Times New Roman"/>
          <w:b/>
          <w:sz w:val="24"/>
          <w:szCs w:val="24"/>
        </w:rPr>
        <w:t>По разделу 04 «Национальная экономика»</w:t>
      </w:r>
      <w:r w:rsidRPr="00D84E9D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D84E9D" w:rsidRPr="00D84E9D">
        <w:rPr>
          <w:rFonts w:ascii="Times New Roman" w:hAnsi="Times New Roman"/>
          <w:sz w:val="24"/>
          <w:szCs w:val="24"/>
        </w:rPr>
        <w:t>84,82</w:t>
      </w:r>
      <w:r w:rsidRPr="00D84E9D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D84E9D" w:rsidRPr="00D84E9D">
        <w:rPr>
          <w:rFonts w:ascii="Times New Roman" w:hAnsi="Times New Roman"/>
          <w:sz w:val="24"/>
          <w:szCs w:val="24"/>
        </w:rPr>
        <w:t>516,1</w:t>
      </w:r>
      <w:r w:rsidRPr="00D84E9D">
        <w:rPr>
          <w:rFonts w:ascii="Times New Roman" w:hAnsi="Times New Roman"/>
          <w:sz w:val="24"/>
          <w:szCs w:val="24"/>
        </w:rPr>
        <w:t xml:space="preserve">0 тыс. рублей, исполнение по отчету – </w:t>
      </w:r>
      <w:r w:rsidR="00D84E9D" w:rsidRPr="00D84E9D">
        <w:rPr>
          <w:rFonts w:ascii="Times New Roman" w:hAnsi="Times New Roman"/>
          <w:sz w:val="24"/>
          <w:szCs w:val="24"/>
        </w:rPr>
        <w:t>437,77</w:t>
      </w:r>
      <w:r w:rsidRPr="00D84E9D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D84E9D" w:rsidRPr="00D84E9D">
        <w:rPr>
          <w:rFonts w:ascii="Times New Roman" w:hAnsi="Times New Roman"/>
          <w:sz w:val="24"/>
          <w:szCs w:val="24"/>
        </w:rPr>
        <w:t>7,26</w:t>
      </w:r>
      <w:r w:rsidRPr="00D84E9D">
        <w:rPr>
          <w:rFonts w:ascii="Times New Roman" w:hAnsi="Times New Roman"/>
          <w:sz w:val="24"/>
          <w:szCs w:val="24"/>
        </w:rPr>
        <w:t>%. По сравнению с аналогичным периодом прошлого года расходы у</w:t>
      </w:r>
      <w:r w:rsidR="00D84E9D" w:rsidRPr="00D84E9D">
        <w:rPr>
          <w:rFonts w:ascii="Times New Roman" w:hAnsi="Times New Roman"/>
          <w:sz w:val="24"/>
          <w:szCs w:val="24"/>
        </w:rPr>
        <w:t>меньшились</w:t>
      </w:r>
      <w:r w:rsidRPr="00D84E9D">
        <w:rPr>
          <w:rFonts w:ascii="Times New Roman" w:hAnsi="Times New Roman"/>
          <w:sz w:val="24"/>
          <w:szCs w:val="24"/>
        </w:rPr>
        <w:t xml:space="preserve"> на </w:t>
      </w:r>
      <w:r w:rsidR="00D84E9D" w:rsidRPr="00D84E9D">
        <w:rPr>
          <w:rFonts w:ascii="Times New Roman" w:hAnsi="Times New Roman"/>
          <w:sz w:val="24"/>
          <w:szCs w:val="24"/>
        </w:rPr>
        <w:t>41,23</w:t>
      </w:r>
      <w:r w:rsidRPr="00D84E9D">
        <w:rPr>
          <w:rFonts w:ascii="Times New Roman" w:hAnsi="Times New Roman"/>
          <w:sz w:val="24"/>
          <w:szCs w:val="24"/>
        </w:rPr>
        <w:t xml:space="preserve"> тыс. рублей или </w:t>
      </w:r>
      <w:r w:rsidR="00D84E9D" w:rsidRPr="00D84E9D">
        <w:rPr>
          <w:rFonts w:ascii="Times New Roman" w:hAnsi="Times New Roman"/>
          <w:sz w:val="24"/>
          <w:szCs w:val="24"/>
        </w:rPr>
        <w:t>на 8,61%</w:t>
      </w:r>
      <w:r w:rsidRPr="00D84E9D">
        <w:rPr>
          <w:rFonts w:ascii="Times New Roman" w:hAnsi="Times New Roman"/>
          <w:sz w:val="24"/>
          <w:szCs w:val="24"/>
        </w:rPr>
        <w:t>.</w:t>
      </w:r>
    </w:p>
    <w:p w14:paraId="4DFF4632" w14:textId="798AD554" w:rsidR="0073239E" w:rsidRPr="00D84E9D" w:rsidRDefault="0073239E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E9D">
        <w:rPr>
          <w:rFonts w:ascii="Times New Roman" w:hAnsi="Times New Roman"/>
          <w:i/>
          <w:sz w:val="24"/>
          <w:szCs w:val="24"/>
        </w:rPr>
        <w:t>По подразделу 0409 «</w:t>
      </w:r>
      <w:r w:rsidRPr="00D84E9D">
        <w:rPr>
          <w:rFonts w:ascii="Times New Roman" w:hAnsi="Times New Roman"/>
          <w:i/>
          <w:sz w:val="24"/>
          <w:szCs w:val="24"/>
          <w:shd w:val="clear" w:color="auto" w:fill="FFFFFF"/>
        </w:rPr>
        <w:t>Дорожное хозяйство (дорожные фонды)»</w:t>
      </w:r>
      <w:r w:rsidR="00D84E9D" w:rsidRPr="00D84E9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D84E9D">
        <w:rPr>
          <w:rFonts w:ascii="Times New Roman" w:hAnsi="Times New Roman"/>
          <w:sz w:val="24"/>
          <w:szCs w:val="24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D84E9D" w:rsidRPr="00D84E9D">
        <w:rPr>
          <w:rFonts w:ascii="Times New Roman" w:hAnsi="Times New Roman"/>
          <w:sz w:val="24"/>
          <w:szCs w:val="24"/>
        </w:rPr>
        <w:t>437,77</w:t>
      </w:r>
      <w:r w:rsidRPr="00D84E9D">
        <w:rPr>
          <w:rFonts w:ascii="Times New Roman" w:hAnsi="Times New Roman"/>
          <w:sz w:val="24"/>
          <w:szCs w:val="24"/>
        </w:rPr>
        <w:t xml:space="preserve"> тыс. рублей. Не израсходовано </w:t>
      </w:r>
      <w:r w:rsidR="00D84E9D" w:rsidRPr="00D84E9D">
        <w:rPr>
          <w:rFonts w:ascii="Times New Roman" w:hAnsi="Times New Roman"/>
          <w:sz w:val="24"/>
          <w:szCs w:val="24"/>
        </w:rPr>
        <w:t>78,33</w:t>
      </w:r>
      <w:r w:rsidRPr="00D84E9D">
        <w:rPr>
          <w:rFonts w:ascii="Times New Roman" w:hAnsi="Times New Roman"/>
          <w:sz w:val="24"/>
          <w:szCs w:val="24"/>
        </w:rPr>
        <w:t xml:space="preserve"> тыс.</w:t>
      </w:r>
      <w:r w:rsidR="00BE1768" w:rsidRPr="00D84E9D">
        <w:rPr>
          <w:rFonts w:ascii="Times New Roman" w:hAnsi="Times New Roman"/>
          <w:sz w:val="24"/>
          <w:szCs w:val="24"/>
        </w:rPr>
        <w:t xml:space="preserve"> </w:t>
      </w:r>
      <w:r w:rsidRPr="00D84E9D">
        <w:rPr>
          <w:rFonts w:ascii="Times New Roman" w:hAnsi="Times New Roman"/>
          <w:sz w:val="24"/>
          <w:szCs w:val="24"/>
        </w:rPr>
        <w:t xml:space="preserve">рублей. Остаток дорожного фонда на 31.12.2022 г. на лицевом счете поселения отсутствует. </w:t>
      </w:r>
    </w:p>
    <w:p w14:paraId="5534BFC8" w14:textId="324138B7" w:rsidR="0073239E" w:rsidRPr="00D84E9D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84E9D">
        <w:rPr>
          <w:rFonts w:ascii="Times New Roman" w:hAnsi="Times New Roman"/>
          <w:b/>
          <w:sz w:val="24"/>
          <w:szCs w:val="24"/>
        </w:rPr>
        <w:t xml:space="preserve">По разделу 05 «Жилищно-коммунальное хозяйство» </w:t>
      </w:r>
      <w:r w:rsidRPr="00D84E9D">
        <w:rPr>
          <w:rFonts w:ascii="Times New Roman" w:hAnsi="Times New Roman"/>
          <w:sz w:val="24"/>
          <w:szCs w:val="24"/>
        </w:rPr>
        <w:t xml:space="preserve">расходы профинансированы на </w:t>
      </w:r>
      <w:r w:rsidR="00D84E9D" w:rsidRPr="00D84E9D">
        <w:rPr>
          <w:rFonts w:ascii="Times New Roman" w:hAnsi="Times New Roman"/>
          <w:sz w:val="24"/>
          <w:szCs w:val="24"/>
        </w:rPr>
        <w:t>87,02</w:t>
      </w:r>
      <w:r w:rsidRPr="00D84E9D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D84E9D" w:rsidRPr="00D84E9D">
        <w:rPr>
          <w:rFonts w:ascii="Times New Roman" w:hAnsi="Times New Roman"/>
          <w:sz w:val="24"/>
          <w:szCs w:val="24"/>
        </w:rPr>
        <w:t>1 062,14</w:t>
      </w:r>
      <w:r w:rsidRPr="00D84E9D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D84E9D" w:rsidRPr="00D84E9D">
        <w:rPr>
          <w:rFonts w:ascii="Times New Roman" w:hAnsi="Times New Roman"/>
          <w:sz w:val="24"/>
          <w:szCs w:val="24"/>
        </w:rPr>
        <w:t>924,31</w:t>
      </w:r>
      <w:r w:rsidRPr="00D84E9D">
        <w:rPr>
          <w:rFonts w:ascii="Times New Roman" w:hAnsi="Times New Roman"/>
          <w:sz w:val="24"/>
          <w:szCs w:val="24"/>
        </w:rPr>
        <w:t xml:space="preserve"> тыс. рублей).</w:t>
      </w:r>
      <w:r w:rsidRPr="00E56E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4E9D">
        <w:rPr>
          <w:rFonts w:ascii="Times New Roman" w:hAnsi="Times New Roman"/>
          <w:sz w:val="24"/>
          <w:szCs w:val="24"/>
        </w:rPr>
        <w:lastRenderedPageBreak/>
        <w:t xml:space="preserve">Доля в общих расходах составила </w:t>
      </w:r>
      <w:r w:rsidR="00D84E9D" w:rsidRPr="00D84E9D">
        <w:rPr>
          <w:rFonts w:ascii="Times New Roman" w:hAnsi="Times New Roman"/>
          <w:sz w:val="24"/>
          <w:szCs w:val="24"/>
        </w:rPr>
        <w:t>15,32</w:t>
      </w:r>
      <w:r w:rsidRPr="00D84E9D">
        <w:rPr>
          <w:rFonts w:ascii="Times New Roman" w:hAnsi="Times New Roman"/>
          <w:sz w:val="24"/>
          <w:szCs w:val="24"/>
        </w:rPr>
        <w:t>%.</w:t>
      </w:r>
      <w:r w:rsidR="00D84E9D">
        <w:rPr>
          <w:rFonts w:ascii="Times New Roman" w:hAnsi="Times New Roman"/>
          <w:sz w:val="24"/>
          <w:szCs w:val="24"/>
        </w:rPr>
        <w:t xml:space="preserve"> </w:t>
      </w:r>
      <w:r w:rsidRPr="00D84E9D">
        <w:rPr>
          <w:rFonts w:ascii="Times New Roman" w:hAnsi="Times New Roman"/>
          <w:sz w:val="24"/>
          <w:szCs w:val="24"/>
        </w:rPr>
        <w:t>По</w:t>
      </w:r>
      <w:r w:rsidR="00B840C0">
        <w:rPr>
          <w:rFonts w:ascii="Times New Roman" w:hAnsi="Times New Roman"/>
          <w:sz w:val="24"/>
          <w:szCs w:val="24"/>
        </w:rPr>
        <w:t xml:space="preserve"> </w:t>
      </w:r>
      <w:r w:rsidRPr="00D84E9D">
        <w:rPr>
          <w:rFonts w:ascii="Times New Roman" w:hAnsi="Times New Roman"/>
          <w:sz w:val="24"/>
          <w:szCs w:val="24"/>
        </w:rPr>
        <w:t>сравнению с аналогичным периодом прошлого года</w:t>
      </w:r>
      <w:r w:rsidR="00B840C0">
        <w:rPr>
          <w:rFonts w:ascii="Times New Roman" w:hAnsi="Times New Roman"/>
          <w:sz w:val="24"/>
          <w:szCs w:val="24"/>
        </w:rPr>
        <w:t>,</w:t>
      </w:r>
      <w:r w:rsidRPr="00D84E9D">
        <w:rPr>
          <w:rFonts w:ascii="Times New Roman" w:hAnsi="Times New Roman"/>
          <w:sz w:val="24"/>
          <w:szCs w:val="24"/>
        </w:rPr>
        <w:t xml:space="preserve"> расходы увеличились на </w:t>
      </w:r>
      <w:r w:rsidR="00D84E9D" w:rsidRPr="00D84E9D">
        <w:rPr>
          <w:rFonts w:ascii="Times New Roman" w:hAnsi="Times New Roman"/>
          <w:sz w:val="24"/>
          <w:szCs w:val="24"/>
        </w:rPr>
        <w:t>731,29</w:t>
      </w:r>
      <w:r w:rsidRPr="00D84E9D">
        <w:rPr>
          <w:rFonts w:ascii="Times New Roman" w:hAnsi="Times New Roman"/>
          <w:sz w:val="24"/>
          <w:szCs w:val="24"/>
        </w:rPr>
        <w:t xml:space="preserve"> тыс. рублей или в 4 раза.</w:t>
      </w:r>
    </w:p>
    <w:p w14:paraId="6B3BEF09" w14:textId="7BC2F185" w:rsidR="00B840C0" w:rsidRPr="00B840C0" w:rsidRDefault="00B840C0" w:rsidP="00B84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C0">
        <w:rPr>
          <w:rFonts w:ascii="Times New Roman" w:hAnsi="Times New Roman"/>
          <w:i/>
          <w:iCs/>
          <w:sz w:val="24"/>
          <w:szCs w:val="24"/>
        </w:rPr>
        <w:t>По подразделу 0501 «Жилищное хозяйство»</w:t>
      </w:r>
      <w:r w:rsidRPr="00B840C0">
        <w:rPr>
          <w:rFonts w:ascii="Times New Roman" w:hAnsi="Times New Roman"/>
          <w:sz w:val="24"/>
          <w:szCs w:val="24"/>
        </w:rPr>
        <w:t xml:space="preserve"> план по расходам предусмотрен в сумме 271,00</w:t>
      </w:r>
      <w:r w:rsidRPr="00CB79E8">
        <w:rPr>
          <w:rFonts w:ascii="Times New Roman" w:hAnsi="Times New Roman"/>
          <w:sz w:val="24"/>
          <w:szCs w:val="24"/>
        </w:rPr>
        <w:t xml:space="preserve"> тыс. рублей</w:t>
      </w:r>
      <w:r w:rsidRPr="00B840C0">
        <w:rPr>
          <w:rFonts w:ascii="Times New Roman" w:hAnsi="Times New Roman"/>
          <w:sz w:val="24"/>
          <w:szCs w:val="24"/>
        </w:rPr>
        <w:t>, израсходовано 261</w:t>
      </w:r>
      <w:r w:rsidRPr="00CB79E8">
        <w:rPr>
          <w:rFonts w:ascii="Times New Roman" w:hAnsi="Times New Roman"/>
          <w:sz w:val="24"/>
          <w:szCs w:val="24"/>
        </w:rPr>
        <w:t>,48 тыс. рублей</w:t>
      </w:r>
      <w:r w:rsidRPr="00B840C0">
        <w:rPr>
          <w:rFonts w:ascii="Times New Roman" w:hAnsi="Times New Roman"/>
          <w:sz w:val="24"/>
          <w:szCs w:val="24"/>
        </w:rPr>
        <w:t>. По данному подразделу произведены расходы на содержание Дома ветеранов</w:t>
      </w:r>
      <w:r w:rsidR="00CF4BC6">
        <w:rPr>
          <w:rFonts w:ascii="Times New Roman" w:hAnsi="Times New Roman"/>
          <w:sz w:val="24"/>
          <w:szCs w:val="24"/>
        </w:rPr>
        <w:t>.</w:t>
      </w:r>
    </w:p>
    <w:p w14:paraId="754E1265" w14:textId="1193A2E4" w:rsidR="00B840C0" w:rsidRPr="00B840C0" w:rsidRDefault="00B840C0" w:rsidP="00B84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C0">
        <w:rPr>
          <w:rFonts w:ascii="Times New Roman" w:hAnsi="Times New Roman"/>
          <w:i/>
          <w:iCs/>
          <w:sz w:val="24"/>
          <w:szCs w:val="24"/>
        </w:rPr>
        <w:t>По подразделу 0503 «Благоустройство»</w:t>
      </w:r>
      <w:r w:rsidRPr="00B840C0">
        <w:rPr>
          <w:rFonts w:ascii="Times New Roman" w:hAnsi="Times New Roman"/>
          <w:sz w:val="24"/>
          <w:szCs w:val="24"/>
        </w:rPr>
        <w:t xml:space="preserve"> план по расходам предусмотрен в сумме 791</w:t>
      </w:r>
      <w:r w:rsidR="00347D34" w:rsidRPr="00CB79E8">
        <w:rPr>
          <w:rFonts w:ascii="Times New Roman" w:hAnsi="Times New Roman"/>
          <w:sz w:val="24"/>
          <w:szCs w:val="24"/>
        </w:rPr>
        <w:t>,14 тыс. рублей</w:t>
      </w:r>
      <w:r w:rsidRPr="00B840C0">
        <w:rPr>
          <w:rFonts w:ascii="Times New Roman" w:hAnsi="Times New Roman"/>
          <w:sz w:val="24"/>
          <w:szCs w:val="24"/>
        </w:rPr>
        <w:t>, израсходовано – 662</w:t>
      </w:r>
      <w:r w:rsidR="00347D34" w:rsidRPr="00CB79E8">
        <w:rPr>
          <w:rFonts w:ascii="Times New Roman" w:hAnsi="Times New Roman"/>
          <w:sz w:val="24"/>
          <w:szCs w:val="24"/>
        </w:rPr>
        <w:t>,</w:t>
      </w:r>
      <w:r w:rsidRPr="00B840C0">
        <w:rPr>
          <w:rFonts w:ascii="Times New Roman" w:hAnsi="Times New Roman"/>
          <w:sz w:val="24"/>
          <w:szCs w:val="24"/>
        </w:rPr>
        <w:t>8</w:t>
      </w:r>
      <w:r w:rsidR="00092521">
        <w:rPr>
          <w:rFonts w:ascii="Times New Roman" w:hAnsi="Times New Roman"/>
          <w:sz w:val="24"/>
          <w:szCs w:val="24"/>
        </w:rPr>
        <w:t>3</w:t>
      </w:r>
      <w:r w:rsidR="00347D34" w:rsidRPr="00CB79E8">
        <w:rPr>
          <w:rFonts w:ascii="Times New Roman" w:hAnsi="Times New Roman"/>
          <w:sz w:val="24"/>
          <w:szCs w:val="24"/>
        </w:rPr>
        <w:t xml:space="preserve"> тыс. рублей</w:t>
      </w:r>
      <w:r w:rsidRPr="00B840C0">
        <w:rPr>
          <w:rFonts w:ascii="Times New Roman" w:hAnsi="Times New Roman"/>
          <w:sz w:val="24"/>
          <w:szCs w:val="24"/>
        </w:rPr>
        <w:t>, в т.ч.:</w:t>
      </w:r>
    </w:p>
    <w:p w14:paraId="4F249CB5" w14:textId="12BDEF64" w:rsidR="00B840C0" w:rsidRPr="00B840C0" w:rsidRDefault="00B840C0" w:rsidP="00B84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C0">
        <w:rPr>
          <w:rFonts w:ascii="Times New Roman" w:hAnsi="Times New Roman"/>
          <w:sz w:val="24"/>
          <w:szCs w:val="24"/>
        </w:rPr>
        <w:t>- содержание мест захоронения – 7,0</w:t>
      </w:r>
      <w:r w:rsidR="00347D34" w:rsidRPr="00CB79E8">
        <w:rPr>
          <w:rFonts w:ascii="Times New Roman" w:hAnsi="Times New Roman"/>
          <w:sz w:val="24"/>
          <w:szCs w:val="24"/>
        </w:rPr>
        <w:t>0 тыс. рублей</w:t>
      </w:r>
      <w:r w:rsidRPr="00B840C0">
        <w:rPr>
          <w:rFonts w:ascii="Times New Roman" w:hAnsi="Times New Roman"/>
          <w:sz w:val="24"/>
          <w:szCs w:val="24"/>
        </w:rPr>
        <w:t>,</w:t>
      </w:r>
    </w:p>
    <w:p w14:paraId="4A9CBADF" w14:textId="1CE1941E" w:rsidR="00B840C0" w:rsidRPr="00B840C0" w:rsidRDefault="00B840C0" w:rsidP="00B84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C0">
        <w:rPr>
          <w:rFonts w:ascii="Times New Roman" w:hAnsi="Times New Roman"/>
          <w:sz w:val="24"/>
          <w:szCs w:val="24"/>
        </w:rPr>
        <w:t>- мероприятия по благоустройству поселения – 655</w:t>
      </w:r>
      <w:r w:rsidR="00347D34" w:rsidRPr="00CB79E8">
        <w:rPr>
          <w:rFonts w:ascii="Times New Roman" w:hAnsi="Times New Roman"/>
          <w:sz w:val="24"/>
          <w:szCs w:val="24"/>
        </w:rPr>
        <w:t>,8</w:t>
      </w:r>
      <w:r w:rsidR="00092521">
        <w:rPr>
          <w:rFonts w:ascii="Times New Roman" w:hAnsi="Times New Roman"/>
          <w:sz w:val="24"/>
          <w:szCs w:val="24"/>
        </w:rPr>
        <w:t>3</w:t>
      </w:r>
      <w:r w:rsidR="00347D34" w:rsidRPr="00CB79E8">
        <w:rPr>
          <w:rFonts w:ascii="Times New Roman" w:hAnsi="Times New Roman"/>
          <w:sz w:val="24"/>
          <w:szCs w:val="24"/>
        </w:rPr>
        <w:t xml:space="preserve"> тыс. рублей</w:t>
      </w:r>
      <w:r w:rsidRPr="00B840C0">
        <w:rPr>
          <w:rFonts w:ascii="Times New Roman" w:hAnsi="Times New Roman"/>
          <w:sz w:val="24"/>
          <w:szCs w:val="24"/>
        </w:rPr>
        <w:t>. Были проведены работы по установке остановочного павильона, оплате уличного освещения, благоустройству поселения.</w:t>
      </w:r>
    </w:p>
    <w:p w14:paraId="67FAE0CA" w14:textId="3304C101" w:rsidR="0073239E" w:rsidRPr="00092521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92521">
        <w:rPr>
          <w:rFonts w:ascii="Times New Roman" w:hAnsi="Times New Roman"/>
          <w:b/>
          <w:sz w:val="24"/>
          <w:szCs w:val="24"/>
        </w:rPr>
        <w:t>По разделу 08 «Культура, кинематография»</w:t>
      </w:r>
      <w:r w:rsidRPr="00092521">
        <w:rPr>
          <w:rFonts w:ascii="Times New Roman" w:hAnsi="Times New Roman"/>
          <w:sz w:val="24"/>
          <w:szCs w:val="24"/>
        </w:rPr>
        <w:t xml:space="preserve"> расходы профинансированы на 97,</w:t>
      </w:r>
      <w:r w:rsidR="00092521" w:rsidRPr="00092521">
        <w:rPr>
          <w:rFonts w:ascii="Times New Roman" w:hAnsi="Times New Roman"/>
          <w:sz w:val="24"/>
          <w:szCs w:val="24"/>
        </w:rPr>
        <w:t>41</w:t>
      </w:r>
      <w:r w:rsidRPr="00092521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092521" w:rsidRPr="00092521">
        <w:rPr>
          <w:rFonts w:ascii="Times New Roman" w:hAnsi="Times New Roman"/>
          <w:sz w:val="24"/>
          <w:szCs w:val="24"/>
        </w:rPr>
        <w:t>2 290,78</w:t>
      </w:r>
      <w:r w:rsidRPr="00092521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092521" w:rsidRPr="00092521">
        <w:rPr>
          <w:rFonts w:ascii="Times New Roman" w:hAnsi="Times New Roman"/>
          <w:sz w:val="24"/>
          <w:szCs w:val="24"/>
        </w:rPr>
        <w:t>2 231,47</w:t>
      </w:r>
      <w:r w:rsidRPr="00092521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092521" w:rsidRPr="00092521">
        <w:rPr>
          <w:rFonts w:ascii="Times New Roman" w:hAnsi="Times New Roman"/>
          <w:sz w:val="24"/>
          <w:szCs w:val="24"/>
        </w:rPr>
        <w:t>37</w:t>
      </w:r>
      <w:r w:rsidRPr="00092521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увеличились на </w:t>
      </w:r>
      <w:r w:rsidR="00092521">
        <w:rPr>
          <w:rFonts w:ascii="Times New Roman" w:hAnsi="Times New Roman"/>
          <w:sz w:val="24"/>
          <w:szCs w:val="24"/>
        </w:rPr>
        <w:t>386,24</w:t>
      </w:r>
      <w:r w:rsidRPr="0009252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92521">
        <w:rPr>
          <w:rFonts w:ascii="Times New Roman" w:hAnsi="Times New Roman"/>
          <w:sz w:val="24"/>
          <w:szCs w:val="24"/>
        </w:rPr>
        <w:t>20,93</w:t>
      </w:r>
      <w:r w:rsidRPr="00092521">
        <w:rPr>
          <w:rFonts w:ascii="Times New Roman" w:hAnsi="Times New Roman"/>
          <w:sz w:val="24"/>
          <w:szCs w:val="24"/>
        </w:rPr>
        <w:t>%.</w:t>
      </w:r>
    </w:p>
    <w:p w14:paraId="5A6E3C45" w14:textId="2001B328" w:rsidR="00DC4E04" w:rsidRPr="00DC4E04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E04">
        <w:rPr>
          <w:rFonts w:ascii="Times New Roman" w:hAnsi="Times New Roman"/>
          <w:i/>
          <w:iCs/>
          <w:sz w:val="24"/>
          <w:szCs w:val="24"/>
        </w:rPr>
        <w:t>По подразделу 0801 «Культура»</w:t>
      </w:r>
      <w:r w:rsidRPr="00DC4E04">
        <w:rPr>
          <w:rFonts w:ascii="Times New Roman" w:hAnsi="Times New Roman"/>
          <w:sz w:val="24"/>
          <w:szCs w:val="24"/>
        </w:rPr>
        <w:t xml:space="preserve"> план по расходам предусмотрен в сумме 1 956,28 тыс. рублей, израсходовано 1 900,64 тыс. рублей, в 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DC4E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</w:t>
      </w:r>
      <w:r w:rsidRPr="00DC4E04">
        <w:rPr>
          <w:rFonts w:ascii="Times New Roman" w:hAnsi="Times New Roman"/>
          <w:sz w:val="24"/>
          <w:szCs w:val="24"/>
        </w:rPr>
        <w:t>:</w:t>
      </w:r>
    </w:p>
    <w:p w14:paraId="520B11CF" w14:textId="73B50406" w:rsidR="00DC4E04" w:rsidRPr="00DC4E04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E04">
        <w:rPr>
          <w:rFonts w:ascii="Times New Roman" w:hAnsi="Times New Roman"/>
          <w:sz w:val="24"/>
          <w:szCs w:val="24"/>
        </w:rPr>
        <w:t xml:space="preserve"> - расходы на оплату за потребленную теплоэнергию и электроэнергию составили 68</w:t>
      </w:r>
      <w:r w:rsidRPr="00CF4BC6">
        <w:rPr>
          <w:rFonts w:ascii="Times New Roman" w:hAnsi="Times New Roman"/>
          <w:sz w:val="24"/>
          <w:szCs w:val="24"/>
        </w:rPr>
        <w:t>9,00 тыс. рублей</w:t>
      </w:r>
      <w:r w:rsidRPr="00DC4E04">
        <w:rPr>
          <w:rFonts w:ascii="Times New Roman" w:hAnsi="Times New Roman"/>
          <w:sz w:val="24"/>
          <w:szCs w:val="24"/>
        </w:rPr>
        <w:t xml:space="preserve">, </w:t>
      </w:r>
    </w:p>
    <w:p w14:paraId="0DB71DE0" w14:textId="00DA675F" w:rsidR="00DC4E04" w:rsidRPr="00DC4E04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E04">
        <w:rPr>
          <w:rFonts w:ascii="Times New Roman" w:hAnsi="Times New Roman"/>
          <w:sz w:val="24"/>
          <w:szCs w:val="24"/>
        </w:rPr>
        <w:t>- расходы на содержание Дома культуры (связь, материальные затраты) составили 1</w:t>
      </w:r>
      <w:r w:rsidR="007569F7" w:rsidRPr="00CF4BC6">
        <w:rPr>
          <w:rFonts w:ascii="Times New Roman" w:hAnsi="Times New Roman"/>
          <w:sz w:val="24"/>
          <w:szCs w:val="24"/>
        </w:rPr>
        <w:t> </w:t>
      </w:r>
      <w:r w:rsidRPr="00DC4E04">
        <w:rPr>
          <w:rFonts w:ascii="Times New Roman" w:hAnsi="Times New Roman"/>
          <w:sz w:val="24"/>
          <w:szCs w:val="24"/>
        </w:rPr>
        <w:t>205</w:t>
      </w:r>
      <w:r w:rsidR="007569F7" w:rsidRPr="00CF4BC6">
        <w:rPr>
          <w:rFonts w:ascii="Times New Roman" w:hAnsi="Times New Roman"/>
          <w:sz w:val="24"/>
          <w:szCs w:val="24"/>
        </w:rPr>
        <w:t>,25 тыс. рублей</w:t>
      </w:r>
      <w:r w:rsidRPr="00DC4E04">
        <w:rPr>
          <w:rFonts w:ascii="Times New Roman" w:hAnsi="Times New Roman"/>
          <w:sz w:val="24"/>
          <w:szCs w:val="24"/>
        </w:rPr>
        <w:t xml:space="preserve">. Были проведены работы по ремонту кровли ДК в п. </w:t>
      </w:r>
      <w:proofErr w:type="spellStart"/>
      <w:r w:rsidRPr="00DC4E04">
        <w:rPr>
          <w:rFonts w:ascii="Times New Roman" w:hAnsi="Times New Roman"/>
          <w:sz w:val="24"/>
          <w:szCs w:val="24"/>
        </w:rPr>
        <w:t>Беспаловский</w:t>
      </w:r>
      <w:proofErr w:type="spellEnd"/>
      <w:r w:rsidRPr="00DC4E04">
        <w:rPr>
          <w:rFonts w:ascii="Times New Roman" w:hAnsi="Times New Roman"/>
          <w:sz w:val="24"/>
          <w:szCs w:val="24"/>
        </w:rPr>
        <w:t>.</w:t>
      </w:r>
    </w:p>
    <w:p w14:paraId="4501CE86" w14:textId="41A8D5E4" w:rsidR="00DC4E04" w:rsidRPr="00DC4E04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E04">
        <w:rPr>
          <w:rFonts w:ascii="Times New Roman" w:hAnsi="Times New Roman"/>
          <w:sz w:val="24"/>
          <w:szCs w:val="24"/>
        </w:rPr>
        <w:t>- расходы по уплате налогов сложились в сумме 2</w:t>
      </w:r>
      <w:r w:rsidR="007569F7" w:rsidRPr="00CF4BC6">
        <w:rPr>
          <w:rFonts w:ascii="Times New Roman" w:hAnsi="Times New Roman"/>
          <w:sz w:val="24"/>
          <w:szCs w:val="24"/>
        </w:rPr>
        <w:t>,</w:t>
      </w:r>
      <w:r w:rsidRPr="00DC4E04">
        <w:rPr>
          <w:rFonts w:ascii="Times New Roman" w:hAnsi="Times New Roman"/>
          <w:sz w:val="24"/>
          <w:szCs w:val="24"/>
        </w:rPr>
        <w:t>88</w:t>
      </w:r>
      <w:r w:rsidR="007569F7" w:rsidRPr="00CF4BC6">
        <w:rPr>
          <w:rFonts w:ascii="Times New Roman" w:hAnsi="Times New Roman"/>
          <w:sz w:val="24"/>
          <w:szCs w:val="24"/>
        </w:rPr>
        <w:t xml:space="preserve"> тыс. рублей</w:t>
      </w:r>
      <w:r w:rsidRPr="00DC4E04">
        <w:rPr>
          <w:rFonts w:ascii="Times New Roman" w:hAnsi="Times New Roman"/>
          <w:sz w:val="24"/>
          <w:szCs w:val="24"/>
        </w:rPr>
        <w:t>,</w:t>
      </w:r>
    </w:p>
    <w:p w14:paraId="715CD4B3" w14:textId="565B2CEA" w:rsidR="00DC4E04" w:rsidRPr="00DC4E04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E04">
        <w:rPr>
          <w:rFonts w:ascii="Times New Roman" w:hAnsi="Times New Roman"/>
          <w:sz w:val="24"/>
          <w:szCs w:val="24"/>
        </w:rPr>
        <w:t>- расходы за счет межбюджетных трансфертов из районного бюджета на передаваемые полномочия в области охраны объектов культурного наследия составили 3</w:t>
      </w:r>
      <w:r w:rsidR="007569F7" w:rsidRPr="00CF4BC6">
        <w:rPr>
          <w:rFonts w:ascii="Times New Roman" w:hAnsi="Times New Roman"/>
          <w:sz w:val="24"/>
          <w:szCs w:val="24"/>
        </w:rPr>
        <w:t>,</w:t>
      </w:r>
      <w:r w:rsidRPr="00DC4E04">
        <w:rPr>
          <w:rFonts w:ascii="Times New Roman" w:hAnsi="Times New Roman"/>
          <w:sz w:val="24"/>
          <w:szCs w:val="24"/>
        </w:rPr>
        <w:t>51</w:t>
      </w:r>
      <w:r w:rsidR="007569F7" w:rsidRPr="00CF4BC6">
        <w:rPr>
          <w:rFonts w:ascii="Times New Roman" w:hAnsi="Times New Roman"/>
          <w:sz w:val="24"/>
          <w:szCs w:val="24"/>
        </w:rPr>
        <w:t xml:space="preserve"> тыс. рублей</w:t>
      </w:r>
      <w:r w:rsidRPr="00DC4E04">
        <w:rPr>
          <w:rFonts w:ascii="Times New Roman" w:hAnsi="Times New Roman"/>
          <w:sz w:val="24"/>
          <w:szCs w:val="24"/>
        </w:rPr>
        <w:t xml:space="preserve">. </w:t>
      </w:r>
    </w:p>
    <w:p w14:paraId="186562D6" w14:textId="46988049" w:rsidR="00DC4E04" w:rsidRPr="00DC4E04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E04">
        <w:rPr>
          <w:rFonts w:ascii="Times New Roman" w:hAnsi="Times New Roman"/>
          <w:i/>
          <w:iCs/>
          <w:sz w:val="24"/>
          <w:szCs w:val="24"/>
        </w:rPr>
        <w:t>По подразделу 0804 «Другие вопросы в области культуры, кинематографии»</w:t>
      </w:r>
      <w:r w:rsidRPr="00DC4E04">
        <w:rPr>
          <w:rFonts w:ascii="Times New Roman" w:hAnsi="Times New Roman"/>
          <w:sz w:val="24"/>
          <w:szCs w:val="24"/>
        </w:rPr>
        <w:t xml:space="preserve"> план по расходам предусмотрен в сумме 334</w:t>
      </w:r>
      <w:r w:rsidR="00CF4BC6" w:rsidRPr="00CF4BC6">
        <w:rPr>
          <w:rFonts w:ascii="Times New Roman" w:hAnsi="Times New Roman"/>
          <w:sz w:val="24"/>
          <w:szCs w:val="24"/>
        </w:rPr>
        <w:t>,</w:t>
      </w:r>
      <w:r w:rsidRPr="00DC4E04">
        <w:rPr>
          <w:rFonts w:ascii="Times New Roman" w:hAnsi="Times New Roman"/>
          <w:sz w:val="24"/>
          <w:szCs w:val="24"/>
        </w:rPr>
        <w:t>5</w:t>
      </w:r>
      <w:r w:rsidR="00CF4BC6" w:rsidRPr="00CF4BC6">
        <w:rPr>
          <w:rFonts w:ascii="Times New Roman" w:hAnsi="Times New Roman"/>
          <w:sz w:val="24"/>
          <w:szCs w:val="24"/>
        </w:rPr>
        <w:t xml:space="preserve"> тыс. рублей</w:t>
      </w:r>
      <w:r w:rsidRPr="00DC4E04">
        <w:rPr>
          <w:rFonts w:ascii="Times New Roman" w:hAnsi="Times New Roman"/>
          <w:sz w:val="24"/>
          <w:szCs w:val="24"/>
        </w:rPr>
        <w:t>., израсходовано 330</w:t>
      </w:r>
      <w:r w:rsidR="00CF4BC6" w:rsidRPr="00CF4BC6">
        <w:rPr>
          <w:rFonts w:ascii="Times New Roman" w:hAnsi="Times New Roman"/>
          <w:sz w:val="24"/>
          <w:szCs w:val="24"/>
        </w:rPr>
        <w:t>,83 тыс. рублей</w:t>
      </w:r>
      <w:r w:rsidRPr="00DC4E04">
        <w:rPr>
          <w:rFonts w:ascii="Times New Roman" w:hAnsi="Times New Roman"/>
          <w:sz w:val="24"/>
          <w:szCs w:val="24"/>
        </w:rPr>
        <w:t xml:space="preserve">. Данные расходы направлены на оплату труда, начисления истопникам. </w:t>
      </w:r>
    </w:p>
    <w:p w14:paraId="792D98BC" w14:textId="532F4463" w:rsidR="0073239E" w:rsidRPr="00CF4BC6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4BC6">
        <w:rPr>
          <w:rFonts w:ascii="Times New Roman" w:hAnsi="Times New Roman"/>
          <w:b/>
          <w:sz w:val="24"/>
          <w:szCs w:val="24"/>
        </w:rPr>
        <w:t>По разделу 10 «Социальная политика»</w:t>
      </w:r>
      <w:r w:rsidRPr="00CF4BC6">
        <w:rPr>
          <w:rFonts w:ascii="Times New Roman" w:hAnsi="Times New Roman"/>
          <w:sz w:val="24"/>
          <w:szCs w:val="24"/>
        </w:rPr>
        <w:t xml:space="preserve"> расходы профинансированы на 100,00 % к плану (план и исполнение по отчету – </w:t>
      </w:r>
      <w:r w:rsidR="00CF4BC6" w:rsidRPr="00CF4BC6">
        <w:rPr>
          <w:rFonts w:ascii="Times New Roman" w:hAnsi="Times New Roman"/>
          <w:sz w:val="24"/>
          <w:szCs w:val="24"/>
        </w:rPr>
        <w:t>79,2</w:t>
      </w:r>
      <w:r w:rsidRPr="00CF4BC6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CF4BC6" w:rsidRPr="00CF4BC6">
        <w:rPr>
          <w:rFonts w:ascii="Times New Roman" w:hAnsi="Times New Roman"/>
          <w:sz w:val="24"/>
          <w:szCs w:val="24"/>
        </w:rPr>
        <w:t>1,31</w:t>
      </w:r>
      <w:r w:rsidRPr="00CF4BC6">
        <w:rPr>
          <w:rFonts w:ascii="Times New Roman" w:hAnsi="Times New Roman"/>
          <w:sz w:val="24"/>
          <w:szCs w:val="24"/>
        </w:rPr>
        <w:t xml:space="preserve">%. </w:t>
      </w:r>
      <w:r w:rsidRPr="00CF4BC6">
        <w:rPr>
          <w:rFonts w:ascii="Times New Roman" w:hAnsi="Times New Roman"/>
          <w:i/>
          <w:sz w:val="24"/>
          <w:szCs w:val="24"/>
        </w:rPr>
        <w:t>По</w:t>
      </w:r>
      <w:r w:rsidR="00CF4BC6" w:rsidRPr="00CF4BC6">
        <w:rPr>
          <w:rFonts w:ascii="Times New Roman" w:hAnsi="Times New Roman"/>
          <w:i/>
          <w:sz w:val="24"/>
          <w:szCs w:val="24"/>
        </w:rPr>
        <w:t xml:space="preserve"> </w:t>
      </w:r>
      <w:r w:rsidRPr="00CF4BC6">
        <w:rPr>
          <w:rFonts w:ascii="Times New Roman" w:hAnsi="Times New Roman"/>
          <w:i/>
          <w:sz w:val="24"/>
          <w:szCs w:val="24"/>
        </w:rPr>
        <w:t>подразделу 1001 «</w:t>
      </w:r>
      <w:r w:rsidRPr="00CF4BC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Пенсионное обеспечение» </w:t>
      </w:r>
      <w:r w:rsidRPr="00CF4BC6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производилась </w:t>
      </w:r>
      <w:r w:rsidRPr="00CF4BC6">
        <w:rPr>
          <w:rFonts w:ascii="Times New Roman" w:hAnsi="Times New Roman"/>
          <w:sz w:val="24"/>
          <w:szCs w:val="24"/>
        </w:rPr>
        <w:t>выплата доплаты к пенсиям бывшим работникам муниципальной службы поселения.</w:t>
      </w:r>
    </w:p>
    <w:p w14:paraId="65495729" w14:textId="102F235D" w:rsidR="0073239E" w:rsidRPr="00CF4BC6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4BC6">
        <w:rPr>
          <w:rFonts w:ascii="Times New Roman" w:hAnsi="Times New Roman"/>
          <w:b/>
          <w:sz w:val="24"/>
          <w:szCs w:val="24"/>
        </w:rPr>
        <w:t>По разделу 11 «Физическая культура и спорт»</w:t>
      </w:r>
      <w:r w:rsidR="00BE1768" w:rsidRPr="00CF4BC6">
        <w:rPr>
          <w:rFonts w:ascii="Times New Roman" w:hAnsi="Times New Roman"/>
          <w:b/>
          <w:sz w:val="24"/>
          <w:szCs w:val="24"/>
        </w:rPr>
        <w:t xml:space="preserve"> </w:t>
      </w:r>
      <w:r w:rsidRPr="00CF4BC6">
        <w:rPr>
          <w:rFonts w:ascii="Times New Roman" w:hAnsi="Times New Roman"/>
          <w:i/>
          <w:sz w:val="24"/>
          <w:szCs w:val="24"/>
        </w:rPr>
        <w:t>подразделу 1102 «Массовый спорт»</w:t>
      </w:r>
      <w:r w:rsidR="00BE1768" w:rsidRPr="00CF4BC6">
        <w:rPr>
          <w:rFonts w:ascii="Times New Roman" w:hAnsi="Times New Roman"/>
          <w:i/>
          <w:sz w:val="24"/>
          <w:szCs w:val="24"/>
        </w:rPr>
        <w:t xml:space="preserve"> </w:t>
      </w:r>
      <w:r w:rsidRPr="00CF4BC6">
        <w:rPr>
          <w:rFonts w:ascii="Times New Roman" w:hAnsi="Times New Roman"/>
          <w:sz w:val="24"/>
          <w:szCs w:val="24"/>
        </w:rPr>
        <w:t xml:space="preserve">расходы профинансированы на 100% к плану (план и исполнение по отчету – </w:t>
      </w:r>
      <w:r w:rsidR="00CF4BC6" w:rsidRPr="00CF4BC6">
        <w:rPr>
          <w:rFonts w:ascii="Times New Roman" w:hAnsi="Times New Roman"/>
          <w:sz w:val="24"/>
          <w:szCs w:val="24"/>
        </w:rPr>
        <w:t>40</w:t>
      </w:r>
      <w:r w:rsidRPr="00CF4BC6">
        <w:rPr>
          <w:rFonts w:ascii="Times New Roman" w:hAnsi="Times New Roman"/>
          <w:sz w:val="24"/>
          <w:szCs w:val="24"/>
        </w:rPr>
        <w:t>,00 тыс. рублей). Доля в общих расходах составила 0,</w:t>
      </w:r>
      <w:r w:rsidR="00CF4BC6" w:rsidRPr="00CF4BC6">
        <w:rPr>
          <w:rFonts w:ascii="Times New Roman" w:hAnsi="Times New Roman"/>
          <w:sz w:val="24"/>
          <w:szCs w:val="24"/>
        </w:rPr>
        <w:t>66 процентных пункта</w:t>
      </w:r>
      <w:r w:rsidRPr="00CF4BC6">
        <w:rPr>
          <w:rFonts w:ascii="Times New Roman" w:hAnsi="Times New Roman"/>
          <w:sz w:val="24"/>
          <w:szCs w:val="24"/>
        </w:rPr>
        <w:t>. По сравнению с аналогичным периодом прошлого года расходы у</w:t>
      </w:r>
      <w:r w:rsidR="00CF4BC6" w:rsidRPr="00CF4BC6">
        <w:rPr>
          <w:rFonts w:ascii="Times New Roman" w:hAnsi="Times New Roman"/>
          <w:sz w:val="24"/>
          <w:szCs w:val="24"/>
        </w:rPr>
        <w:t>величились</w:t>
      </w:r>
      <w:r w:rsidRPr="00CF4BC6">
        <w:rPr>
          <w:rFonts w:ascii="Times New Roman" w:hAnsi="Times New Roman"/>
          <w:sz w:val="24"/>
          <w:szCs w:val="24"/>
        </w:rPr>
        <w:t xml:space="preserve"> на </w:t>
      </w:r>
      <w:r w:rsidR="00CF4BC6" w:rsidRPr="00CF4BC6">
        <w:rPr>
          <w:rFonts w:ascii="Times New Roman" w:hAnsi="Times New Roman"/>
          <w:sz w:val="24"/>
          <w:szCs w:val="24"/>
        </w:rPr>
        <w:t>38,4</w:t>
      </w:r>
      <w:r w:rsidRPr="00CF4BC6">
        <w:rPr>
          <w:rFonts w:ascii="Times New Roman" w:hAnsi="Times New Roman"/>
          <w:sz w:val="24"/>
          <w:szCs w:val="24"/>
        </w:rPr>
        <w:t xml:space="preserve"> тыс. рублей.</w:t>
      </w:r>
    </w:p>
    <w:p w14:paraId="49A1AB44" w14:textId="77777777" w:rsidR="0073239E" w:rsidRPr="00CF4BC6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4BC6">
        <w:rPr>
          <w:rFonts w:ascii="Times New Roman" w:hAnsi="Times New Roman"/>
          <w:sz w:val="24"/>
          <w:szCs w:val="24"/>
        </w:rPr>
        <w:t xml:space="preserve">Направление расходования средств по разделам классификации расходов соответствует изложенным показателям в отчете об исполнении бюджета за 2022 год. </w:t>
      </w:r>
    </w:p>
    <w:p w14:paraId="5A3434B5" w14:textId="77777777" w:rsidR="0073239E" w:rsidRPr="00CF4BC6" w:rsidRDefault="0073239E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D6D7E7" w14:textId="77777777" w:rsidR="0073239E" w:rsidRPr="00CF4BC6" w:rsidRDefault="0073239E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4BC6">
        <w:rPr>
          <w:rFonts w:ascii="Times New Roman" w:hAnsi="Times New Roman"/>
          <w:b/>
          <w:sz w:val="24"/>
          <w:szCs w:val="24"/>
        </w:rPr>
        <w:t xml:space="preserve">Резервный фонд </w:t>
      </w:r>
    </w:p>
    <w:p w14:paraId="10256BB9" w14:textId="77777777" w:rsidR="0073239E" w:rsidRPr="008435E3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4"/>
          <w:szCs w:val="24"/>
        </w:rPr>
      </w:pPr>
      <w:r w:rsidRPr="008435E3">
        <w:rPr>
          <w:rStyle w:val="blk"/>
          <w:rFonts w:ascii="Times New Roman" w:hAnsi="Times New Roman"/>
          <w:sz w:val="24"/>
          <w:szCs w:val="24"/>
        </w:rPr>
        <w:t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Черепановского сельсовета Змеиногорского района Алтайского края за 2022 год».</w:t>
      </w:r>
    </w:p>
    <w:p w14:paraId="06A25188" w14:textId="77777777" w:rsidR="0073239E" w:rsidRPr="008435E3" w:rsidRDefault="0073239E" w:rsidP="00CB459A">
      <w:pPr>
        <w:pStyle w:val="Default"/>
        <w:ind w:firstLine="709"/>
        <w:contextualSpacing/>
        <w:jc w:val="both"/>
        <w:rPr>
          <w:color w:val="auto"/>
        </w:rPr>
      </w:pPr>
      <w:r w:rsidRPr="008435E3">
        <w:rPr>
          <w:rStyle w:val="blk"/>
          <w:color w:val="auto"/>
        </w:rPr>
        <w:t>Согласно данному отчету, расходы за счет средств резервного фонда составили 0,00 тыс. рублей.</w:t>
      </w:r>
    </w:p>
    <w:p w14:paraId="1C1E8029" w14:textId="6A277E11" w:rsidR="0073239E" w:rsidRPr="008435E3" w:rsidRDefault="0073239E" w:rsidP="00CB459A">
      <w:pPr>
        <w:pStyle w:val="Default"/>
        <w:ind w:firstLine="709"/>
        <w:contextualSpacing/>
        <w:jc w:val="both"/>
        <w:rPr>
          <w:b/>
          <w:color w:val="auto"/>
          <w:spacing w:val="-1"/>
        </w:rPr>
      </w:pPr>
      <w:r w:rsidRPr="008435E3">
        <w:rPr>
          <w:color w:val="auto"/>
        </w:rPr>
        <w:t>Объем резервного фонда утвержден решением Совета депутатов о бюджете сельсовета от</w:t>
      </w:r>
      <w:r w:rsidRPr="008435E3">
        <w:rPr>
          <w:bCs/>
          <w:color w:val="auto"/>
        </w:rPr>
        <w:t xml:space="preserve"> 2</w:t>
      </w:r>
      <w:r w:rsidR="008435E3" w:rsidRPr="008435E3">
        <w:rPr>
          <w:bCs/>
          <w:color w:val="auto"/>
        </w:rPr>
        <w:t>0</w:t>
      </w:r>
      <w:r w:rsidRPr="008435E3">
        <w:rPr>
          <w:bCs/>
          <w:color w:val="auto"/>
        </w:rPr>
        <w:t>.12.2021 № 3</w:t>
      </w:r>
      <w:r w:rsidR="008435E3" w:rsidRPr="008435E3">
        <w:rPr>
          <w:bCs/>
          <w:color w:val="auto"/>
        </w:rPr>
        <w:t>8</w:t>
      </w:r>
      <w:r w:rsidRPr="008435E3">
        <w:rPr>
          <w:bCs/>
          <w:color w:val="auto"/>
        </w:rPr>
        <w:t xml:space="preserve"> (с изменениями) </w:t>
      </w:r>
      <w:r w:rsidRPr="008435E3">
        <w:rPr>
          <w:color w:val="auto"/>
        </w:rPr>
        <w:t>в сумме 5,0 тыс. рублей или 0,1%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59276FBF" w14:textId="24B69FB6" w:rsidR="0073239E" w:rsidRPr="00427558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>Положение о резервном фонде Администрации Черепановского сельсовета Змеиногорского района Алтайского края утверждено Постановлением Администрации Черепановского сельсовета от 29.12.2017 №</w:t>
      </w:r>
      <w:r w:rsidR="00427558" w:rsidRPr="00427558">
        <w:rPr>
          <w:rFonts w:ascii="Times New Roman" w:hAnsi="Times New Roman"/>
          <w:sz w:val="24"/>
          <w:szCs w:val="24"/>
        </w:rPr>
        <w:t>44</w:t>
      </w:r>
      <w:r w:rsidRPr="00427558">
        <w:rPr>
          <w:rFonts w:ascii="Times New Roman" w:hAnsi="Times New Roman"/>
          <w:sz w:val="24"/>
          <w:szCs w:val="24"/>
        </w:rPr>
        <w:t xml:space="preserve">. </w:t>
      </w:r>
      <w:r w:rsidRPr="00427558">
        <w:rPr>
          <w:rFonts w:ascii="Times New Roman" w:hAnsi="Times New Roman"/>
          <w:bCs/>
          <w:sz w:val="24"/>
          <w:szCs w:val="24"/>
        </w:rPr>
        <w:t xml:space="preserve">Согласно статье 81 Бюджетного кодекса </w:t>
      </w:r>
      <w:r w:rsidRPr="00427558">
        <w:rPr>
          <w:rFonts w:ascii="Times New Roman" w:hAnsi="Times New Roman"/>
          <w:bCs/>
          <w:sz w:val="24"/>
          <w:szCs w:val="24"/>
        </w:rPr>
        <w:lastRenderedPageBreak/>
        <w:t>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58F6DDD5" w14:textId="77777777" w:rsidR="0073239E" w:rsidRPr="00427558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2022 году не осуществлялись.</w:t>
      </w:r>
    </w:p>
    <w:p w14:paraId="11A9205B" w14:textId="77777777" w:rsidR="0073239E" w:rsidRPr="00427558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04AECB9" w14:textId="77777777" w:rsidR="0073239E" w:rsidRPr="00427558" w:rsidRDefault="0073239E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558">
        <w:rPr>
          <w:rFonts w:ascii="Times New Roman" w:hAnsi="Times New Roman"/>
          <w:b/>
          <w:bCs/>
          <w:sz w:val="24"/>
          <w:szCs w:val="24"/>
        </w:rPr>
        <w:t>Анализ использования средств муниципального дорожного фонда</w:t>
      </w:r>
    </w:p>
    <w:p w14:paraId="75682861" w14:textId="77777777" w:rsidR="0073239E" w:rsidRPr="00427558" w:rsidRDefault="0073239E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>Муниципальный дорожный фонд - часть средств бюджета муниципального образования Змеиногорский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37E213C4" w14:textId="0047911B" w:rsidR="0073239E" w:rsidRPr="00427558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 xml:space="preserve">В соответствии с нормами части 4 статьи 179.4 Бюджетного кодекса РФ, решением </w:t>
      </w:r>
      <w:r w:rsidRPr="00F03524">
        <w:rPr>
          <w:rFonts w:ascii="Times New Roman" w:hAnsi="Times New Roman"/>
          <w:sz w:val="24"/>
          <w:szCs w:val="24"/>
        </w:rPr>
        <w:t xml:space="preserve">Змеиногорского районного Совета депутатов от </w:t>
      </w:r>
      <w:r w:rsidRPr="00F03524">
        <w:rPr>
          <w:rFonts w:ascii="Times New Roman" w:hAnsi="Times New Roman"/>
          <w:bCs/>
          <w:sz w:val="24"/>
          <w:szCs w:val="24"/>
        </w:rPr>
        <w:t>17.12.2021 № 99</w:t>
      </w:r>
      <w:r w:rsidRPr="00F03524">
        <w:rPr>
          <w:rFonts w:ascii="Times New Roman" w:hAnsi="Times New Roman"/>
          <w:sz w:val="24"/>
          <w:szCs w:val="24"/>
        </w:rPr>
        <w:t xml:space="preserve"> «О районном бюджете Змеиногорского района на 2022 год и на плановый период 2023 и 2024 годов» утвержден объем муниципального дорожного фонда </w:t>
      </w:r>
      <w:proofErr w:type="spellStart"/>
      <w:r w:rsidRPr="00F03524">
        <w:rPr>
          <w:rFonts w:ascii="Times New Roman" w:hAnsi="Times New Roman"/>
          <w:sz w:val="24"/>
          <w:szCs w:val="24"/>
        </w:rPr>
        <w:t>Черепановскому</w:t>
      </w:r>
      <w:proofErr w:type="spellEnd"/>
      <w:r w:rsidRPr="00F03524">
        <w:rPr>
          <w:rFonts w:ascii="Times New Roman" w:hAnsi="Times New Roman"/>
          <w:sz w:val="24"/>
          <w:szCs w:val="24"/>
        </w:rPr>
        <w:t xml:space="preserve"> сельсовету в общей сумме </w:t>
      </w:r>
      <w:r w:rsidR="00427558" w:rsidRPr="00F03524">
        <w:rPr>
          <w:rFonts w:ascii="Times New Roman" w:hAnsi="Times New Roman"/>
          <w:sz w:val="24"/>
          <w:szCs w:val="24"/>
        </w:rPr>
        <w:t>218,3</w:t>
      </w:r>
      <w:r w:rsidRPr="00F03524">
        <w:rPr>
          <w:rFonts w:ascii="Times New Roman" w:hAnsi="Times New Roman"/>
          <w:sz w:val="24"/>
          <w:szCs w:val="24"/>
        </w:rPr>
        <w:t xml:space="preserve"> тыс.</w:t>
      </w:r>
      <w:r w:rsidR="00BE1768" w:rsidRPr="00F03524">
        <w:rPr>
          <w:rFonts w:ascii="Times New Roman" w:hAnsi="Times New Roman"/>
          <w:sz w:val="24"/>
          <w:szCs w:val="24"/>
        </w:rPr>
        <w:t xml:space="preserve"> </w:t>
      </w:r>
      <w:r w:rsidRPr="00F03524">
        <w:rPr>
          <w:rFonts w:ascii="Times New Roman" w:hAnsi="Times New Roman"/>
          <w:sz w:val="24"/>
          <w:szCs w:val="24"/>
        </w:rPr>
        <w:t>рублей. Соответствующие бюджетные ассигнования отражены в решении Совета депутатов Черепановского</w:t>
      </w:r>
      <w:r w:rsidRPr="00427558">
        <w:rPr>
          <w:rFonts w:ascii="Times New Roman" w:hAnsi="Times New Roman"/>
          <w:sz w:val="24"/>
          <w:szCs w:val="24"/>
        </w:rPr>
        <w:t xml:space="preserve"> сельсовета от 2</w:t>
      </w:r>
      <w:r w:rsidR="00427558" w:rsidRPr="00427558">
        <w:rPr>
          <w:rFonts w:ascii="Times New Roman" w:hAnsi="Times New Roman"/>
          <w:sz w:val="24"/>
          <w:szCs w:val="24"/>
        </w:rPr>
        <w:t>2</w:t>
      </w:r>
      <w:r w:rsidRPr="00427558">
        <w:rPr>
          <w:rFonts w:ascii="Times New Roman" w:hAnsi="Times New Roman"/>
          <w:sz w:val="24"/>
          <w:szCs w:val="24"/>
        </w:rPr>
        <w:t>.12.2021 № 3</w:t>
      </w:r>
      <w:r w:rsidR="00427558" w:rsidRPr="00427558">
        <w:rPr>
          <w:rFonts w:ascii="Times New Roman" w:hAnsi="Times New Roman"/>
          <w:sz w:val="24"/>
          <w:szCs w:val="24"/>
        </w:rPr>
        <w:t xml:space="preserve">8 </w:t>
      </w:r>
      <w:r w:rsidRPr="0042755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427558">
        <w:rPr>
          <w:rFonts w:ascii="Times New Roman" w:hAnsi="Times New Roman"/>
          <w:sz w:val="24"/>
          <w:szCs w:val="24"/>
        </w:rPr>
        <w:t>О бюджете поселения Черепановский сельсовет Змеиногорского района Алтайского края на 2022 год</w:t>
      </w:r>
      <w:r w:rsidRPr="0042755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427558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</w:p>
    <w:p w14:paraId="771D09DC" w14:textId="3D98D895" w:rsidR="0073239E" w:rsidRPr="00E56E7A" w:rsidRDefault="00427558" w:rsidP="00D54748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0252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700252">
        <w:rPr>
          <w:rFonts w:ascii="Times New Roman" w:hAnsi="Times New Roman"/>
          <w:bCs/>
          <w:sz w:val="24"/>
          <w:szCs w:val="24"/>
        </w:rPr>
        <w:t xml:space="preserve">Совета депутатов Черепановского сельсовета Змеиногорского района Алтайского края </w:t>
      </w:r>
      <w:r w:rsidRPr="00700252">
        <w:rPr>
          <w:rFonts w:ascii="Times New Roman" w:hAnsi="Times New Roman"/>
          <w:sz w:val="24"/>
          <w:szCs w:val="24"/>
        </w:rPr>
        <w:t xml:space="preserve">от 29.03.2022 № 03, от 06.10.2022 № 42, от 16.11.2022 № 30 от 22.12.2022 № 39 были внесены изменения в бюджет </w:t>
      </w:r>
      <w:r w:rsidRPr="00700252">
        <w:rPr>
          <w:rStyle w:val="fontstyle21"/>
          <w:rFonts w:ascii="Times New Roman" w:hAnsi="Times New Roman"/>
          <w:sz w:val="24"/>
          <w:szCs w:val="24"/>
        </w:rPr>
        <w:t>муниципального образования</w:t>
      </w:r>
      <w:r w:rsidR="0073239E" w:rsidRPr="00E56E7A">
        <w:rPr>
          <w:rFonts w:ascii="Times New Roman" w:hAnsi="Times New Roman"/>
          <w:color w:val="FF0000"/>
          <w:sz w:val="24"/>
          <w:szCs w:val="24"/>
        </w:rPr>
        <w:t>.</w:t>
      </w:r>
    </w:p>
    <w:p w14:paraId="30103DF3" w14:textId="5F6CF6FC" w:rsidR="0073239E" w:rsidRPr="00427558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 xml:space="preserve">В результате вышеперечисленных изменений бюджетные ассигнования по разделу 04 «Национальная экономика» (подраздел 0409 «Дорожное хозяйство (дорожные фонды)» составили </w:t>
      </w:r>
      <w:r w:rsidR="00427558">
        <w:rPr>
          <w:rFonts w:ascii="Times New Roman" w:hAnsi="Times New Roman"/>
          <w:sz w:val="24"/>
          <w:szCs w:val="24"/>
        </w:rPr>
        <w:t>516,10</w:t>
      </w:r>
      <w:r w:rsidRPr="00427558">
        <w:rPr>
          <w:rFonts w:ascii="Times New Roman" w:hAnsi="Times New Roman"/>
          <w:sz w:val="24"/>
          <w:szCs w:val="24"/>
        </w:rPr>
        <w:t xml:space="preserve"> тыс. рублей.</w:t>
      </w:r>
    </w:p>
    <w:p w14:paraId="7A256505" w14:textId="4D77273C" w:rsidR="0073239E" w:rsidRPr="00427558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427558" w:rsidRPr="00427558">
        <w:rPr>
          <w:rFonts w:ascii="Times New Roman" w:hAnsi="Times New Roman"/>
          <w:sz w:val="24"/>
          <w:szCs w:val="24"/>
        </w:rPr>
        <w:t>437,77</w:t>
      </w:r>
      <w:r w:rsidRPr="00427558">
        <w:rPr>
          <w:rFonts w:ascii="Times New Roman" w:hAnsi="Times New Roman"/>
          <w:sz w:val="24"/>
          <w:szCs w:val="24"/>
        </w:rPr>
        <w:t xml:space="preserve"> тыс. рублей.</w:t>
      </w:r>
    </w:p>
    <w:p w14:paraId="31FC684A" w14:textId="3058CFA8" w:rsidR="0073239E" w:rsidRPr="00427558" w:rsidRDefault="0073239E" w:rsidP="00414C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>Данные средства были использованы</w:t>
      </w:r>
      <w:r w:rsidR="00BE1768" w:rsidRPr="00427558">
        <w:rPr>
          <w:rFonts w:ascii="Times New Roman" w:hAnsi="Times New Roman"/>
          <w:sz w:val="24"/>
          <w:szCs w:val="24"/>
        </w:rPr>
        <w:t xml:space="preserve"> </w:t>
      </w:r>
      <w:r w:rsidRPr="00427558">
        <w:rPr>
          <w:rFonts w:ascii="Times New Roman" w:hAnsi="Times New Roman"/>
          <w:sz w:val="24"/>
          <w:szCs w:val="24"/>
        </w:rPr>
        <w:t>на</w:t>
      </w:r>
      <w:r w:rsidR="00427558" w:rsidRPr="00427558">
        <w:rPr>
          <w:rFonts w:ascii="Times New Roman" w:hAnsi="Times New Roman"/>
          <w:sz w:val="24"/>
          <w:szCs w:val="24"/>
        </w:rPr>
        <w:t xml:space="preserve"> уличное освещение – 8,34 тыс. рублей, содержание дорог (очистка от снега в зимний период, вскрытие дорог в весенний период, отсыпка дорог) 429,43 тыс. рублей. </w:t>
      </w:r>
      <w:r w:rsidRPr="00427558">
        <w:rPr>
          <w:rFonts w:ascii="Times New Roman" w:hAnsi="Times New Roman"/>
          <w:sz w:val="24"/>
          <w:szCs w:val="24"/>
        </w:rPr>
        <w:t>Остаток дорожного фонда на 31.12.2022 г. на лицевом счете поселения отсутствует.</w:t>
      </w:r>
    </w:p>
    <w:p w14:paraId="3B39AE3C" w14:textId="24057BA6" w:rsidR="0073239E" w:rsidRPr="00427558" w:rsidRDefault="0073239E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 xml:space="preserve">Фактическое исполнение средств, согласно «Отчету об исполнении бюджета (ф.0503117), на дорожную деятельность за 2022 год по расходам составили </w:t>
      </w:r>
      <w:r w:rsidR="00427558" w:rsidRPr="00427558">
        <w:rPr>
          <w:rFonts w:ascii="Times New Roman" w:hAnsi="Times New Roman"/>
          <w:sz w:val="24"/>
          <w:szCs w:val="24"/>
        </w:rPr>
        <w:t>437,77</w:t>
      </w:r>
      <w:r w:rsidRPr="00427558">
        <w:rPr>
          <w:rFonts w:ascii="Times New Roman" w:hAnsi="Times New Roman"/>
          <w:sz w:val="24"/>
          <w:szCs w:val="24"/>
        </w:rPr>
        <w:t xml:space="preserve"> тыс. рублей (неисполненные бюджетные назначения составили </w:t>
      </w:r>
      <w:r w:rsidR="00427558" w:rsidRPr="00427558">
        <w:rPr>
          <w:rFonts w:ascii="Times New Roman" w:hAnsi="Times New Roman"/>
          <w:sz w:val="24"/>
          <w:szCs w:val="24"/>
        </w:rPr>
        <w:t>78,33</w:t>
      </w:r>
      <w:r w:rsidRPr="00427558">
        <w:rPr>
          <w:rFonts w:ascii="Times New Roman" w:hAnsi="Times New Roman"/>
          <w:sz w:val="24"/>
          <w:szCs w:val="24"/>
        </w:rPr>
        <w:t xml:space="preserve"> тыс. рублей) или </w:t>
      </w:r>
      <w:r w:rsidR="00427558" w:rsidRPr="00427558">
        <w:rPr>
          <w:rFonts w:ascii="Times New Roman" w:hAnsi="Times New Roman"/>
          <w:sz w:val="24"/>
          <w:szCs w:val="24"/>
        </w:rPr>
        <w:t>84,82</w:t>
      </w:r>
      <w:r w:rsidRPr="00427558">
        <w:rPr>
          <w:rFonts w:ascii="Times New Roman" w:hAnsi="Times New Roman"/>
          <w:sz w:val="24"/>
          <w:szCs w:val="24"/>
        </w:rPr>
        <w:t>% от плановых назначений.</w:t>
      </w:r>
    </w:p>
    <w:p w14:paraId="2EDDF4FC" w14:textId="5F95E1E4" w:rsidR="0073239E" w:rsidRPr="00427558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7558">
        <w:rPr>
          <w:rFonts w:ascii="Times New Roman" w:hAnsi="Times New Roman"/>
          <w:sz w:val="24"/>
          <w:szCs w:val="24"/>
        </w:rPr>
        <w:t>По сравнению с 2021 годом расходы у</w:t>
      </w:r>
      <w:r w:rsidR="00427558" w:rsidRPr="00427558">
        <w:rPr>
          <w:rFonts w:ascii="Times New Roman" w:hAnsi="Times New Roman"/>
          <w:sz w:val="24"/>
          <w:szCs w:val="24"/>
        </w:rPr>
        <w:t>меньшились</w:t>
      </w:r>
      <w:r w:rsidRPr="00427558">
        <w:rPr>
          <w:rFonts w:ascii="Times New Roman" w:hAnsi="Times New Roman"/>
          <w:sz w:val="24"/>
          <w:szCs w:val="24"/>
        </w:rPr>
        <w:t xml:space="preserve"> на </w:t>
      </w:r>
      <w:r w:rsidR="00427558" w:rsidRPr="00427558">
        <w:rPr>
          <w:rFonts w:ascii="Times New Roman" w:hAnsi="Times New Roman"/>
          <w:sz w:val="24"/>
          <w:szCs w:val="24"/>
        </w:rPr>
        <w:t>41,23</w:t>
      </w:r>
      <w:r w:rsidRPr="00427558">
        <w:rPr>
          <w:rFonts w:ascii="Times New Roman" w:hAnsi="Times New Roman"/>
          <w:sz w:val="24"/>
          <w:szCs w:val="24"/>
        </w:rPr>
        <w:t xml:space="preserve"> тыс. рублей или </w:t>
      </w:r>
      <w:r w:rsidR="00427558" w:rsidRPr="00427558">
        <w:rPr>
          <w:rFonts w:ascii="Times New Roman" w:hAnsi="Times New Roman"/>
          <w:sz w:val="24"/>
          <w:szCs w:val="24"/>
        </w:rPr>
        <w:t>на 8,6%</w:t>
      </w:r>
      <w:r w:rsidRPr="00427558">
        <w:rPr>
          <w:rFonts w:ascii="Times New Roman" w:hAnsi="Times New Roman"/>
          <w:sz w:val="24"/>
          <w:szCs w:val="24"/>
        </w:rPr>
        <w:t>.</w:t>
      </w:r>
    </w:p>
    <w:p w14:paraId="140C4270" w14:textId="77777777" w:rsidR="0073239E" w:rsidRPr="00427558" w:rsidRDefault="0073239E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427558">
        <w:rPr>
          <w:rStyle w:val="fontstyle01"/>
          <w:rFonts w:ascii="Times New Roman" w:hAnsi="Times New Roman"/>
          <w:color w:val="auto"/>
          <w:sz w:val="24"/>
          <w:szCs w:val="24"/>
        </w:rPr>
        <w:t>Состояние кредиторской и дебиторской задолженности</w:t>
      </w:r>
    </w:p>
    <w:p w14:paraId="5F70C512" w14:textId="77777777" w:rsidR="0073239E" w:rsidRPr="008215C6" w:rsidRDefault="0073239E" w:rsidP="008D237E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8215C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Кредиторская и дебиторская задолженности, отраженные на начало и конец 2022 года в бюджетной отчетности об исполнении бюджета муниципального образования </w:t>
      </w:r>
      <w:r w:rsidRPr="008215C6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Змеиногорский</w:t>
      </w:r>
      <w:r w:rsidRPr="008215C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год, соответствуют своду данных отчетности главного распорядителя бюджетных средств. </w:t>
      </w:r>
    </w:p>
    <w:p w14:paraId="04453D60" w14:textId="4089CCA5" w:rsidR="0073239E" w:rsidRPr="008215C6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15C6">
        <w:rPr>
          <w:rFonts w:ascii="Times New Roman" w:hAnsi="Times New Roman"/>
          <w:sz w:val="24"/>
          <w:szCs w:val="24"/>
        </w:rPr>
        <w:t xml:space="preserve">Кредиторская задолженность на 01.01.2023 года составляет </w:t>
      </w:r>
      <w:r w:rsidR="008215C6" w:rsidRPr="008215C6">
        <w:rPr>
          <w:rFonts w:ascii="Times New Roman" w:hAnsi="Times New Roman"/>
          <w:sz w:val="24"/>
          <w:szCs w:val="24"/>
        </w:rPr>
        <w:t>277,94</w:t>
      </w:r>
      <w:r w:rsidRPr="008215C6">
        <w:rPr>
          <w:rFonts w:ascii="Times New Roman" w:hAnsi="Times New Roman"/>
          <w:sz w:val="24"/>
          <w:szCs w:val="24"/>
        </w:rPr>
        <w:t xml:space="preserve"> тыс. рублей</w:t>
      </w:r>
      <w:r w:rsidRPr="008215C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. </w:t>
      </w:r>
      <w:r w:rsidRPr="008215C6">
        <w:rPr>
          <w:rFonts w:ascii="Times New Roman" w:hAnsi="Times New Roman"/>
          <w:sz w:val="24"/>
          <w:szCs w:val="24"/>
        </w:rPr>
        <w:t xml:space="preserve">Дебиторская задолженность – на 01.01.2023 года составляет </w:t>
      </w:r>
      <w:r w:rsidR="008215C6" w:rsidRPr="008215C6">
        <w:rPr>
          <w:rFonts w:ascii="Times New Roman" w:hAnsi="Times New Roman"/>
          <w:sz w:val="24"/>
          <w:szCs w:val="24"/>
        </w:rPr>
        <w:t>2 00,71</w:t>
      </w:r>
      <w:r w:rsidRPr="008215C6">
        <w:rPr>
          <w:rFonts w:ascii="Times New Roman" w:hAnsi="Times New Roman"/>
          <w:sz w:val="24"/>
          <w:szCs w:val="24"/>
        </w:rPr>
        <w:t xml:space="preserve"> тыс. рублей. </w:t>
      </w:r>
    </w:p>
    <w:p w14:paraId="6F504CAF" w14:textId="2C3B2D88" w:rsidR="0073239E" w:rsidRPr="008215C6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15C6">
        <w:rPr>
          <w:rFonts w:ascii="Times New Roman" w:hAnsi="Times New Roman"/>
          <w:sz w:val="24"/>
          <w:szCs w:val="24"/>
        </w:rPr>
        <w:t xml:space="preserve">Сумма просроченной кредиторской задолженности по состоянию на 01.01.2023 года составляет </w:t>
      </w:r>
      <w:r w:rsidR="008215C6" w:rsidRPr="008215C6">
        <w:rPr>
          <w:rFonts w:ascii="Times New Roman" w:hAnsi="Times New Roman"/>
          <w:sz w:val="24"/>
          <w:szCs w:val="24"/>
        </w:rPr>
        <w:t>1,06 тыс.</w:t>
      </w:r>
      <w:r w:rsidRPr="008215C6">
        <w:rPr>
          <w:rFonts w:ascii="Times New Roman" w:hAnsi="Times New Roman"/>
          <w:sz w:val="24"/>
          <w:szCs w:val="24"/>
        </w:rPr>
        <w:t xml:space="preserve"> рублей. Сумма просроченной дебиторской задолженности по состоянию на 01.01.2023 года составляет </w:t>
      </w:r>
      <w:r w:rsidR="008215C6" w:rsidRPr="008215C6">
        <w:rPr>
          <w:rFonts w:ascii="Times New Roman" w:hAnsi="Times New Roman"/>
          <w:sz w:val="24"/>
          <w:szCs w:val="24"/>
        </w:rPr>
        <w:t>421,12 тыс.</w:t>
      </w:r>
      <w:r w:rsidRPr="008215C6">
        <w:rPr>
          <w:rFonts w:ascii="Times New Roman" w:hAnsi="Times New Roman"/>
          <w:sz w:val="24"/>
          <w:szCs w:val="24"/>
        </w:rPr>
        <w:t xml:space="preserve"> рублей.</w:t>
      </w:r>
    </w:p>
    <w:p w14:paraId="769ADA58" w14:textId="5EBD9B87" w:rsidR="0073239E" w:rsidRPr="00734A11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A11">
        <w:rPr>
          <w:rFonts w:ascii="Times New Roman" w:hAnsi="Times New Roman"/>
          <w:sz w:val="24"/>
          <w:szCs w:val="24"/>
        </w:rPr>
        <w:t>Доходы будущих периодов (040140000)- 1</w:t>
      </w:r>
      <w:r w:rsidR="00734A11" w:rsidRPr="00734A11">
        <w:rPr>
          <w:rFonts w:ascii="Times New Roman" w:hAnsi="Times New Roman"/>
          <w:sz w:val="24"/>
          <w:szCs w:val="24"/>
        </w:rPr>
        <w:t> 579,59 тыс.</w:t>
      </w:r>
      <w:r w:rsidRPr="00734A11">
        <w:rPr>
          <w:rFonts w:ascii="Times New Roman" w:hAnsi="Times New Roman"/>
          <w:sz w:val="24"/>
          <w:szCs w:val="24"/>
        </w:rPr>
        <w:t xml:space="preserve"> рублей;</w:t>
      </w:r>
    </w:p>
    <w:p w14:paraId="2DB75D14" w14:textId="6DCDF9C5" w:rsidR="0073239E" w:rsidRPr="00734A11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A11">
        <w:rPr>
          <w:rFonts w:ascii="Times New Roman" w:hAnsi="Times New Roman"/>
          <w:sz w:val="24"/>
          <w:szCs w:val="24"/>
        </w:rPr>
        <w:t>Резервы предстоящих расходов (040160000)- 137</w:t>
      </w:r>
      <w:r w:rsidR="00734A11" w:rsidRPr="00734A11">
        <w:rPr>
          <w:rFonts w:ascii="Times New Roman" w:hAnsi="Times New Roman"/>
          <w:sz w:val="24"/>
          <w:szCs w:val="24"/>
        </w:rPr>
        <w:t>,78 тыс.</w:t>
      </w:r>
      <w:r w:rsidRPr="00734A11">
        <w:rPr>
          <w:rFonts w:ascii="Times New Roman" w:hAnsi="Times New Roman"/>
          <w:sz w:val="24"/>
          <w:szCs w:val="24"/>
        </w:rPr>
        <w:t xml:space="preserve"> рублей.</w:t>
      </w:r>
    </w:p>
    <w:p w14:paraId="6E6DDCB9" w14:textId="77777777" w:rsidR="0073239E" w:rsidRPr="00BE1768" w:rsidRDefault="0073239E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1768">
        <w:rPr>
          <w:rFonts w:ascii="Times New Roman" w:hAnsi="Times New Roman"/>
          <w:b/>
          <w:bCs/>
          <w:sz w:val="24"/>
          <w:szCs w:val="24"/>
        </w:rPr>
        <w:lastRenderedPageBreak/>
        <w:t>Анализ исполнения муниципальных программ</w:t>
      </w:r>
    </w:p>
    <w:p w14:paraId="07B9A2B7" w14:textId="77777777" w:rsidR="0073239E" w:rsidRPr="00BE1768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1768">
        <w:rPr>
          <w:rFonts w:ascii="Times New Roman" w:hAnsi="Times New Roman"/>
          <w:sz w:val="24"/>
          <w:szCs w:val="24"/>
        </w:rPr>
        <w:t>Программные расходы в 2022 году в сельском поселении отсутствовали.</w:t>
      </w:r>
    </w:p>
    <w:p w14:paraId="77A4038B" w14:textId="77777777" w:rsidR="0073239E" w:rsidRPr="00E56E7A" w:rsidRDefault="0073239E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6A28ED1F" w14:textId="77777777" w:rsidR="0073239E" w:rsidRPr="00734A11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4A11">
        <w:rPr>
          <w:rFonts w:ascii="Times New Roman" w:hAnsi="Times New Roman"/>
          <w:b/>
          <w:bCs/>
          <w:sz w:val="24"/>
          <w:szCs w:val="24"/>
        </w:rPr>
        <w:t xml:space="preserve">Дефицит (профицит) бюджета, источники финансирования дефицита бюджета </w:t>
      </w:r>
      <w:r w:rsidRPr="00734A11">
        <w:rPr>
          <w:rStyle w:val="fontstyle21"/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  <w:r w:rsidRPr="00734A11">
        <w:rPr>
          <w:rFonts w:ascii="Times New Roman" w:hAnsi="Times New Roman"/>
          <w:b/>
          <w:bCs/>
          <w:sz w:val="24"/>
          <w:szCs w:val="24"/>
        </w:rPr>
        <w:t xml:space="preserve">, состояние муниципального долга </w:t>
      </w:r>
    </w:p>
    <w:p w14:paraId="3F1DA164" w14:textId="46E33277" w:rsidR="0073239E" w:rsidRPr="00734A11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4A11">
        <w:rPr>
          <w:rFonts w:ascii="Times New Roman" w:hAnsi="Times New Roman"/>
          <w:bCs/>
          <w:sz w:val="24"/>
          <w:szCs w:val="24"/>
        </w:rPr>
        <w:t>Р</w:t>
      </w:r>
      <w:r w:rsidRPr="00734A11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734A11">
        <w:rPr>
          <w:rFonts w:ascii="Times New Roman" w:hAnsi="Times New Roman"/>
          <w:sz w:val="24"/>
          <w:szCs w:val="24"/>
        </w:rPr>
        <w:t>Совета депутатов Черепановского сельсовета от 2</w:t>
      </w:r>
      <w:r w:rsidR="00734A11" w:rsidRPr="00734A11">
        <w:rPr>
          <w:rFonts w:ascii="Times New Roman" w:hAnsi="Times New Roman"/>
          <w:sz w:val="24"/>
          <w:szCs w:val="24"/>
        </w:rPr>
        <w:t>0</w:t>
      </w:r>
      <w:r w:rsidRPr="00734A11">
        <w:rPr>
          <w:rFonts w:ascii="Times New Roman" w:hAnsi="Times New Roman"/>
          <w:sz w:val="24"/>
          <w:szCs w:val="24"/>
        </w:rPr>
        <w:t>.12.2021 № 3</w:t>
      </w:r>
      <w:r w:rsidR="00734A11" w:rsidRPr="00734A11">
        <w:rPr>
          <w:rFonts w:ascii="Times New Roman" w:hAnsi="Times New Roman"/>
          <w:sz w:val="24"/>
          <w:szCs w:val="24"/>
        </w:rPr>
        <w:t>8</w:t>
      </w:r>
      <w:r w:rsidRPr="00734A11">
        <w:rPr>
          <w:rFonts w:ascii="Times New Roman" w:hAnsi="Times New Roman"/>
          <w:sz w:val="24"/>
          <w:szCs w:val="24"/>
        </w:rPr>
        <w:t xml:space="preserve"> </w:t>
      </w:r>
      <w:r w:rsidRPr="00734A11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734A11">
        <w:rPr>
          <w:rFonts w:ascii="Times New Roman" w:hAnsi="Times New Roman"/>
          <w:sz w:val="24"/>
          <w:szCs w:val="24"/>
        </w:rPr>
        <w:t>О бюджете поселения Черепановский сельсовет Змеиногорского района Алтайского края на 2022 год</w:t>
      </w:r>
      <w:r w:rsidRPr="00734A11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734A11">
        <w:rPr>
          <w:rFonts w:ascii="Times New Roman" w:hAnsi="Times New Roman"/>
          <w:sz w:val="24"/>
          <w:szCs w:val="24"/>
        </w:rPr>
        <w:t>, установлен размер дефицита в сумме -</w:t>
      </w:r>
      <w:r w:rsidR="00734A11" w:rsidRPr="00734A11">
        <w:rPr>
          <w:rFonts w:ascii="Times New Roman" w:hAnsi="Times New Roman"/>
          <w:sz w:val="24"/>
          <w:szCs w:val="24"/>
        </w:rPr>
        <w:t>40,20</w:t>
      </w:r>
      <w:r w:rsidRPr="00734A11">
        <w:rPr>
          <w:rFonts w:ascii="Times New Roman" w:hAnsi="Times New Roman"/>
          <w:sz w:val="24"/>
          <w:szCs w:val="24"/>
        </w:rPr>
        <w:t xml:space="preserve"> тыс. рублей. Дефицит утвержден с учетом статьи 92.1 </w:t>
      </w:r>
      <w:r w:rsidRPr="00734A11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734A11">
        <w:rPr>
          <w:rFonts w:ascii="Times New Roman" w:hAnsi="Times New Roman"/>
          <w:sz w:val="24"/>
          <w:szCs w:val="24"/>
        </w:rPr>
        <w:t>.</w:t>
      </w:r>
    </w:p>
    <w:p w14:paraId="6EC55F14" w14:textId="6A0946FF" w:rsidR="0073239E" w:rsidRPr="00734A11" w:rsidRDefault="0073239E" w:rsidP="005246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4A11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734A11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34A11">
        <w:rPr>
          <w:rFonts w:ascii="Times New Roman" w:hAnsi="Times New Roman"/>
          <w:sz w:val="24"/>
          <w:szCs w:val="24"/>
        </w:rPr>
        <w:t xml:space="preserve">в соответствии с решениями Совета депутатов Черепановского сельсовета, дефицит бюджета составил – </w:t>
      </w:r>
      <w:r w:rsidR="00734A11" w:rsidRPr="00734A11">
        <w:rPr>
          <w:rFonts w:ascii="Times New Roman" w:hAnsi="Times New Roman"/>
          <w:sz w:val="24"/>
          <w:szCs w:val="24"/>
        </w:rPr>
        <w:t>978,24</w:t>
      </w:r>
      <w:r w:rsidRPr="00734A11">
        <w:rPr>
          <w:rFonts w:ascii="Times New Roman" w:hAnsi="Times New Roman"/>
          <w:sz w:val="24"/>
          <w:szCs w:val="24"/>
        </w:rPr>
        <w:t xml:space="preserve"> тыс. рублей.</w:t>
      </w:r>
      <w:r w:rsidR="00BE1768" w:rsidRPr="00734A11">
        <w:rPr>
          <w:rFonts w:ascii="Times New Roman" w:hAnsi="Times New Roman"/>
          <w:sz w:val="24"/>
          <w:szCs w:val="24"/>
        </w:rPr>
        <w:t xml:space="preserve"> </w:t>
      </w:r>
      <w:r w:rsidRPr="00734A11">
        <w:rPr>
          <w:rFonts w:ascii="Times New Roman" w:hAnsi="Times New Roman"/>
          <w:sz w:val="24"/>
          <w:szCs w:val="24"/>
        </w:rPr>
        <w:t>Превышение законодательно установленного ограничения сложилось за счет увеличения прочих остатков средств на счетах по учету средств бюджета сельского поселения, что допускается статьей 92.1.</w:t>
      </w:r>
      <w:r w:rsidR="00734A11">
        <w:rPr>
          <w:rFonts w:ascii="Times New Roman" w:hAnsi="Times New Roman"/>
          <w:sz w:val="24"/>
          <w:szCs w:val="24"/>
        </w:rPr>
        <w:t xml:space="preserve"> </w:t>
      </w:r>
      <w:r w:rsidRPr="00734A11">
        <w:rPr>
          <w:rFonts w:ascii="Times New Roman" w:hAnsi="Times New Roman"/>
          <w:sz w:val="24"/>
          <w:szCs w:val="24"/>
        </w:rPr>
        <w:t>Бюджетного кодекса Российской Федерации (за счет изменения остатков средств на счете бюджета).</w:t>
      </w:r>
    </w:p>
    <w:p w14:paraId="24DD75BB" w14:textId="55204C63" w:rsidR="0073239E" w:rsidRPr="00734A11" w:rsidRDefault="0073239E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4A11">
        <w:rPr>
          <w:rFonts w:ascii="Times New Roman" w:hAnsi="Times New Roman"/>
          <w:sz w:val="24"/>
          <w:szCs w:val="24"/>
        </w:rPr>
        <w:t xml:space="preserve">В 2022 году фактическое исполнение бюджета </w:t>
      </w:r>
      <w:r w:rsidRPr="00734A11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34A11">
        <w:rPr>
          <w:rFonts w:ascii="Times New Roman" w:hAnsi="Times New Roman"/>
          <w:sz w:val="24"/>
          <w:szCs w:val="24"/>
        </w:rPr>
        <w:t xml:space="preserve">выполнено с превышением расходов над доходами (дефицит) в сумме – </w:t>
      </w:r>
      <w:r w:rsidR="00734A11" w:rsidRPr="00734A11">
        <w:rPr>
          <w:rFonts w:ascii="Times New Roman" w:hAnsi="Times New Roman"/>
          <w:sz w:val="24"/>
          <w:szCs w:val="24"/>
        </w:rPr>
        <w:t>611,29</w:t>
      </w:r>
      <w:r w:rsidRPr="00734A11">
        <w:rPr>
          <w:rFonts w:ascii="Times New Roman" w:hAnsi="Times New Roman"/>
          <w:sz w:val="24"/>
          <w:szCs w:val="24"/>
        </w:rPr>
        <w:t xml:space="preserve"> тыс. рублей.</w:t>
      </w:r>
    </w:p>
    <w:p w14:paraId="5EFA5D53" w14:textId="4984C679" w:rsidR="0073239E" w:rsidRPr="00734A11" w:rsidRDefault="0073239E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734A11">
        <w:rPr>
          <w:rFonts w:ascii="Times New Roman" w:hAnsi="Times New Roman"/>
          <w:sz w:val="24"/>
          <w:szCs w:val="24"/>
        </w:rPr>
        <w:t xml:space="preserve">Таким образом, на </w:t>
      </w:r>
      <w:r w:rsidR="00734A11" w:rsidRPr="00734A11">
        <w:rPr>
          <w:rFonts w:ascii="Times New Roman" w:hAnsi="Times New Roman"/>
          <w:sz w:val="24"/>
          <w:szCs w:val="24"/>
        </w:rPr>
        <w:t>611,29</w:t>
      </w:r>
      <w:r w:rsidRPr="00734A11">
        <w:rPr>
          <w:rFonts w:ascii="Times New Roman" w:hAnsi="Times New Roman"/>
          <w:sz w:val="24"/>
          <w:szCs w:val="24"/>
        </w:rPr>
        <w:t xml:space="preserve"> тыс. рублей уменьшены остатки средств на счетах бюджета Черепановского сельсовета в органе Федерального казначейства, которые по состоянию на 01.01.2023 года составляют </w:t>
      </w:r>
      <w:r w:rsidR="00734A11" w:rsidRPr="00734A11">
        <w:rPr>
          <w:rFonts w:ascii="Times New Roman" w:hAnsi="Times New Roman"/>
          <w:sz w:val="24"/>
          <w:szCs w:val="24"/>
        </w:rPr>
        <w:t>366,94</w:t>
      </w:r>
      <w:r w:rsidRPr="00734A11">
        <w:rPr>
          <w:rFonts w:ascii="Times New Roman" w:hAnsi="Times New Roman"/>
          <w:sz w:val="24"/>
          <w:szCs w:val="24"/>
        </w:rPr>
        <w:t xml:space="preserve"> тыс. рублей (на 01.01.2022 года- </w:t>
      </w:r>
      <w:r w:rsidR="00734A11" w:rsidRPr="00734A11">
        <w:rPr>
          <w:rFonts w:ascii="Times New Roman" w:hAnsi="Times New Roman"/>
          <w:sz w:val="24"/>
          <w:szCs w:val="24"/>
        </w:rPr>
        <w:t>978,23</w:t>
      </w:r>
      <w:r w:rsidRPr="00734A11">
        <w:rPr>
          <w:rFonts w:ascii="Times New Roman" w:hAnsi="Times New Roman"/>
          <w:sz w:val="24"/>
          <w:szCs w:val="24"/>
        </w:rPr>
        <w:t xml:space="preserve"> тыс. рублей).</w:t>
      </w:r>
    </w:p>
    <w:p w14:paraId="45DB238D" w14:textId="77777777" w:rsidR="0073239E" w:rsidRPr="00734A11" w:rsidRDefault="0073239E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4A11">
        <w:rPr>
          <w:rFonts w:ascii="Times New Roman" w:hAnsi="Times New Roman"/>
          <w:bCs/>
          <w:sz w:val="24"/>
          <w:szCs w:val="24"/>
        </w:rPr>
        <w:t xml:space="preserve">Муниципальный долг </w:t>
      </w:r>
      <w:r w:rsidRPr="00734A11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муниципального образования Черепановский</w:t>
      </w:r>
      <w:r w:rsidRPr="00734A11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</w:t>
      </w:r>
      <w:r w:rsidRPr="00734A11">
        <w:rPr>
          <w:rFonts w:ascii="Times New Roman" w:hAnsi="Times New Roman"/>
          <w:bCs/>
          <w:sz w:val="24"/>
          <w:szCs w:val="24"/>
        </w:rPr>
        <w:t>отсутствует.</w:t>
      </w:r>
      <w:r w:rsidRPr="00734A11">
        <w:rPr>
          <w:rFonts w:ascii="Times New Roman" w:hAnsi="Times New Roman"/>
          <w:sz w:val="24"/>
          <w:szCs w:val="24"/>
        </w:rPr>
        <w:t xml:space="preserve"> В 2022 году в коммерческих банках кредиты не привлекались.</w:t>
      </w:r>
    </w:p>
    <w:p w14:paraId="02EFAF5E" w14:textId="77777777" w:rsidR="0073239E" w:rsidRPr="00E56E7A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276624" w14:textId="0DD8B23B" w:rsidR="0073239E" w:rsidRPr="00A93B16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B16">
        <w:rPr>
          <w:rFonts w:ascii="Times New Roman" w:hAnsi="Times New Roman"/>
          <w:b/>
          <w:bCs/>
          <w:sz w:val="24"/>
          <w:szCs w:val="24"/>
        </w:rPr>
        <w:t>Внешняя проверка бюджетной отчетности главного распорядителя бюджетных средств</w:t>
      </w:r>
      <w:r w:rsidRPr="00A93B16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93B16" w:rsidRPr="00A93B16">
        <w:rPr>
          <w:rFonts w:ascii="Times New Roman" w:hAnsi="Times New Roman"/>
          <w:b/>
          <w:sz w:val="24"/>
          <w:szCs w:val="24"/>
        </w:rPr>
        <w:t xml:space="preserve"> </w:t>
      </w:r>
      <w:r w:rsidRPr="00A93B16">
        <w:rPr>
          <w:rStyle w:val="fontstyle01"/>
          <w:rFonts w:ascii="Times New Roman" w:hAnsi="Times New Roman"/>
          <w:color w:val="auto"/>
          <w:sz w:val="24"/>
          <w:szCs w:val="24"/>
        </w:rPr>
        <w:t>Черепановский</w:t>
      </w:r>
      <w:r w:rsidRPr="00A93B16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</w:t>
      </w:r>
    </w:p>
    <w:p w14:paraId="42864760" w14:textId="77777777" w:rsidR="0073239E" w:rsidRPr="00A93B16" w:rsidRDefault="0073239E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Черепановский сельсовет Змеиногорского района Алтайского края при подготовке заключения контрольно-счетным органом муниципального образования Змеиногорский район Алтайского края проведена внешняя проверка </w:t>
      </w:r>
      <w:r w:rsidRPr="00A93B16">
        <w:rPr>
          <w:rFonts w:ascii="Times New Roman" w:hAnsi="Times New Roman"/>
          <w:bCs/>
          <w:sz w:val="24"/>
          <w:szCs w:val="24"/>
        </w:rPr>
        <w:t>годовой бюджетной отчетности главного распорядителя бюджетных средств</w:t>
      </w:r>
      <w:r w:rsidRPr="00A93B1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3B16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Черепановский</w:t>
      </w:r>
      <w:r w:rsidRPr="00A93B1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A93B16">
        <w:rPr>
          <w:rFonts w:ascii="Times New Roman" w:hAnsi="Times New Roman"/>
          <w:sz w:val="24"/>
          <w:szCs w:val="24"/>
        </w:rPr>
        <w:t>.</w:t>
      </w:r>
    </w:p>
    <w:p w14:paraId="346D059E" w14:textId="77777777" w:rsidR="0073239E" w:rsidRPr="00A93B16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r w:rsidRPr="00A93B16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Черепановский</w:t>
      </w:r>
      <w:r w:rsidRPr="00A93B1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</w:t>
      </w:r>
      <w:r w:rsidRPr="00A93B16">
        <w:rPr>
          <w:rFonts w:ascii="Times New Roman" w:hAnsi="Times New Roman"/>
          <w:sz w:val="24"/>
          <w:szCs w:val="24"/>
        </w:rPr>
        <w:t>включены следующие формы отчетов:</w:t>
      </w:r>
    </w:p>
    <w:p w14:paraId="557D4CC6" w14:textId="77777777" w:rsidR="0073239E" w:rsidRPr="00A93B16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Справки по заключению счетов бюджетного учета отчетного финансового года (ф. 0503110);</w:t>
      </w:r>
    </w:p>
    <w:p w14:paraId="42F7219E" w14:textId="77777777" w:rsidR="0073239E" w:rsidRPr="00A93B16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Отчета об исполнении бюджета (ф. 0503117);</w:t>
      </w:r>
    </w:p>
    <w:p w14:paraId="1DD19480" w14:textId="77777777" w:rsidR="0073239E" w:rsidRPr="00A93B16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Баланса об исполнении бюджета (ф. 0503120);</w:t>
      </w:r>
    </w:p>
    <w:p w14:paraId="0C3AADC6" w14:textId="77777777" w:rsidR="0073239E" w:rsidRPr="00A93B16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Отчета о финансовых результатах деятельности (ф. 0503121);</w:t>
      </w:r>
    </w:p>
    <w:p w14:paraId="42292C0B" w14:textId="77777777" w:rsidR="0073239E" w:rsidRPr="00A93B16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Отчета о движении денежных средств (ф. 0503123);</w:t>
      </w:r>
    </w:p>
    <w:p w14:paraId="408B74CB" w14:textId="77777777" w:rsidR="0073239E" w:rsidRPr="00A93B16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Отчета о кассовом поступлении и выбытии бюджетных средств (ф. 0503124);</w:t>
      </w:r>
    </w:p>
    <w:p w14:paraId="410C5E92" w14:textId="77777777" w:rsidR="0073239E" w:rsidRPr="002671B8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>- Баланса по поступлениям и выбытиям (ф. 0503140).</w:t>
      </w:r>
    </w:p>
    <w:p w14:paraId="1294E42E" w14:textId="77777777" w:rsidR="0073239E" w:rsidRPr="00A93B16" w:rsidRDefault="0073239E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Пояснительной записки (ф. 0503160) с прилагаемыми формами:</w:t>
      </w:r>
    </w:p>
    <w:p w14:paraId="750263B8" w14:textId="77777777" w:rsidR="0073239E" w:rsidRPr="00A93B16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lastRenderedPageBreak/>
        <w:t>-Сведения о движении нефинансовых активов (ф.0503168);</w:t>
      </w:r>
    </w:p>
    <w:p w14:paraId="77B86DB8" w14:textId="77777777" w:rsidR="0073239E" w:rsidRPr="00A93B16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-Сведения по дебиторской и кредиторской задолженности (ф.0503169);</w:t>
      </w:r>
    </w:p>
    <w:p w14:paraId="795630FD" w14:textId="77777777" w:rsidR="0073239E" w:rsidRPr="00A93B16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Кроме того, представлены для проверки следующие документы:</w:t>
      </w:r>
    </w:p>
    <w:p w14:paraId="7AA25191" w14:textId="77777777" w:rsidR="0073239E" w:rsidRPr="0084112C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112C">
        <w:rPr>
          <w:rFonts w:ascii="Times New Roman" w:hAnsi="Times New Roman"/>
          <w:sz w:val="24"/>
          <w:szCs w:val="24"/>
        </w:rPr>
        <w:t>-Главная книга (ф.0504072);</w:t>
      </w:r>
    </w:p>
    <w:p w14:paraId="40202B07" w14:textId="77777777" w:rsidR="0073239E" w:rsidRPr="000D74C3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4C3">
        <w:rPr>
          <w:rFonts w:ascii="Times New Roman" w:hAnsi="Times New Roman"/>
          <w:sz w:val="24"/>
          <w:szCs w:val="24"/>
        </w:rPr>
        <w:t>-Сводная бюджетная роспись бюджета поселения на 2022 год;</w:t>
      </w:r>
    </w:p>
    <w:p w14:paraId="2D1F6F0E" w14:textId="77777777" w:rsidR="0073239E" w:rsidRPr="00A93B16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-Решение о бюджете и внесении изменений в бюджет на 2022 год;</w:t>
      </w:r>
    </w:p>
    <w:p w14:paraId="29F438D0" w14:textId="5D71B94A" w:rsidR="0073239E" w:rsidRPr="00A93B16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-Штатное расписание органов местного самоуправления на 2022 год</w:t>
      </w:r>
      <w:r w:rsidR="00A93B16">
        <w:rPr>
          <w:rFonts w:ascii="Times New Roman" w:hAnsi="Times New Roman"/>
          <w:sz w:val="24"/>
          <w:szCs w:val="24"/>
        </w:rPr>
        <w:t>;</w:t>
      </w:r>
    </w:p>
    <w:p w14:paraId="19345D67" w14:textId="77777777" w:rsidR="0073239E" w:rsidRPr="00A93B16" w:rsidRDefault="0073239E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-Перечень публичных нормативных обязательств;</w:t>
      </w:r>
    </w:p>
    <w:p w14:paraId="08F00A18" w14:textId="77777777" w:rsidR="0073239E" w:rsidRPr="00A93B16" w:rsidRDefault="0073239E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7BBFEDBE" w14:textId="77777777" w:rsidR="0073239E" w:rsidRPr="00A93B16" w:rsidRDefault="0073239E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</w:t>
      </w:r>
      <w:bookmarkStart w:id="5" w:name="_Hlk132792507"/>
      <w:r w:rsidRPr="00A93B16">
        <w:rPr>
          <w:rFonts w:ascii="Times New Roman" w:hAnsi="Times New Roman"/>
          <w:sz w:val="24"/>
          <w:szCs w:val="24"/>
        </w:rPr>
        <w:t>Отчет</w:t>
      </w:r>
      <w:bookmarkEnd w:id="5"/>
      <w:r w:rsidRPr="00A93B16">
        <w:rPr>
          <w:rFonts w:ascii="Times New Roman" w:hAnsi="Times New Roman"/>
          <w:sz w:val="24"/>
          <w:szCs w:val="24"/>
        </w:rPr>
        <w:t xml:space="preserve"> о расходовании резервного фонда местной администрации с указанием целей использования средств резервного фонда;</w:t>
      </w:r>
    </w:p>
    <w:p w14:paraId="0D10869E" w14:textId="77777777" w:rsidR="0073239E" w:rsidRPr="00A93B16" w:rsidRDefault="0073239E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 Отчет об использовании бюджетных ассигнований муниципального дорожного фонда;</w:t>
      </w:r>
    </w:p>
    <w:p w14:paraId="4E0900CA" w14:textId="77777777" w:rsidR="0073239E" w:rsidRPr="00A93B16" w:rsidRDefault="0073239E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>-Отчет по муниципальному долгу муниципального образования.</w:t>
      </w:r>
    </w:p>
    <w:p w14:paraId="4A70115C" w14:textId="77777777" w:rsidR="0073239E" w:rsidRPr="00A93B16" w:rsidRDefault="0073239E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20.08.2019).</w:t>
      </w:r>
    </w:p>
    <w:p w14:paraId="4856D74E" w14:textId="77777777" w:rsidR="0073239E" w:rsidRPr="00A93B16" w:rsidRDefault="0073239E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468E9FDB" w14:textId="4D3A4684" w:rsidR="0073239E" w:rsidRPr="00A93B16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16">
        <w:rPr>
          <w:rFonts w:ascii="Times New Roman" w:hAnsi="Times New Roman"/>
          <w:sz w:val="24"/>
          <w:szCs w:val="24"/>
        </w:rPr>
        <w:t xml:space="preserve">         Бюджетная отчетность </w:t>
      </w:r>
      <w:r w:rsidRPr="00A93B16">
        <w:rPr>
          <w:rFonts w:ascii="Times New Roman" w:hAnsi="Times New Roman"/>
          <w:bCs/>
          <w:sz w:val="24"/>
          <w:szCs w:val="24"/>
        </w:rPr>
        <w:t xml:space="preserve">главного распорядителя бюджетных средств </w:t>
      </w:r>
      <w:r w:rsidRPr="00A93B1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A93B16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Черепановский </w:t>
      </w:r>
      <w:r w:rsidRPr="00A93B1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сельсовет Змеиногорского района Алтайского края </w:t>
      </w:r>
      <w:r w:rsidRPr="00A93B16">
        <w:rPr>
          <w:rFonts w:ascii="Times New Roman" w:hAnsi="Times New Roman"/>
          <w:sz w:val="24"/>
          <w:szCs w:val="24"/>
        </w:rPr>
        <w:t>за 2022</w:t>
      </w:r>
      <w:r w:rsidR="00A93B16">
        <w:rPr>
          <w:rFonts w:ascii="Times New Roman" w:hAnsi="Times New Roman"/>
          <w:sz w:val="24"/>
          <w:szCs w:val="24"/>
        </w:rPr>
        <w:t xml:space="preserve"> </w:t>
      </w:r>
      <w:r w:rsidRPr="00A93B16">
        <w:rPr>
          <w:rFonts w:ascii="Times New Roman" w:hAnsi="Times New Roman"/>
          <w:sz w:val="24"/>
          <w:szCs w:val="24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13D217F9" w14:textId="77777777" w:rsidR="0073239E" w:rsidRPr="00E337B8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37B8">
        <w:rPr>
          <w:rFonts w:ascii="Times New Roman" w:hAnsi="Times New Roman"/>
          <w:b/>
          <w:bCs/>
          <w:sz w:val="24"/>
          <w:szCs w:val="24"/>
        </w:rPr>
        <w:t>Выводы и предложения:</w:t>
      </w:r>
    </w:p>
    <w:p w14:paraId="7DEE5F14" w14:textId="77777777" w:rsidR="0073239E" w:rsidRPr="00E337B8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337B8">
        <w:rPr>
          <w:rFonts w:ascii="Times New Roman" w:hAnsi="Times New Roman"/>
          <w:iCs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проведена внешняя проверка годовой бюджетной отчетности </w:t>
      </w:r>
      <w:r w:rsidRPr="00E337B8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E337B8">
        <w:rPr>
          <w:rFonts w:ascii="Times New Roman" w:hAnsi="Times New Roman"/>
          <w:iCs/>
          <w:sz w:val="24"/>
          <w:szCs w:val="24"/>
        </w:rPr>
        <w:t xml:space="preserve"> и отчета об исполнении бюджета муниципального образования </w:t>
      </w:r>
      <w:r w:rsidRPr="00E337B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Черепановский </w:t>
      </w:r>
      <w:r w:rsidRPr="00E337B8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E337B8">
        <w:rPr>
          <w:rFonts w:ascii="Times New Roman" w:hAnsi="Times New Roman"/>
          <w:iCs/>
          <w:sz w:val="24"/>
          <w:szCs w:val="24"/>
        </w:rPr>
        <w:t xml:space="preserve"> за 2022 год.</w:t>
      </w:r>
    </w:p>
    <w:p w14:paraId="3CC2883D" w14:textId="77777777" w:rsidR="0073239E" w:rsidRPr="00E337B8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337B8">
        <w:rPr>
          <w:rFonts w:ascii="Times New Roman" w:hAnsi="Times New Roman"/>
          <w:iCs/>
          <w:sz w:val="24"/>
          <w:szCs w:val="24"/>
        </w:rPr>
        <w:t xml:space="preserve">Показатели форм бюджетной отчетности </w:t>
      </w:r>
      <w:r w:rsidRPr="00E337B8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E337B8">
        <w:rPr>
          <w:rFonts w:ascii="Times New Roman" w:hAnsi="Times New Roman"/>
          <w:iCs/>
          <w:sz w:val="24"/>
          <w:szCs w:val="24"/>
        </w:rPr>
        <w:t xml:space="preserve"> и годового отчета об исполнении бюджета муниципального образования </w:t>
      </w:r>
      <w:r w:rsidRPr="00E337B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Черепановский </w:t>
      </w:r>
      <w:r w:rsidRPr="00E337B8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</w:t>
      </w:r>
      <w:r w:rsidRPr="00E337B8">
        <w:rPr>
          <w:rFonts w:ascii="Times New Roman" w:hAnsi="Times New Roman"/>
          <w:iCs/>
          <w:sz w:val="24"/>
          <w:szCs w:val="24"/>
        </w:rPr>
        <w:t xml:space="preserve">я за 2022 год сопоставимы и достоверны. </w:t>
      </w:r>
    </w:p>
    <w:p w14:paraId="0DF15D50" w14:textId="77777777" w:rsidR="0073239E" w:rsidRPr="00E337B8" w:rsidRDefault="0073239E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337B8">
        <w:rPr>
          <w:rFonts w:ascii="Times New Roman" w:hAnsi="Times New Roman"/>
          <w:iCs/>
          <w:sz w:val="24"/>
          <w:szCs w:val="24"/>
        </w:rPr>
        <w:t xml:space="preserve">В ходе внешней проверки бюджетной отчетности </w:t>
      </w:r>
      <w:r w:rsidRPr="00E337B8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E337B8">
        <w:rPr>
          <w:rFonts w:ascii="Times New Roman" w:hAnsi="Times New Roman"/>
          <w:iCs/>
          <w:sz w:val="24"/>
          <w:szCs w:val="24"/>
        </w:rPr>
        <w:t>, годового отчета об исполнении бюджета поселения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337B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Черепановский </w:t>
      </w:r>
      <w:r w:rsidRPr="00E337B8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E337B8">
        <w:rPr>
          <w:rFonts w:ascii="Times New Roman" w:hAnsi="Times New Roman"/>
          <w:iCs/>
          <w:sz w:val="24"/>
          <w:szCs w:val="24"/>
        </w:rPr>
        <w:t xml:space="preserve"> за 2022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7F956EAC" w14:textId="77777777" w:rsidR="0073239E" w:rsidRPr="00E337B8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337B8">
        <w:rPr>
          <w:rFonts w:ascii="Times New Roman" w:hAnsi="Times New Roman"/>
          <w:iCs/>
          <w:sz w:val="24"/>
          <w:szCs w:val="24"/>
        </w:rPr>
        <w:t>Отчет об исполнении бюджета поселения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337B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Черепановский </w:t>
      </w:r>
      <w:r w:rsidRPr="00E337B8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E337B8">
        <w:rPr>
          <w:rFonts w:ascii="Times New Roman" w:hAnsi="Times New Roman"/>
          <w:iCs/>
          <w:sz w:val="24"/>
          <w:szCs w:val="24"/>
        </w:rPr>
        <w:t xml:space="preserve"> за 2022 год соответствует требованиям законодательства и рекомендован к рассмотрению и утверждению </w:t>
      </w:r>
      <w:r w:rsidRPr="00E337B8">
        <w:rPr>
          <w:rFonts w:ascii="Times New Roman" w:hAnsi="Times New Roman"/>
          <w:sz w:val="24"/>
          <w:szCs w:val="24"/>
        </w:rPr>
        <w:t xml:space="preserve">Советом депутатов Черепановского сельсовета Змеиногорского </w:t>
      </w:r>
      <w:r w:rsidRPr="00E337B8">
        <w:rPr>
          <w:rFonts w:ascii="Times New Roman" w:hAnsi="Times New Roman"/>
          <w:iCs/>
          <w:sz w:val="24"/>
          <w:szCs w:val="24"/>
        </w:rPr>
        <w:t>района Алтайского края.</w:t>
      </w:r>
    </w:p>
    <w:p w14:paraId="22C3A78F" w14:textId="77777777" w:rsidR="0073239E" w:rsidRPr="00E337B8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3239E" w:rsidRPr="00E337B8" w14:paraId="00BE07B3" w14:textId="77777777" w:rsidTr="003970D5">
        <w:tc>
          <w:tcPr>
            <w:tcW w:w="4564" w:type="dxa"/>
          </w:tcPr>
          <w:p w14:paraId="46FFE227" w14:textId="77777777" w:rsidR="0073239E" w:rsidRPr="00E337B8" w:rsidRDefault="0073239E" w:rsidP="00CB459A">
            <w:pPr>
              <w:spacing w:before="120" w:after="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E337B8"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193DDC3" w14:textId="77777777" w:rsidR="0073239E" w:rsidRPr="00E337B8" w:rsidRDefault="0073239E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</w:p>
          <w:p w14:paraId="00AF7BC1" w14:textId="77777777" w:rsidR="0073239E" w:rsidRPr="00E337B8" w:rsidRDefault="0073239E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B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62" w:type="dxa"/>
          </w:tcPr>
          <w:p w14:paraId="672B3C87" w14:textId="77777777" w:rsidR="0073239E" w:rsidRPr="00E337B8" w:rsidRDefault="0073239E" w:rsidP="00CB45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B8">
              <w:rPr>
                <w:rFonts w:ascii="Times New Roman" w:hAnsi="Times New Roman"/>
                <w:sz w:val="24"/>
                <w:szCs w:val="24"/>
              </w:rPr>
              <w:t>Л.А. Головчанская</w:t>
            </w:r>
          </w:p>
        </w:tc>
      </w:tr>
    </w:tbl>
    <w:p w14:paraId="153A1840" w14:textId="77777777" w:rsidR="0073239E" w:rsidRPr="00E56E7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73239E" w:rsidRPr="00E56E7A" w:rsidSect="00E65A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20F9" w14:textId="77777777" w:rsidR="008215C6" w:rsidRDefault="008215C6" w:rsidP="00084976">
      <w:pPr>
        <w:spacing w:after="0" w:line="240" w:lineRule="auto"/>
      </w:pPr>
      <w:r>
        <w:separator/>
      </w:r>
    </w:p>
  </w:endnote>
  <w:endnote w:type="continuationSeparator" w:id="0">
    <w:p w14:paraId="435F9842" w14:textId="77777777" w:rsidR="008215C6" w:rsidRDefault="008215C6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07E5" w14:textId="77777777" w:rsidR="008215C6" w:rsidRDefault="008215C6" w:rsidP="00084976">
      <w:pPr>
        <w:spacing w:after="0" w:line="240" w:lineRule="auto"/>
      </w:pPr>
      <w:r>
        <w:separator/>
      </w:r>
    </w:p>
  </w:footnote>
  <w:footnote w:type="continuationSeparator" w:id="0">
    <w:p w14:paraId="41DCC9A1" w14:textId="77777777" w:rsidR="008215C6" w:rsidRDefault="008215C6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AB61" w14:textId="77777777" w:rsidR="008215C6" w:rsidRDefault="008215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4976"/>
    <w:rsid w:val="0000345C"/>
    <w:rsid w:val="0001034A"/>
    <w:rsid w:val="00011ED4"/>
    <w:rsid w:val="000123B3"/>
    <w:rsid w:val="000154B8"/>
    <w:rsid w:val="00015EA2"/>
    <w:rsid w:val="00024477"/>
    <w:rsid w:val="00031921"/>
    <w:rsid w:val="00033337"/>
    <w:rsid w:val="00033589"/>
    <w:rsid w:val="00037B40"/>
    <w:rsid w:val="00043C47"/>
    <w:rsid w:val="00045720"/>
    <w:rsid w:val="00051B73"/>
    <w:rsid w:val="00053D50"/>
    <w:rsid w:val="00054C0F"/>
    <w:rsid w:val="00057810"/>
    <w:rsid w:val="000632AF"/>
    <w:rsid w:val="000643D7"/>
    <w:rsid w:val="00066C11"/>
    <w:rsid w:val="00067314"/>
    <w:rsid w:val="00076FBC"/>
    <w:rsid w:val="00076FD5"/>
    <w:rsid w:val="00080AB2"/>
    <w:rsid w:val="00081895"/>
    <w:rsid w:val="00083B33"/>
    <w:rsid w:val="00084976"/>
    <w:rsid w:val="00084CD1"/>
    <w:rsid w:val="000877B5"/>
    <w:rsid w:val="00092521"/>
    <w:rsid w:val="00092A0A"/>
    <w:rsid w:val="000937F0"/>
    <w:rsid w:val="00097B04"/>
    <w:rsid w:val="00097DB8"/>
    <w:rsid w:val="000A5F4F"/>
    <w:rsid w:val="000A61FF"/>
    <w:rsid w:val="000A6FA8"/>
    <w:rsid w:val="000C1D5F"/>
    <w:rsid w:val="000C302C"/>
    <w:rsid w:val="000C69E3"/>
    <w:rsid w:val="000D0383"/>
    <w:rsid w:val="000D058C"/>
    <w:rsid w:val="000D1F17"/>
    <w:rsid w:val="000D6F57"/>
    <w:rsid w:val="000D74C3"/>
    <w:rsid w:val="000E1230"/>
    <w:rsid w:val="000E1943"/>
    <w:rsid w:val="000E256A"/>
    <w:rsid w:val="000E3728"/>
    <w:rsid w:val="000E4DBF"/>
    <w:rsid w:val="000E52F9"/>
    <w:rsid w:val="000E5934"/>
    <w:rsid w:val="000E64EF"/>
    <w:rsid w:val="000E6764"/>
    <w:rsid w:val="000E6C9E"/>
    <w:rsid w:val="000F14EA"/>
    <w:rsid w:val="000F26F7"/>
    <w:rsid w:val="000F6594"/>
    <w:rsid w:val="001046A2"/>
    <w:rsid w:val="001046B1"/>
    <w:rsid w:val="001113C5"/>
    <w:rsid w:val="00112696"/>
    <w:rsid w:val="00113FD5"/>
    <w:rsid w:val="00115250"/>
    <w:rsid w:val="00116CE7"/>
    <w:rsid w:val="001223C5"/>
    <w:rsid w:val="00122E23"/>
    <w:rsid w:val="001337B5"/>
    <w:rsid w:val="00135514"/>
    <w:rsid w:val="00136D82"/>
    <w:rsid w:val="00140698"/>
    <w:rsid w:val="00141FD9"/>
    <w:rsid w:val="00142730"/>
    <w:rsid w:val="00145735"/>
    <w:rsid w:val="00150C3A"/>
    <w:rsid w:val="00152254"/>
    <w:rsid w:val="001535A3"/>
    <w:rsid w:val="00156818"/>
    <w:rsid w:val="001642F6"/>
    <w:rsid w:val="0016681C"/>
    <w:rsid w:val="00166D95"/>
    <w:rsid w:val="00167022"/>
    <w:rsid w:val="00170459"/>
    <w:rsid w:val="00174729"/>
    <w:rsid w:val="00176C9E"/>
    <w:rsid w:val="001835F3"/>
    <w:rsid w:val="00184E54"/>
    <w:rsid w:val="001876F6"/>
    <w:rsid w:val="001904FC"/>
    <w:rsid w:val="0019137D"/>
    <w:rsid w:val="00192E49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D0093"/>
    <w:rsid w:val="001D3562"/>
    <w:rsid w:val="001D7D22"/>
    <w:rsid w:val="001E0827"/>
    <w:rsid w:val="001E54DF"/>
    <w:rsid w:val="001E7F5E"/>
    <w:rsid w:val="001E7FDD"/>
    <w:rsid w:val="001F1A60"/>
    <w:rsid w:val="001F2213"/>
    <w:rsid w:val="001F6260"/>
    <w:rsid w:val="002012AF"/>
    <w:rsid w:val="00203E9E"/>
    <w:rsid w:val="00204AE1"/>
    <w:rsid w:val="002062A5"/>
    <w:rsid w:val="00214120"/>
    <w:rsid w:val="0021682A"/>
    <w:rsid w:val="00217BF9"/>
    <w:rsid w:val="00225160"/>
    <w:rsid w:val="00231BC1"/>
    <w:rsid w:val="002516AD"/>
    <w:rsid w:val="00252031"/>
    <w:rsid w:val="00254D6B"/>
    <w:rsid w:val="0025575C"/>
    <w:rsid w:val="00255AD0"/>
    <w:rsid w:val="002579F6"/>
    <w:rsid w:val="002671B8"/>
    <w:rsid w:val="0027190F"/>
    <w:rsid w:val="00272AFF"/>
    <w:rsid w:val="00272B3D"/>
    <w:rsid w:val="00276CC7"/>
    <w:rsid w:val="00280082"/>
    <w:rsid w:val="002826EB"/>
    <w:rsid w:val="00283F70"/>
    <w:rsid w:val="00284771"/>
    <w:rsid w:val="00285DD8"/>
    <w:rsid w:val="00286FF8"/>
    <w:rsid w:val="00290510"/>
    <w:rsid w:val="00291749"/>
    <w:rsid w:val="00291A4B"/>
    <w:rsid w:val="002A0F71"/>
    <w:rsid w:val="002A12F6"/>
    <w:rsid w:val="002A6512"/>
    <w:rsid w:val="002A73F9"/>
    <w:rsid w:val="002B1404"/>
    <w:rsid w:val="002B228D"/>
    <w:rsid w:val="002B2616"/>
    <w:rsid w:val="002B6E0E"/>
    <w:rsid w:val="002C6184"/>
    <w:rsid w:val="002D4C75"/>
    <w:rsid w:val="002E0605"/>
    <w:rsid w:val="002E3DDA"/>
    <w:rsid w:val="002F15EE"/>
    <w:rsid w:val="00307F19"/>
    <w:rsid w:val="003156BA"/>
    <w:rsid w:val="00330238"/>
    <w:rsid w:val="003329DD"/>
    <w:rsid w:val="00333FEA"/>
    <w:rsid w:val="0034150E"/>
    <w:rsid w:val="00344E3F"/>
    <w:rsid w:val="003451BD"/>
    <w:rsid w:val="00346A15"/>
    <w:rsid w:val="00347D34"/>
    <w:rsid w:val="00350D61"/>
    <w:rsid w:val="00352C0C"/>
    <w:rsid w:val="003541BF"/>
    <w:rsid w:val="0035475A"/>
    <w:rsid w:val="003649FB"/>
    <w:rsid w:val="00365E7A"/>
    <w:rsid w:val="0037025B"/>
    <w:rsid w:val="00377E96"/>
    <w:rsid w:val="00384940"/>
    <w:rsid w:val="00390DB0"/>
    <w:rsid w:val="00395280"/>
    <w:rsid w:val="00395378"/>
    <w:rsid w:val="00395DD3"/>
    <w:rsid w:val="003970D5"/>
    <w:rsid w:val="003A142E"/>
    <w:rsid w:val="003A37E4"/>
    <w:rsid w:val="003A4C7F"/>
    <w:rsid w:val="003A5EED"/>
    <w:rsid w:val="003A6FFA"/>
    <w:rsid w:val="003B09C9"/>
    <w:rsid w:val="003B16E5"/>
    <w:rsid w:val="003B1C0C"/>
    <w:rsid w:val="003B2B1A"/>
    <w:rsid w:val="003B5821"/>
    <w:rsid w:val="003B73BF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E358F"/>
    <w:rsid w:val="003E58CD"/>
    <w:rsid w:val="003F1EC0"/>
    <w:rsid w:val="003F3CC8"/>
    <w:rsid w:val="004008ED"/>
    <w:rsid w:val="004024CD"/>
    <w:rsid w:val="004027C5"/>
    <w:rsid w:val="004044C1"/>
    <w:rsid w:val="00404626"/>
    <w:rsid w:val="00412828"/>
    <w:rsid w:val="00414C56"/>
    <w:rsid w:val="00414FE2"/>
    <w:rsid w:val="00416FA8"/>
    <w:rsid w:val="004226D7"/>
    <w:rsid w:val="0042379C"/>
    <w:rsid w:val="00427558"/>
    <w:rsid w:val="00432146"/>
    <w:rsid w:val="00436ACD"/>
    <w:rsid w:val="00437B81"/>
    <w:rsid w:val="00446DB9"/>
    <w:rsid w:val="00455D61"/>
    <w:rsid w:val="00456470"/>
    <w:rsid w:val="00462F92"/>
    <w:rsid w:val="00464E1B"/>
    <w:rsid w:val="00467737"/>
    <w:rsid w:val="00473AB6"/>
    <w:rsid w:val="004759F1"/>
    <w:rsid w:val="00480DF2"/>
    <w:rsid w:val="004872AE"/>
    <w:rsid w:val="004A2082"/>
    <w:rsid w:val="004A7FD4"/>
    <w:rsid w:val="004B3EDE"/>
    <w:rsid w:val="004B3FAF"/>
    <w:rsid w:val="004C1DB6"/>
    <w:rsid w:val="004C3853"/>
    <w:rsid w:val="004C57E4"/>
    <w:rsid w:val="004C73E3"/>
    <w:rsid w:val="004D128D"/>
    <w:rsid w:val="004D7751"/>
    <w:rsid w:val="004D7F52"/>
    <w:rsid w:val="004E304B"/>
    <w:rsid w:val="004E6B6B"/>
    <w:rsid w:val="004F0878"/>
    <w:rsid w:val="004F3D98"/>
    <w:rsid w:val="004F5EF3"/>
    <w:rsid w:val="004F66ED"/>
    <w:rsid w:val="004F6A18"/>
    <w:rsid w:val="00505C6B"/>
    <w:rsid w:val="005063C7"/>
    <w:rsid w:val="00507857"/>
    <w:rsid w:val="005121CC"/>
    <w:rsid w:val="005216C1"/>
    <w:rsid w:val="00522831"/>
    <w:rsid w:val="0052466F"/>
    <w:rsid w:val="00526C90"/>
    <w:rsid w:val="00530D40"/>
    <w:rsid w:val="00530EC5"/>
    <w:rsid w:val="00534A3E"/>
    <w:rsid w:val="005456F9"/>
    <w:rsid w:val="005527AA"/>
    <w:rsid w:val="00552B20"/>
    <w:rsid w:val="005546F6"/>
    <w:rsid w:val="00555780"/>
    <w:rsid w:val="00556BB2"/>
    <w:rsid w:val="00566152"/>
    <w:rsid w:val="00575287"/>
    <w:rsid w:val="00576CBC"/>
    <w:rsid w:val="00582156"/>
    <w:rsid w:val="00585FC3"/>
    <w:rsid w:val="005860EA"/>
    <w:rsid w:val="00594076"/>
    <w:rsid w:val="005974BE"/>
    <w:rsid w:val="005A17AE"/>
    <w:rsid w:val="005A24FC"/>
    <w:rsid w:val="005A7040"/>
    <w:rsid w:val="005B331D"/>
    <w:rsid w:val="005B59B5"/>
    <w:rsid w:val="005C01FC"/>
    <w:rsid w:val="005C0391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1D94"/>
    <w:rsid w:val="005E3E4E"/>
    <w:rsid w:val="005E58A9"/>
    <w:rsid w:val="005F223F"/>
    <w:rsid w:val="005F47FF"/>
    <w:rsid w:val="005F568A"/>
    <w:rsid w:val="005F6870"/>
    <w:rsid w:val="006104A8"/>
    <w:rsid w:val="00610840"/>
    <w:rsid w:val="00622E96"/>
    <w:rsid w:val="00624CC3"/>
    <w:rsid w:val="00631EB9"/>
    <w:rsid w:val="0063398F"/>
    <w:rsid w:val="00635140"/>
    <w:rsid w:val="00635F2B"/>
    <w:rsid w:val="00645354"/>
    <w:rsid w:val="00647354"/>
    <w:rsid w:val="00652E2C"/>
    <w:rsid w:val="006538B4"/>
    <w:rsid w:val="00654542"/>
    <w:rsid w:val="00660D6D"/>
    <w:rsid w:val="00664AE8"/>
    <w:rsid w:val="0067050E"/>
    <w:rsid w:val="00672B2E"/>
    <w:rsid w:val="006734C9"/>
    <w:rsid w:val="00675A09"/>
    <w:rsid w:val="00675E31"/>
    <w:rsid w:val="006762F7"/>
    <w:rsid w:val="006769D9"/>
    <w:rsid w:val="00681B3A"/>
    <w:rsid w:val="006828DD"/>
    <w:rsid w:val="006844D3"/>
    <w:rsid w:val="00693D7D"/>
    <w:rsid w:val="006A0598"/>
    <w:rsid w:val="006A5418"/>
    <w:rsid w:val="006A61B8"/>
    <w:rsid w:val="006B25D9"/>
    <w:rsid w:val="006B3A20"/>
    <w:rsid w:val="006B5E54"/>
    <w:rsid w:val="006C5F2E"/>
    <w:rsid w:val="006C77DE"/>
    <w:rsid w:val="006D0E6F"/>
    <w:rsid w:val="006D165C"/>
    <w:rsid w:val="006D3397"/>
    <w:rsid w:val="006D4F82"/>
    <w:rsid w:val="006D722A"/>
    <w:rsid w:val="006E0DD8"/>
    <w:rsid w:val="006E1127"/>
    <w:rsid w:val="006E34A6"/>
    <w:rsid w:val="006E3993"/>
    <w:rsid w:val="006E5761"/>
    <w:rsid w:val="006E59BC"/>
    <w:rsid w:val="006E6B1F"/>
    <w:rsid w:val="006F0AF0"/>
    <w:rsid w:val="006F28E9"/>
    <w:rsid w:val="006F3346"/>
    <w:rsid w:val="006F64A8"/>
    <w:rsid w:val="006F65BB"/>
    <w:rsid w:val="006F66D0"/>
    <w:rsid w:val="00700252"/>
    <w:rsid w:val="00700272"/>
    <w:rsid w:val="00702065"/>
    <w:rsid w:val="0070414E"/>
    <w:rsid w:val="0070482C"/>
    <w:rsid w:val="007117B7"/>
    <w:rsid w:val="007124D0"/>
    <w:rsid w:val="00715024"/>
    <w:rsid w:val="007218EA"/>
    <w:rsid w:val="0072362B"/>
    <w:rsid w:val="0073239E"/>
    <w:rsid w:val="00734A11"/>
    <w:rsid w:val="007362E0"/>
    <w:rsid w:val="0073659D"/>
    <w:rsid w:val="00737CFC"/>
    <w:rsid w:val="0074645F"/>
    <w:rsid w:val="007526FA"/>
    <w:rsid w:val="007569F7"/>
    <w:rsid w:val="0075766B"/>
    <w:rsid w:val="007614F1"/>
    <w:rsid w:val="007632E6"/>
    <w:rsid w:val="00764278"/>
    <w:rsid w:val="007652F8"/>
    <w:rsid w:val="007668EB"/>
    <w:rsid w:val="0077089E"/>
    <w:rsid w:val="00774629"/>
    <w:rsid w:val="00781179"/>
    <w:rsid w:val="00781ECB"/>
    <w:rsid w:val="00782070"/>
    <w:rsid w:val="00784119"/>
    <w:rsid w:val="00785933"/>
    <w:rsid w:val="00787A40"/>
    <w:rsid w:val="00790851"/>
    <w:rsid w:val="007921FD"/>
    <w:rsid w:val="00794728"/>
    <w:rsid w:val="007A0BE5"/>
    <w:rsid w:val="007A4F99"/>
    <w:rsid w:val="007A79C7"/>
    <w:rsid w:val="007C1639"/>
    <w:rsid w:val="007C1E69"/>
    <w:rsid w:val="007C4071"/>
    <w:rsid w:val="007D01AB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17ED5"/>
    <w:rsid w:val="008212E5"/>
    <w:rsid w:val="008215C6"/>
    <w:rsid w:val="0082223F"/>
    <w:rsid w:val="008270D1"/>
    <w:rsid w:val="0082730D"/>
    <w:rsid w:val="0083085C"/>
    <w:rsid w:val="008318DD"/>
    <w:rsid w:val="00832E48"/>
    <w:rsid w:val="00832F8B"/>
    <w:rsid w:val="00835CFB"/>
    <w:rsid w:val="00836B54"/>
    <w:rsid w:val="0084112C"/>
    <w:rsid w:val="008435E3"/>
    <w:rsid w:val="00847DE1"/>
    <w:rsid w:val="008544EA"/>
    <w:rsid w:val="00870AB4"/>
    <w:rsid w:val="0087102A"/>
    <w:rsid w:val="00871032"/>
    <w:rsid w:val="0087293E"/>
    <w:rsid w:val="0087572E"/>
    <w:rsid w:val="00877825"/>
    <w:rsid w:val="00880A56"/>
    <w:rsid w:val="008870CB"/>
    <w:rsid w:val="008873B4"/>
    <w:rsid w:val="0089275A"/>
    <w:rsid w:val="00893E26"/>
    <w:rsid w:val="00894623"/>
    <w:rsid w:val="008A1EFF"/>
    <w:rsid w:val="008A2F63"/>
    <w:rsid w:val="008A31CE"/>
    <w:rsid w:val="008A49A8"/>
    <w:rsid w:val="008A5279"/>
    <w:rsid w:val="008A5BC5"/>
    <w:rsid w:val="008B46A4"/>
    <w:rsid w:val="008C007E"/>
    <w:rsid w:val="008C0B96"/>
    <w:rsid w:val="008C2DF6"/>
    <w:rsid w:val="008C60CC"/>
    <w:rsid w:val="008C6345"/>
    <w:rsid w:val="008D0B46"/>
    <w:rsid w:val="008D237E"/>
    <w:rsid w:val="008D79C3"/>
    <w:rsid w:val="008D7A63"/>
    <w:rsid w:val="008E0826"/>
    <w:rsid w:val="008E4855"/>
    <w:rsid w:val="008E6576"/>
    <w:rsid w:val="008E7F2B"/>
    <w:rsid w:val="008F0BA0"/>
    <w:rsid w:val="008F68B4"/>
    <w:rsid w:val="008F7C4B"/>
    <w:rsid w:val="00901861"/>
    <w:rsid w:val="0090254D"/>
    <w:rsid w:val="00912FF6"/>
    <w:rsid w:val="00916CD4"/>
    <w:rsid w:val="009215EB"/>
    <w:rsid w:val="0092266F"/>
    <w:rsid w:val="009279ED"/>
    <w:rsid w:val="00932BEC"/>
    <w:rsid w:val="00935C22"/>
    <w:rsid w:val="0094005C"/>
    <w:rsid w:val="0094042C"/>
    <w:rsid w:val="00942FA0"/>
    <w:rsid w:val="00943606"/>
    <w:rsid w:val="00943712"/>
    <w:rsid w:val="00946DC7"/>
    <w:rsid w:val="0095227B"/>
    <w:rsid w:val="00956B50"/>
    <w:rsid w:val="009620CC"/>
    <w:rsid w:val="00964B12"/>
    <w:rsid w:val="00966B5B"/>
    <w:rsid w:val="00967812"/>
    <w:rsid w:val="00972D2C"/>
    <w:rsid w:val="009740CB"/>
    <w:rsid w:val="00975E1F"/>
    <w:rsid w:val="0097705D"/>
    <w:rsid w:val="00983A9E"/>
    <w:rsid w:val="00985AD0"/>
    <w:rsid w:val="00991A74"/>
    <w:rsid w:val="00993690"/>
    <w:rsid w:val="009942E1"/>
    <w:rsid w:val="00997E8B"/>
    <w:rsid w:val="009A3376"/>
    <w:rsid w:val="009A4842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F0FA5"/>
    <w:rsid w:val="009F1C60"/>
    <w:rsid w:val="009F2F13"/>
    <w:rsid w:val="009F5D41"/>
    <w:rsid w:val="009F73DE"/>
    <w:rsid w:val="00A04203"/>
    <w:rsid w:val="00A059AB"/>
    <w:rsid w:val="00A07FAE"/>
    <w:rsid w:val="00A13E2C"/>
    <w:rsid w:val="00A161B9"/>
    <w:rsid w:val="00A2173A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14BB"/>
    <w:rsid w:val="00A53135"/>
    <w:rsid w:val="00A533BC"/>
    <w:rsid w:val="00A60C32"/>
    <w:rsid w:val="00A6217E"/>
    <w:rsid w:val="00A64ACF"/>
    <w:rsid w:val="00A706B1"/>
    <w:rsid w:val="00A71A4D"/>
    <w:rsid w:val="00A822C3"/>
    <w:rsid w:val="00A854C2"/>
    <w:rsid w:val="00A93B16"/>
    <w:rsid w:val="00AA5A8B"/>
    <w:rsid w:val="00AA6BA4"/>
    <w:rsid w:val="00AB137F"/>
    <w:rsid w:val="00AB7A4E"/>
    <w:rsid w:val="00AC1EAF"/>
    <w:rsid w:val="00AC63AC"/>
    <w:rsid w:val="00AD00F8"/>
    <w:rsid w:val="00AD1AF6"/>
    <w:rsid w:val="00AD1F7E"/>
    <w:rsid w:val="00AE065C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3602"/>
    <w:rsid w:val="00B41562"/>
    <w:rsid w:val="00B42E9B"/>
    <w:rsid w:val="00B44EB6"/>
    <w:rsid w:val="00B4716A"/>
    <w:rsid w:val="00B51349"/>
    <w:rsid w:val="00B51A61"/>
    <w:rsid w:val="00B559AF"/>
    <w:rsid w:val="00B63D03"/>
    <w:rsid w:val="00B63E66"/>
    <w:rsid w:val="00B660CC"/>
    <w:rsid w:val="00B66D2D"/>
    <w:rsid w:val="00B70978"/>
    <w:rsid w:val="00B83768"/>
    <w:rsid w:val="00B840C0"/>
    <w:rsid w:val="00B874CC"/>
    <w:rsid w:val="00B92997"/>
    <w:rsid w:val="00B96291"/>
    <w:rsid w:val="00BA02AA"/>
    <w:rsid w:val="00BA1885"/>
    <w:rsid w:val="00BB5298"/>
    <w:rsid w:val="00BC27DA"/>
    <w:rsid w:val="00BC3B98"/>
    <w:rsid w:val="00BC3C9A"/>
    <w:rsid w:val="00BC5519"/>
    <w:rsid w:val="00BC7B0E"/>
    <w:rsid w:val="00BD02DB"/>
    <w:rsid w:val="00BD2F53"/>
    <w:rsid w:val="00BD5C30"/>
    <w:rsid w:val="00BD6B4B"/>
    <w:rsid w:val="00BE00E7"/>
    <w:rsid w:val="00BE1768"/>
    <w:rsid w:val="00BE6902"/>
    <w:rsid w:val="00BF02CA"/>
    <w:rsid w:val="00BF2D2B"/>
    <w:rsid w:val="00BF408E"/>
    <w:rsid w:val="00C003A3"/>
    <w:rsid w:val="00C022A7"/>
    <w:rsid w:val="00C02FF0"/>
    <w:rsid w:val="00C03535"/>
    <w:rsid w:val="00C10E0F"/>
    <w:rsid w:val="00C116C7"/>
    <w:rsid w:val="00C13795"/>
    <w:rsid w:val="00C13B62"/>
    <w:rsid w:val="00C13D2A"/>
    <w:rsid w:val="00C1771D"/>
    <w:rsid w:val="00C22FF0"/>
    <w:rsid w:val="00C25333"/>
    <w:rsid w:val="00C328D0"/>
    <w:rsid w:val="00C358A5"/>
    <w:rsid w:val="00C4162A"/>
    <w:rsid w:val="00C510C0"/>
    <w:rsid w:val="00C52980"/>
    <w:rsid w:val="00C55FFF"/>
    <w:rsid w:val="00C56DBD"/>
    <w:rsid w:val="00C64732"/>
    <w:rsid w:val="00C66182"/>
    <w:rsid w:val="00C66F92"/>
    <w:rsid w:val="00C73D05"/>
    <w:rsid w:val="00C7562B"/>
    <w:rsid w:val="00C75FF9"/>
    <w:rsid w:val="00C76851"/>
    <w:rsid w:val="00C80998"/>
    <w:rsid w:val="00C8427B"/>
    <w:rsid w:val="00C91E0F"/>
    <w:rsid w:val="00C97DDF"/>
    <w:rsid w:val="00CA1433"/>
    <w:rsid w:val="00CA4D59"/>
    <w:rsid w:val="00CB2231"/>
    <w:rsid w:val="00CB459A"/>
    <w:rsid w:val="00CB6936"/>
    <w:rsid w:val="00CB79E8"/>
    <w:rsid w:val="00CC4A5A"/>
    <w:rsid w:val="00CC5F42"/>
    <w:rsid w:val="00CD1C22"/>
    <w:rsid w:val="00CD3853"/>
    <w:rsid w:val="00CD60C6"/>
    <w:rsid w:val="00CE19D0"/>
    <w:rsid w:val="00CE33C6"/>
    <w:rsid w:val="00CE7282"/>
    <w:rsid w:val="00CF0D53"/>
    <w:rsid w:val="00CF4BC6"/>
    <w:rsid w:val="00CF6D9C"/>
    <w:rsid w:val="00D075DA"/>
    <w:rsid w:val="00D07A28"/>
    <w:rsid w:val="00D10777"/>
    <w:rsid w:val="00D148A0"/>
    <w:rsid w:val="00D14996"/>
    <w:rsid w:val="00D205E1"/>
    <w:rsid w:val="00D22C56"/>
    <w:rsid w:val="00D233B2"/>
    <w:rsid w:val="00D25E78"/>
    <w:rsid w:val="00D27131"/>
    <w:rsid w:val="00D2738A"/>
    <w:rsid w:val="00D30364"/>
    <w:rsid w:val="00D34170"/>
    <w:rsid w:val="00D34270"/>
    <w:rsid w:val="00D34F9E"/>
    <w:rsid w:val="00D42469"/>
    <w:rsid w:val="00D47738"/>
    <w:rsid w:val="00D53F55"/>
    <w:rsid w:val="00D54748"/>
    <w:rsid w:val="00D55E87"/>
    <w:rsid w:val="00D57660"/>
    <w:rsid w:val="00D6221D"/>
    <w:rsid w:val="00D642AE"/>
    <w:rsid w:val="00D7256F"/>
    <w:rsid w:val="00D75870"/>
    <w:rsid w:val="00D7612B"/>
    <w:rsid w:val="00D8070E"/>
    <w:rsid w:val="00D81D7A"/>
    <w:rsid w:val="00D826CB"/>
    <w:rsid w:val="00D83907"/>
    <w:rsid w:val="00D84E2F"/>
    <w:rsid w:val="00D84E9D"/>
    <w:rsid w:val="00D855B3"/>
    <w:rsid w:val="00D92D71"/>
    <w:rsid w:val="00DA3F93"/>
    <w:rsid w:val="00DA43D6"/>
    <w:rsid w:val="00DC03D8"/>
    <w:rsid w:val="00DC1870"/>
    <w:rsid w:val="00DC2E42"/>
    <w:rsid w:val="00DC4E04"/>
    <w:rsid w:val="00DC6081"/>
    <w:rsid w:val="00DD5EB8"/>
    <w:rsid w:val="00DE0C81"/>
    <w:rsid w:val="00DE116B"/>
    <w:rsid w:val="00DE4920"/>
    <w:rsid w:val="00DE6BF2"/>
    <w:rsid w:val="00DE6FBE"/>
    <w:rsid w:val="00DF4A00"/>
    <w:rsid w:val="00DF6291"/>
    <w:rsid w:val="00DF6F09"/>
    <w:rsid w:val="00E17303"/>
    <w:rsid w:val="00E20C33"/>
    <w:rsid w:val="00E26EC4"/>
    <w:rsid w:val="00E32ADF"/>
    <w:rsid w:val="00E337B8"/>
    <w:rsid w:val="00E351CD"/>
    <w:rsid w:val="00E35FCA"/>
    <w:rsid w:val="00E4795C"/>
    <w:rsid w:val="00E53DCF"/>
    <w:rsid w:val="00E54529"/>
    <w:rsid w:val="00E55488"/>
    <w:rsid w:val="00E56DE1"/>
    <w:rsid w:val="00E56E7A"/>
    <w:rsid w:val="00E6593F"/>
    <w:rsid w:val="00E65A25"/>
    <w:rsid w:val="00E77277"/>
    <w:rsid w:val="00E84C9B"/>
    <w:rsid w:val="00E913F2"/>
    <w:rsid w:val="00EA247B"/>
    <w:rsid w:val="00EA278D"/>
    <w:rsid w:val="00EA7756"/>
    <w:rsid w:val="00EA7EA3"/>
    <w:rsid w:val="00EB0B3E"/>
    <w:rsid w:val="00EB19B8"/>
    <w:rsid w:val="00EB6126"/>
    <w:rsid w:val="00EB69A6"/>
    <w:rsid w:val="00EC1FFA"/>
    <w:rsid w:val="00EC4AAB"/>
    <w:rsid w:val="00ED6375"/>
    <w:rsid w:val="00EE520C"/>
    <w:rsid w:val="00EE6917"/>
    <w:rsid w:val="00EF2037"/>
    <w:rsid w:val="00EF23C5"/>
    <w:rsid w:val="00EF30EA"/>
    <w:rsid w:val="00EF35B4"/>
    <w:rsid w:val="00EF4C5E"/>
    <w:rsid w:val="00EF5AA2"/>
    <w:rsid w:val="00F000CF"/>
    <w:rsid w:val="00F0296E"/>
    <w:rsid w:val="00F03524"/>
    <w:rsid w:val="00F05C95"/>
    <w:rsid w:val="00F105EF"/>
    <w:rsid w:val="00F152D5"/>
    <w:rsid w:val="00F265B6"/>
    <w:rsid w:val="00F26671"/>
    <w:rsid w:val="00F26DFF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43B0"/>
    <w:rsid w:val="00F61943"/>
    <w:rsid w:val="00F62D60"/>
    <w:rsid w:val="00F655FE"/>
    <w:rsid w:val="00F673D7"/>
    <w:rsid w:val="00F714DD"/>
    <w:rsid w:val="00F7331F"/>
    <w:rsid w:val="00F80084"/>
    <w:rsid w:val="00F80C0E"/>
    <w:rsid w:val="00F84961"/>
    <w:rsid w:val="00F93427"/>
    <w:rsid w:val="00F9638D"/>
    <w:rsid w:val="00F9751A"/>
    <w:rsid w:val="00FA1F94"/>
    <w:rsid w:val="00FA4712"/>
    <w:rsid w:val="00FB1B34"/>
    <w:rsid w:val="00FB2EF4"/>
    <w:rsid w:val="00FC28B3"/>
    <w:rsid w:val="00FC303F"/>
    <w:rsid w:val="00FC75B5"/>
    <w:rsid w:val="00FC767C"/>
    <w:rsid w:val="00FD3814"/>
    <w:rsid w:val="00FD5CF0"/>
    <w:rsid w:val="00FD5D55"/>
    <w:rsid w:val="00FD7433"/>
    <w:rsid w:val="00FF3506"/>
    <w:rsid w:val="00FF512E"/>
    <w:rsid w:val="00FF529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7FA40"/>
  <w15:docId w15:val="{A11AB9FF-1778-4389-96C2-36DE78A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basedOn w:val="a0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basedOn w:val="a0"/>
    <w:uiPriority w:val="99"/>
    <w:rsid w:val="00943712"/>
    <w:rPr>
      <w:rFonts w:cs="Times New Roman"/>
    </w:rPr>
  </w:style>
  <w:style w:type="character" w:styleId="aa">
    <w:name w:val="Hyperlink"/>
    <w:basedOn w:val="a0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basedOn w:val="a0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D75870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4507</Words>
  <Characters>30342</Characters>
  <Application>Microsoft Office Word</Application>
  <DocSecurity>0</DocSecurity>
  <Lines>252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75</cp:revision>
  <cp:lastPrinted>2023-04-25T09:44:00Z</cp:lastPrinted>
  <dcterms:created xsi:type="dcterms:W3CDTF">2023-04-23T15:35:00Z</dcterms:created>
  <dcterms:modified xsi:type="dcterms:W3CDTF">2023-04-25T09:45:00Z</dcterms:modified>
</cp:coreProperties>
</file>