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383A8" w14:textId="2CDEEC6B" w:rsidR="000E1D55" w:rsidRPr="000E1D55" w:rsidRDefault="000E1D55" w:rsidP="005709EF">
      <w:pPr>
        <w:spacing w:after="0"/>
        <w:jc w:val="right"/>
        <w:rPr>
          <w:rFonts w:ascii="Times New Roman" w:eastAsiaTheme="minorHAnsi" w:hAnsi="Times New Roman" w:cs="Times New Roman"/>
          <w:lang w:eastAsia="ru-RU"/>
        </w:rPr>
      </w:pPr>
      <w:r w:rsidRPr="000E1D55">
        <w:rPr>
          <w:rFonts w:ascii="Times New Roman" w:eastAsiaTheme="minorHAnsi" w:hAnsi="Times New Roman" w:cs="Times New Roman"/>
          <w:lang w:eastAsia="ru-RU"/>
        </w:rPr>
        <w:t>УТВЕРЖДЕН</w:t>
      </w:r>
      <w:r w:rsidR="005709EF">
        <w:rPr>
          <w:rFonts w:ascii="Times New Roman" w:eastAsiaTheme="minorHAnsi" w:hAnsi="Times New Roman" w:cs="Times New Roman"/>
          <w:lang w:eastAsia="ru-RU"/>
        </w:rPr>
        <w:t>О:</w:t>
      </w:r>
      <w:r w:rsidRPr="000E1D55">
        <w:rPr>
          <w:rFonts w:ascii="Times New Roman" w:eastAsiaTheme="minorHAnsi" w:hAnsi="Times New Roman" w:cs="Times New Roman"/>
          <w:lang w:eastAsia="ru-RU"/>
        </w:rPr>
        <w:t xml:space="preserve">  </w:t>
      </w:r>
    </w:p>
    <w:p w14:paraId="0CAE9987" w14:textId="5246089E" w:rsidR="000E1D55" w:rsidRPr="00F82D8C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0E1D5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F82D8C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               </w:t>
      </w:r>
      <w:r w:rsidRPr="000E1D5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r w:rsidR="00077474"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Председателем </w:t>
      </w:r>
      <w:r w:rsidR="00077760">
        <w:rPr>
          <w:rFonts w:ascii="Times New Roman" w:eastAsiaTheme="minorHAnsi" w:hAnsi="Times New Roman" w:cs="Times New Roman"/>
          <w:sz w:val="28"/>
          <w:szCs w:val="28"/>
          <w:lang w:eastAsia="ru-RU"/>
        </w:rPr>
        <w:t>К</w:t>
      </w:r>
      <w:r w:rsidR="00077474"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онтрольно</w:t>
      </w: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- счетного органа</w:t>
      </w:r>
    </w:p>
    <w:p w14:paraId="21448D30" w14:textId="77777777" w:rsidR="00F82D8C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                                   муниципального образования </w:t>
      </w:r>
    </w:p>
    <w:p w14:paraId="5DE9264E" w14:textId="77777777" w:rsidR="000E1D55" w:rsidRPr="00F82D8C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Змеиногорский район</w:t>
      </w:r>
      <w:r w:rsid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Алтайского края</w:t>
      </w:r>
    </w:p>
    <w:p w14:paraId="546F5D32" w14:textId="78655F50" w:rsidR="000E1D55" w:rsidRPr="00F82D8C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</w:t>
      </w:r>
      <w:r w:rsid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  </w:t>
      </w: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«</w:t>
      </w:r>
      <w:r w:rsidR="004B3D78">
        <w:rPr>
          <w:rFonts w:ascii="Times New Roman" w:eastAsiaTheme="minorHAnsi" w:hAnsi="Times New Roman" w:cs="Times New Roman"/>
          <w:sz w:val="28"/>
          <w:szCs w:val="28"/>
          <w:lang w:eastAsia="ru-RU"/>
        </w:rPr>
        <w:t>1</w:t>
      </w:r>
      <w:r w:rsidR="005709EF">
        <w:rPr>
          <w:rFonts w:ascii="Times New Roman" w:eastAsiaTheme="minorHAnsi" w:hAnsi="Times New Roman" w:cs="Times New Roman"/>
          <w:sz w:val="28"/>
          <w:szCs w:val="28"/>
          <w:lang w:eastAsia="ru-RU"/>
        </w:rPr>
        <w:t>6</w:t>
      </w:r>
      <w:r w:rsidR="005709EF"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»</w:t>
      </w: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 </w:t>
      </w:r>
      <w:r w:rsidR="005709EF"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>ноября 2021</w:t>
      </w:r>
      <w:r w:rsidRPr="00F82D8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года</w:t>
      </w:r>
      <w:r w:rsidR="005709E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r w:rsidR="005709EF" w:rsidRPr="00494BA1">
        <w:rPr>
          <w:rFonts w:ascii="Times New Roman" w:eastAsiaTheme="minorHAnsi" w:hAnsi="Times New Roman" w:cs="Times New Roman"/>
          <w:sz w:val="28"/>
          <w:szCs w:val="28"/>
          <w:lang w:eastAsia="ru-RU"/>
        </w:rPr>
        <w:t>№</w:t>
      </w:r>
      <w:r w:rsidR="00494BA1" w:rsidRPr="00494BA1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r w:rsidR="004B3D78" w:rsidRPr="00494BA1">
        <w:rPr>
          <w:rFonts w:ascii="Times New Roman" w:eastAsiaTheme="minorHAnsi" w:hAnsi="Times New Roman" w:cs="Times New Roman"/>
          <w:sz w:val="28"/>
          <w:szCs w:val="28"/>
          <w:lang w:eastAsia="ru-RU"/>
        </w:rPr>
        <w:t>8</w:t>
      </w:r>
      <w:r w:rsidR="00494BA1" w:rsidRPr="00494BA1">
        <w:rPr>
          <w:rFonts w:ascii="Times New Roman" w:eastAsiaTheme="minorHAnsi" w:hAnsi="Times New Roman" w:cs="Times New Roman"/>
          <w:sz w:val="28"/>
          <w:szCs w:val="28"/>
          <w:lang w:eastAsia="ru-RU"/>
        </w:rPr>
        <w:t>7</w:t>
      </w:r>
      <w:r w:rsidRPr="00494BA1">
        <w:rPr>
          <w:rFonts w:ascii="Times New Roman" w:eastAsiaTheme="minorHAnsi" w:hAnsi="Times New Roman" w:cs="Times New Roman"/>
          <w:sz w:val="28"/>
          <w:szCs w:val="28"/>
          <w:lang w:eastAsia="ru-RU"/>
        </w:rPr>
        <w:t>  </w:t>
      </w:r>
    </w:p>
    <w:p w14:paraId="5C5AB7E1" w14:textId="19C3EE3E" w:rsidR="000E1D55" w:rsidRPr="00506F2F" w:rsidRDefault="000E1D55" w:rsidP="005709E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506F2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F82D8C" w:rsidRPr="00506F2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14:paraId="1F4D1A11" w14:textId="77777777" w:rsidR="00A14013" w:rsidRPr="00506F2F" w:rsidRDefault="00A14013" w:rsidP="006C1346">
      <w:pPr>
        <w:pStyle w:val="Default"/>
        <w:jc w:val="center"/>
      </w:pPr>
      <w:r w:rsidRPr="00506F2F">
        <w:t>ЗАКЛЮЧЕНИЕ</w:t>
      </w:r>
    </w:p>
    <w:p w14:paraId="41EAAC8E" w14:textId="2AD705C4" w:rsidR="00CA3A9A" w:rsidRDefault="00AE7294" w:rsidP="008F1668">
      <w:pPr>
        <w:pStyle w:val="30"/>
        <w:spacing w:after="0"/>
        <w:ind w:right="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проект решения Совета депутатов </w:t>
      </w:r>
      <w:r w:rsidR="00E45666"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Октябрьского</w:t>
      </w: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Змеиногорского района Алтайского края «О бюджете </w:t>
      </w:r>
      <w:bookmarkStart w:id="0" w:name="_Hlk89257203"/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bookmarkStart w:id="1" w:name="_Hlk89257628"/>
      <w:r w:rsidR="00CA3A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45666">
        <w:rPr>
          <w:rFonts w:ascii="Times New Roman" w:hAnsi="Times New Roman" w:cs="Times New Roman"/>
          <w:b w:val="0"/>
          <w:bCs w:val="0"/>
          <w:sz w:val="28"/>
          <w:szCs w:val="28"/>
        </w:rPr>
        <w:t>Октябрьский</w:t>
      </w:r>
      <w:r w:rsidR="009D39D5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35C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E312A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 Змеиногорского</w:t>
      </w: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Алтайского края</w:t>
      </w:r>
      <w:bookmarkEnd w:id="0"/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End w:id="1"/>
    </w:p>
    <w:p w14:paraId="4A2E9B86" w14:textId="04F83A8B" w:rsidR="00EE097A" w:rsidRPr="00506F2F" w:rsidRDefault="00AE7294" w:rsidP="008F1668">
      <w:pPr>
        <w:pStyle w:val="30"/>
        <w:spacing w:after="0"/>
        <w:ind w:right="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EE312A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год»</w:t>
      </w:r>
    </w:p>
    <w:p w14:paraId="26AE1AC4" w14:textId="77777777" w:rsidR="00EE097A" w:rsidRPr="00506F2F" w:rsidRDefault="00EE097A" w:rsidP="008F1668">
      <w:pPr>
        <w:pStyle w:val="30"/>
        <w:spacing w:after="0"/>
        <w:ind w:right="4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BEDC428" w14:textId="0744FE92" w:rsidR="006C1346" w:rsidRPr="00506F2F" w:rsidRDefault="00EE097A" w:rsidP="00EE097A">
      <w:pPr>
        <w:pStyle w:val="30"/>
        <w:numPr>
          <w:ilvl w:val="0"/>
          <w:numId w:val="11"/>
        </w:numPr>
        <w:spacing w:after="0"/>
        <w:ind w:right="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>Общие положения</w:t>
      </w:r>
      <w:r w:rsidR="00AE7294" w:rsidRPr="00506F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3B94D309" w14:textId="5770DB3B" w:rsidR="00EE312A" w:rsidRDefault="00EE312A" w:rsidP="008F1668">
      <w:pPr>
        <w:pStyle w:val="30"/>
        <w:spacing w:after="0"/>
        <w:ind w:right="40"/>
        <w:rPr>
          <w:rFonts w:ascii="Times New Roman" w:hAnsi="Times New Roman" w:cs="Times New Roman"/>
          <w:sz w:val="24"/>
          <w:szCs w:val="24"/>
        </w:rPr>
      </w:pPr>
    </w:p>
    <w:p w14:paraId="40244218" w14:textId="6F922B65" w:rsidR="00EE312A" w:rsidRPr="00EE312A" w:rsidRDefault="00EE312A" w:rsidP="00EE312A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Контрольно–счётн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Змеиногорский район Алтайского края (далее – Контрольно-счётный орган) на проект </w:t>
      </w:r>
      <w:r w:rsid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E45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="00C0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Змеиногорского района Алтайского края</w:t>
      </w:r>
      <w:r w:rsidRPr="00EE31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 поселения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подготовлено в соответствии со ст.157 Бюджетного кодекса Российской Федерации, 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Положением о бюджетном </w:t>
      </w:r>
      <w:r w:rsidR="0057170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п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роцессе и финансовом контроле в муниципальном образовании </w:t>
      </w:r>
      <w:r w:rsidR="00E4566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Октябрьский</w:t>
      </w:r>
      <w:r w:rsidR="00745BB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="00571708" w:rsidRPr="0057170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сельсовет Змеиногорского района Алтайского края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от </w:t>
      </w:r>
      <w:r w:rsidR="00745BB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26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.0</w:t>
      </w:r>
      <w:r w:rsidR="00745BB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6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.202</w:t>
      </w:r>
      <w:r w:rsidR="0057170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0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№</w:t>
      </w:r>
      <w:r w:rsidR="00745BB8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10</w:t>
      </w:r>
      <w:r w:rsidRPr="00EE312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 о бюджетном 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Положением о Контрольно-счетном органе </w:t>
      </w:r>
      <w:r w:rsidR="00571708" w:rsidRP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Змеиногорский район Алтайского края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Змеиногрского районного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от 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соглашением о передаче полномочий Контрольно-счетного органа </w:t>
      </w:r>
      <w:bookmarkStart w:id="2" w:name="_Hlk89258873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45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Змеиногорского района Алтайского края </w:t>
      </w:r>
      <w:bookmarkEnd w:id="2"/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внешнего муниципального финансового контроля Контрольно-счетному органу муниципального образования Змеиногорский район Алтайского края (приложение к решению Совета депутатов </w:t>
      </w:r>
      <w:r w:rsidR="00E45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571708" w:rsidRP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Змеиногорского района Алтайского края </w:t>
      </w:r>
      <w:r w:rsidR="00571708"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5BB8"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71708"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45BB8"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1708"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</w:t>
      </w:r>
      <w:r w:rsidR="009456E5"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189C"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1708"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1A65"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B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 плана работы Контрольно-счетного органа </w:t>
      </w:r>
      <w:r w:rsidR="00CD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30.12.2020 №46.</w:t>
      </w:r>
    </w:p>
    <w:p w14:paraId="4A085CAC" w14:textId="3C63D795" w:rsidR="00EE312A" w:rsidRPr="00EE312A" w:rsidRDefault="00CD7802" w:rsidP="00CD7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поселения</w:t>
      </w:r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 на рассмотрение в Контрольно - счетный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2021 года что соответствует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срокам, предусмотренным</w:t>
      </w:r>
      <w:r w:rsidR="00EE312A"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185 БК РФ.</w:t>
      </w:r>
    </w:p>
    <w:p w14:paraId="25F48F1F" w14:textId="2DDC45AE" w:rsidR="000D1E30" w:rsidRPr="005A3D45" w:rsidRDefault="00CD7802" w:rsidP="00EE312A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E312A"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1E30"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требований ст.184.2 </w:t>
      </w:r>
      <w:r w:rsidR="000D1E30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РФ, одновременно с проектом решения </w:t>
      </w:r>
      <w:r w:rsidR="005A3D45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поселения </w:t>
      </w:r>
      <w:r w:rsidR="000D1E30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 следующие документы и материалы:</w:t>
      </w:r>
    </w:p>
    <w:p w14:paraId="06901CC0" w14:textId="6E9B248F" w:rsidR="000D1E30" w:rsidRPr="005A3D45" w:rsidRDefault="005A3CA2" w:rsidP="00EE312A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1E30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бюджетной и налоговой политики</w:t>
      </w:r>
    </w:p>
    <w:p w14:paraId="2694524F" w14:textId="08C4402E" w:rsidR="000D1E30" w:rsidRPr="005A3D45" w:rsidRDefault="000D1E30" w:rsidP="000D1E30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-прогноз социально-экономического развития муниципального образования </w:t>
      </w:r>
      <w:r w:rsidR="00E45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Змеиногорского района Алтайского края</w:t>
      </w:r>
    </w:p>
    <w:p w14:paraId="1E983301" w14:textId="54C73B41" w:rsidR="000D1E30" w:rsidRPr="005A3D45" w:rsidRDefault="005A3CA2" w:rsidP="000D1E30">
      <w:pPr>
        <w:widowControl w:val="0"/>
        <w:shd w:val="clear" w:color="auto" w:fill="FFFFFF"/>
        <w:spacing w:after="0" w:line="310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1E30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ожидаемого исполнения бюджета на текущий финансовый год</w:t>
      </w:r>
      <w:r w:rsidR="005A3D45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031B7" w14:textId="61ECDA84" w:rsidR="00A1418D" w:rsidRPr="00EE097A" w:rsidRDefault="00EE312A" w:rsidP="00EE0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принципа открытости и гласности в соответствии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требованиями ст. 36 Бюджетного кодекса РФ и п. 6 ст. 52 Федерального закона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в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проект бюджета 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приложениями</w:t>
      </w:r>
      <w:r w:rsidR="00EE097A"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D45" w:rsidRPr="00B3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сайте </w:t>
      </w:r>
      <w:r w:rsidR="005A3D45" w:rsidRP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Змеиногорского района в разделе</w:t>
      </w:r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«местное самоуправление</w:t>
      </w:r>
      <w:r w:rsidR="0029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9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9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 Совет</w:t>
      </w:r>
      <w:r w:rsidR="005A3C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EE09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A100BC0" w14:textId="77777777" w:rsidR="00A1418D" w:rsidRPr="00D90A57" w:rsidRDefault="00A1418D" w:rsidP="00A1418D">
      <w:pPr>
        <w:pStyle w:val="a3"/>
        <w:ind w:left="1033"/>
        <w:jc w:val="both"/>
        <w:rPr>
          <w:rFonts w:ascii="Times New Roman" w:hAnsi="Times New Roman" w:cs="Times New Roman"/>
          <w:sz w:val="28"/>
          <w:szCs w:val="28"/>
        </w:rPr>
      </w:pPr>
    </w:p>
    <w:p w14:paraId="5D1D7B4C" w14:textId="5A60E7F8" w:rsidR="00A14013" w:rsidRPr="00506F2F" w:rsidRDefault="00A14013" w:rsidP="00EE097A">
      <w:pPr>
        <w:pStyle w:val="Default"/>
        <w:numPr>
          <w:ilvl w:val="0"/>
          <w:numId w:val="11"/>
        </w:numPr>
        <w:jc w:val="center"/>
        <w:rPr>
          <w:color w:val="auto"/>
          <w:sz w:val="28"/>
          <w:szCs w:val="28"/>
        </w:rPr>
      </w:pPr>
      <w:r w:rsidRPr="00506F2F">
        <w:rPr>
          <w:color w:val="auto"/>
          <w:sz w:val="28"/>
          <w:szCs w:val="28"/>
        </w:rPr>
        <w:t>Общая характеристика проекта бюджета</w:t>
      </w:r>
      <w:r w:rsidR="00EE097A" w:rsidRPr="00506F2F">
        <w:rPr>
          <w:color w:val="auto"/>
          <w:sz w:val="28"/>
          <w:szCs w:val="28"/>
        </w:rPr>
        <w:t xml:space="preserve"> поселения</w:t>
      </w:r>
    </w:p>
    <w:p w14:paraId="52AFF90C" w14:textId="77777777" w:rsidR="00EE097A" w:rsidRPr="00506F2F" w:rsidRDefault="00EE097A" w:rsidP="00EE097A">
      <w:pPr>
        <w:pStyle w:val="Default"/>
        <w:ind w:left="720"/>
        <w:rPr>
          <w:color w:val="auto"/>
          <w:sz w:val="28"/>
          <w:szCs w:val="28"/>
        </w:rPr>
      </w:pPr>
    </w:p>
    <w:p w14:paraId="174ED5E0" w14:textId="22DAFA99" w:rsidR="00EE097A" w:rsidRDefault="00475835" w:rsidP="0047583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EE097A" w:rsidRPr="00475835">
        <w:rPr>
          <w:color w:val="auto"/>
          <w:sz w:val="28"/>
          <w:szCs w:val="28"/>
        </w:rPr>
        <w:t>Предст</w:t>
      </w:r>
      <w:r w:rsidR="00EE097A">
        <w:rPr>
          <w:color w:val="auto"/>
          <w:sz w:val="28"/>
          <w:szCs w:val="28"/>
        </w:rPr>
        <w:t>авленный п</w:t>
      </w:r>
      <w:r w:rsidR="00A14013">
        <w:rPr>
          <w:color w:val="auto"/>
          <w:sz w:val="28"/>
          <w:szCs w:val="28"/>
        </w:rPr>
        <w:t xml:space="preserve">роект бюджета </w:t>
      </w:r>
      <w:r w:rsidR="00F03458">
        <w:rPr>
          <w:color w:val="auto"/>
          <w:sz w:val="28"/>
          <w:szCs w:val="28"/>
        </w:rPr>
        <w:t>поселения</w:t>
      </w:r>
      <w:r w:rsidR="00D90A57">
        <w:rPr>
          <w:color w:val="auto"/>
          <w:sz w:val="28"/>
          <w:szCs w:val="28"/>
        </w:rPr>
        <w:t xml:space="preserve"> </w:t>
      </w:r>
      <w:r w:rsidR="00EE097A">
        <w:rPr>
          <w:color w:val="auto"/>
          <w:sz w:val="28"/>
          <w:szCs w:val="28"/>
        </w:rPr>
        <w:t>содержит следующие основные характеристики:</w:t>
      </w:r>
    </w:p>
    <w:p w14:paraId="655C3CE1" w14:textId="5FE2C8F3" w:rsidR="00EE097A" w:rsidRDefault="00EE097A" w:rsidP="003B4801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EE097A">
        <w:rPr>
          <w:sz w:val="28"/>
          <w:szCs w:val="28"/>
        </w:rPr>
        <w:t xml:space="preserve">прогнозируемый общий объем доходов бюджета </w:t>
      </w:r>
      <w:r>
        <w:rPr>
          <w:sz w:val="28"/>
          <w:szCs w:val="28"/>
        </w:rPr>
        <w:t>поселения</w:t>
      </w:r>
      <w:r w:rsidR="003B4801">
        <w:rPr>
          <w:sz w:val="28"/>
          <w:szCs w:val="28"/>
        </w:rPr>
        <w:t xml:space="preserve"> в сумме   </w:t>
      </w:r>
      <w:r w:rsidR="00822C91">
        <w:rPr>
          <w:color w:val="auto"/>
          <w:sz w:val="28"/>
          <w:szCs w:val="28"/>
        </w:rPr>
        <w:t>3 748,8</w:t>
      </w:r>
      <w:r w:rsidR="00E522F1" w:rsidRPr="00E522F1">
        <w:rPr>
          <w:color w:val="auto"/>
          <w:sz w:val="28"/>
          <w:szCs w:val="28"/>
        </w:rPr>
        <w:t xml:space="preserve"> тыс.</w:t>
      </w:r>
      <w:r w:rsidR="003B4801">
        <w:rPr>
          <w:sz w:val="28"/>
          <w:szCs w:val="28"/>
        </w:rPr>
        <w:t xml:space="preserve"> рублей, в том числе, </w:t>
      </w:r>
      <w:r w:rsidRPr="00EE097A">
        <w:rPr>
          <w:sz w:val="28"/>
          <w:szCs w:val="28"/>
        </w:rPr>
        <w:t xml:space="preserve">в том числе объем межбюджетных трансфертов, получаемых из других бюджетов, в сумме </w:t>
      </w:r>
      <w:r w:rsidR="00822C91">
        <w:rPr>
          <w:sz w:val="28"/>
          <w:szCs w:val="28"/>
        </w:rPr>
        <w:t>2 257,8</w:t>
      </w:r>
      <w:r w:rsidRPr="00EE097A">
        <w:rPr>
          <w:sz w:val="28"/>
          <w:szCs w:val="28"/>
        </w:rPr>
        <w:t xml:space="preserve"> тыс. рублей; </w:t>
      </w:r>
    </w:p>
    <w:p w14:paraId="498092B7" w14:textId="6BBC5E06" w:rsidR="003B4801" w:rsidRDefault="003B4801" w:rsidP="003B4801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3B4801">
        <w:rPr>
          <w:sz w:val="28"/>
          <w:szCs w:val="28"/>
        </w:rPr>
        <w:t xml:space="preserve">прогнозируемый общий объем расходов бюджета </w:t>
      </w:r>
      <w:r>
        <w:rPr>
          <w:sz w:val="28"/>
          <w:szCs w:val="28"/>
        </w:rPr>
        <w:t xml:space="preserve">поселения </w:t>
      </w:r>
      <w:r w:rsidRPr="003B4801">
        <w:rPr>
          <w:sz w:val="28"/>
          <w:szCs w:val="28"/>
        </w:rPr>
        <w:t xml:space="preserve">в сумме </w:t>
      </w:r>
      <w:r w:rsidR="00822C91">
        <w:rPr>
          <w:sz w:val="28"/>
          <w:szCs w:val="28"/>
        </w:rPr>
        <w:t>3 764,7</w:t>
      </w:r>
      <w:r w:rsidRPr="003B4801">
        <w:rPr>
          <w:sz w:val="28"/>
          <w:szCs w:val="28"/>
        </w:rPr>
        <w:t xml:space="preserve"> тыс. рублей;</w:t>
      </w:r>
    </w:p>
    <w:p w14:paraId="54F9765A" w14:textId="1E2BDC8B" w:rsidR="003B4801" w:rsidRPr="003B4801" w:rsidRDefault="003B4801" w:rsidP="001F468C">
      <w:pPr>
        <w:pStyle w:val="a7"/>
        <w:numPr>
          <w:ilvl w:val="0"/>
          <w:numId w:val="12"/>
        </w:numPr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верхний предел муниципального внутреннего долга по состоянию на 1 января 2023 года, в сумме 0,0 тыс. </w:t>
      </w:r>
      <w:r w:rsidR="001F468C"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рублей, в</w:t>
      </w: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том числе </w:t>
      </w:r>
      <w:r w:rsidR="001F468C"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верхний предел долга по</w:t>
      </w: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1F468C"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муниципальным гарантиям в</w:t>
      </w: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1F468C"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сумме 0</w:t>
      </w:r>
      <w:r w:rsidRPr="003B4801">
        <w:rPr>
          <w:rFonts w:ascii="Times New Roman" w:eastAsiaTheme="minorHAnsi" w:hAnsi="Times New Roman" w:cs="Times New Roman"/>
          <w:color w:val="000000"/>
          <w:sz w:val="28"/>
          <w:szCs w:val="28"/>
        </w:rPr>
        <w:t>,0 тыс. рублей;</w:t>
      </w:r>
    </w:p>
    <w:p w14:paraId="4F1007B9" w14:textId="44C0F503" w:rsidR="00A14013" w:rsidRPr="001F468C" w:rsidRDefault="001F468C" w:rsidP="001F468C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1F468C">
        <w:rPr>
          <w:sz w:val="28"/>
          <w:szCs w:val="28"/>
        </w:rPr>
        <w:t>дефицит бюджета</w:t>
      </w:r>
      <w:r>
        <w:rPr>
          <w:sz w:val="28"/>
          <w:szCs w:val="28"/>
        </w:rPr>
        <w:t xml:space="preserve"> поселения </w:t>
      </w:r>
      <w:r w:rsidRPr="001F468C">
        <w:rPr>
          <w:sz w:val="28"/>
          <w:szCs w:val="28"/>
        </w:rPr>
        <w:t xml:space="preserve">в сумме </w:t>
      </w:r>
      <w:r w:rsidR="00475835">
        <w:rPr>
          <w:sz w:val="28"/>
          <w:szCs w:val="28"/>
        </w:rPr>
        <w:t>–</w:t>
      </w:r>
      <w:r w:rsidR="00B31A65">
        <w:rPr>
          <w:sz w:val="28"/>
          <w:szCs w:val="28"/>
        </w:rPr>
        <w:t xml:space="preserve"> </w:t>
      </w:r>
      <w:r w:rsidR="00822C91">
        <w:rPr>
          <w:sz w:val="28"/>
          <w:szCs w:val="28"/>
        </w:rPr>
        <w:t>15,9</w:t>
      </w:r>
      <w:r>
        <w:rPr>
          <w:sz w:val="28"/>
          <w:szCs w:val="28"/>
        </w:rPr>
        <w:t xml:space="preserve"> </w:t>
      </w:r>
      <w:r w:rsidRPr="001F468C">
        <w:rPr>
          <w:sz w:val="28"/>
          <w:szCs w:val="28"/>
        </w:rPr>
        <w:t>тыс. рублей.</w:t>
      </w:r>
    </w:p>
    <w:p w14:paraId="1FD1AA5F" w14:textId="1DBA77EA" w:rsidR="0021252D" w:rsidRDefault="001F468C" w:rsidP="001F468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A14013">
        <w:rPr>
          <w:color w:val="auto"/>
          <w:sz w:val="28"/>
          <w:szCs w:val="28"/>
        </w:rPr>
        <w:t>сновные характеристики</w:t>
      </w:r>
      <w:r>
        <w:rPr>
          <w:color w:val="auto"/>
          <w:sz w:val="28"/>
          <w:szCs w:val="28"/>
        </w:rPr>
        <w:t xml:space="preserve"> проекта бюджета поселения представлены в</w:t>
      </w:r>
      <w:r w:rsidR="006C1346">
        <w:rPr>
          <w:color w:val="auto"/>
          <w:sz w:val="28"/>
          <w:szCs w:val="28"/>
        </w:rPr>
        <w:t xml:space="preserve"> таблице №1</w:t>
      </w:r>
      <w:r w:rsidR="00B31A65">
        <w:rPr>
          <w:color w:val="auto"/>
          <w:sz w:val="28"/>
          <w:szCs w:val="28"/>
        </w:rPr>
        <w:t>:                                                                                           тыс. рублей</w:t>
      </w:r>
      <w:r>
        <w:rPr>
          <w:color w:val="auto"/>
          <w:sz w:val="28"/>
          <w:szCs w:val="28"/>
        </w:rPr>
        <w:t xml:space="preserve">           </w:t>
      </w:r>
      <w:r w:rsidR="0021252D">
        <w:rPr>
          <w:color w:val="auto"/>
          <w:sz w:val="28"/>
          <w:szCs w:val="28"/>
        </w:rPr>
        <w:t xml:space="preserve">                                                                  </w:t>
      </w:r>
      <w:r w:rsidR="006C1346">
        <w:rPr>
          <w:color w:val="auto"/>
          <w:sz w:val="28"/>
          <w:szCs w:val="28"/>
        </w:rPr>
        <w:t xml:space="preserve">              </w:t>
      </w:r>
      <w:r w:rsidR="0021252D">
        <w:rPr>
          <w:color w:val="auto"/>
          <w:sz w:val="28"/>
          <w:szCs w:val="28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5"/>
        <w:gridCol w:w="2122"/>
        <w:gridCol w:w="1890"/>
        <w:gridCol w:w="1193"/>
      </w:tblGrid>
      <w:tr w:rsidR="001F468C" w14:paraId="1B4F716B" w14:textId="24E9396B" w:rsidTr="001F468C">
        <w:tc>
          <w:tcPr>
            <w:tcW w:w="4365" w:type="dxa"/>
          </w:tcPr>
          <w:p w14:paraId="4981BBA7" w14:textId="77777777" w:rsidR="001F468C" w:rsidRDefault="001F468C" w:rsidP="00A140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2" w:type="dxa"/>
          </w:tcPr>
          <w:p w14:paraId="1B98DB5A" w14:textId="77777777" w:rsidR="001F468C" w:rsidRDefault="001F468C" w:rsidP="001F468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Бюджет 2021 год</w:t>
            </w:r>
          </w:p>
          <w:p w14:paraId="1F341664" w14:textId="3E8F4D96" w:rsidR="001F468C" w:rsidRDefault="000F1ACC" w:rsidP="00822C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="001F468C">
              <w:rPr>
                <w:color w:val="auto"/>
                <w:sz w:val="28"/>
                <w:szCs w:val="28"/>
              </w:rPr>
              <w:t>т 1</w:t>
            </w:r>
            <w:r w:rsidR="00822C91">
              <w:rPr>
                <w:color w:val="auto"/>
                <w:sz w:val="28"/>
                <w:szCs w:val="28"/>
              </w:rPr>
              <w:t>5</w:t>
            </w:r>
            <w:r w:rsidR="001F468C">
              <w:rPr>
                <w:color w:val="auto"/>
                <w:sz w:val="28"/>
                <w:szCs w:val="28"/>
              </w:rPr>
              <w:t>.12.2020 №</w:t>
            </w:r>
            <w:r w:rsidR="00475835">
              <w:rPr>
                <w:color w:val="auto"/>
                <w:sz w:val="28"/>
                <w:szCs w:val="28"/>
              </w:rPr>
              <w:t>2</w:t>
            </w:r>
            <w:r w:rsidR="00822C91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1108D7E7" w14:textId="481D1825" w:rsidR="001F468C" w:rsidRDefault="001F468C" w:rsidP="00A140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Проект решения на 2022 год</w:t>
            </w:r>
          </w:p>
        </w:tc>
        <w:tc>
          <w:tcPr>
            <w:tcW w:w="1193" w:type="dxa"/>
          </w:tcPr>
          <w:p w14:paraId="224C93F7" w14:textId="6FE3AC10" w:rsidR="001F468C" w:rsidRDefault="001F468C" w:rsidP="00A140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F468C">
              <w:rPr>
                <w:color w:val="auto"/>
                <w:sz w:val="28"/>
                <w:szCs w:val="28"/>
              </w:rPr>
              <w:t>тыс. рублей</w:t>
            </w:r>
          </w:p>
        </w:tc>
      </w:tr>
      <w:tr w:rsidR="00822C91" w14:paraId="5BA13F28" w14:textId="7BAF6910" w:rsidTr="001F468C">
        <w:tc>
          <w:tcPr>
            <w:tcW w:w="4365" w:type="dxa"/>
          </w:tcPr>
          <w:p w14:paraId="51BEC7B3" w14:textId="77777777" w:rsidR="00822C91" w:rsidRDefault="00822C91" w:rsidP="00A1401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Общий объем доходов бюджета</w:t>
            </w:r>
          </w:p>
        </w:tc>
        <w:tc>
          <w:tcPr>
            <w:tcW w:w="2122" w:type="dxa"/>
          </w:tcPr>
          <w:p w14:paraId="6AAA35EF" w14:textId="649A9430" w:rsidR="00822C91" w:rsidRDefault="00890AAB" w:rsidP="001F468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90AAB">
              <w:rPr>
                <w:color w:val="auto"/>
                <w:sz w:val="28"/>
                <w:szCs w:val="28"/>
              </w:rPr>
              <w:t>3 784,8</w:t>
            </w:r>
          </w:p>
        </w:tc>
        <w:tc>
          <w:tcPr>
            <w:tcW w:w="1890" w:type="dxa"/>
          </w:tcPr>
          <w:p w14:paraId="1EFFEFDA" w14:textId="6CA36FB4" w:rsidR="00822C91" w:rsidRDefault="00822C91" w:rsidP="00A1418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1193" w:type="dxa"/>
          </w:tcPr>
          <w:p w14:paraId="135E8181" w14:textId="2644ED11" w:rsidR="00822C91" w:rsidRDefault="00890AAB" w:rsidP="001F468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-36,0</w:t>
            </w:r>
          </w:p>
        </w:tc>
      </w:tr>
      <w:tr w:rsidR="00822C91" w14:paraId="618DF875" w14:textId="4FF94676" w:rsidTr="001F468C">
        <w:tc>
          <w:tcPr>
            <w:tcW w:w="4365" w:type="dxa"/>
          </w:tcPr>
          <w:p w14:paraId="5400CDE0" w14:textId="77777777" w:rsidR="00822C91" w:rsidRDefault="00822C91" w:rsidP="0021252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2122" w:type="dxa"/>
          </w:tcPr>
          <w:p w14:paraId="27812C6C" w14:textId="5BE2BEDF" w:rsidR="00822C91" w:rsidRDefault="00890AAB" w:rsidP="001F468C">
            <w:pPr>
              <w:pStyle w:val="Default"/>
              <w:rPr>
                <w:color w:val="auto"/>
                <w:sz w:val="28"/>
                <w:szCs w:val="28"/>
              </w:rPr>
            </w:pPr>
            <w:r w:rsidRPr="00890AAB">
              <w:rPr>
                <w:color w:val="auto"/>
                <w:sz w:val="28"/>
                <w:szCs w:val="28"/>
              </w:rPr>
              <w:t>3 794,9</w:t>
            </w:r>
          </w:p>
        </w:tc>
        <w:tc>
          <w:tcPr>
            <w:tcW w:w="1890" w:type="dxa"/>
          </w:tcPr>
          <w:p w14:paraId="3DE6FD3E" w14:textId="2B719129" w:rsidR="00822C91" w:rsidRDefault="00822C91" w:rsidP="00A1418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3 764,7</w:t>
            </w:r>
          </w:p>
        </w:tc>
        <w:tc>
          <w:tcPr>
            <w:tcW w:w="1193" w:type="dxa"/>
          </w:tcPr>
          <w:p w14:paraId="2910F1EA" w14:textId="3D475DE6" w:rsidR="00822C91" w:rsidRDefault="00890AAB" w:rsidP="001F468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-30,2</w:t>
            </w:r>
          </w:p>
        </w:tc>
      </w:tr>
      <w:tr w:rsidR="00822C91" w14:paraId="7FDFBDD7" w14:textId="61B28C8F" w:rsidTr="001F468C">
        <w:tc>
          <w:tcPr>
            <w:tcW w:w="4365" w:type="dxa"/>
          </w:tcPr>
          <w:p w14:paraId="1E817E8B" w14:textId="78801AC9" w:rsidR="00822C91" w:rsidRDefault="00822C91" w:rsidP="000F435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Дефицит(</w:t>
            </w:r>
            <w:proofErr w:type="gramEnd"/>
            <w:r>
              <w:rPr>
                <w:color w:val="auto"/>
                <w:sz w:val="28"/>
                <w:szCs w:val="28"/>
              </w:rPr>
              <w:t>-),профицит (+) бюджета</w:t>
            </w:r>
          </w:p>
        </w:tc>
        <w:tc>
          <w:tcPr>
            <w:tcW w:w="2122" w:type="dxa"/>
          </w:tcPr>
          <w:p w14:paraId="43271FF4" w14:textId="24C16215" w:rsidR="00822C91" w:rsidRDefault="00890AAB" w:rsidP="00822C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-10,1</w:t>
            </w:r>
          </w:p>
        </w:tc>
        <w:tc>
          <w:tcPr>
            <w:tcW w:w="1890" w:type="dxa"/>
          </w:tcPr>
          <w:p w14:paraId="68E04C65" w14:textId="639C9841" w:rsidR="00822C91" w:rsidRDefault="00822C91" w:rsidP="004E59E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-15,9</w:t>
            </w:r>
          </w:p>
        </w:tc>
        <w:tc>
          <w:tcPr>
            <w:tcW w:w="1193" w:type="dxa"/>
          </w:tcPr>
          <w:p w14:paraId="19C72630" w14:textId="12575D22" w:rsidR="00822C91" w:rsidRDefault="00890AAB" w:rsidP="001F468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-5,8</w:t>
            </w:r>
          </w:p>
        </w:tc>
      </w:tr>
    </w:tbl>
    <w:p w14:paraId="6D776EAD" w14:textId="3B364F86" w:rsidR="00300F9B" w:rsidRDefault="001F468C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</w:t>
      </w:r>
      <w:bookmarkStart w:id="3" w:name="_Hlk89261742"/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Проектом решения о бюджете поселения в 2022 году прогнозируется </w:t>
      </w:r>
      <w:r w:rsidR="00890AAB">
        <w:rPr>
          <w:rFonts w:ascii="Times New Roman" w:eastAsiaTheme="minorHAnsi" w:hAnsi="Times New Roman" w:cs="Times New Roman"/>
          <w:color w:val="000000"/>
          <w:sz w:val="28"/>
          <w:szCs w:val="28"/>
        </w:rPr>
        <w:t>уменьшение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доходов к утвержденным данным 2021 года на </w:t>
      </w:r>
      <w:r w:rsidR="00890AAB">
        <w:rPr>
          <w:rFonts w:ascii="Times New Roman" w:eastAsiaTheme="minorHAnsi" w:hAnsi="Times New Roman" w:cs="Times New Roman"/>
          <w:color w:val="000000"/>
          <w:sz w:val="28"/>
          <w:szCs w:val="28"/>
        </w:rPr>
        <w:t>36,0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 (на </w:t>
      </w:r>
      <w:r w:rsidR="00890AAB">
        <w:rPr>
          <w:rFonts w:ascii="Times New Roman" w:eastAsiaTheme="minorHAnsi" w:hAnsi="Times New Roman" w:cs="Times New Roman"/>
          <w:color w:val="000000"/>
          <w:sz w:val="28"/>
          <w:szCs w:val="28"/>
        </w:rPr>
        <w:t>0,9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>%).</w:t>
      </w:r>
      <w:bookmarkEnd w:id="3"/>
    </w:p>
    <w:p w14:paraId="663BB6FB" w14:textId="068E750E" w:rsidR="00300F9B" w:rsidRDefault="00300F9B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Проектом решения о бюджете поселения в 2022 году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прогнозируется </w:t>
      </w:r>
      <w:r w:rsidR="00890AAB">
        <w:rPr>
          <w:rFonts w:ascii="Times New Roman" w:eastAsiaTheme="minorHAnsi" w:hAnsi="Times New Roman" w:cs="Times New Roman"/>
          <w:color w:val="000000"/>
          <w:sz w:val="28"/>
          <w:szCs w:val="28"/>
        </w:rPr>
        <w:t>уменьшение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>расходов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 утвержденным данным 2021 года на </w:t>
      </w:r>
      <w:r w:rsidR="00890AAB">
        <w:rPr>
          <w:rFonts w:ascii="Times New Roman" w:eastAsiaTheme="minorHAnsi" w:hAnsi="Times New Roman" w:cs="Times New Roman"/>
          <w:color w:val="000000"/>
          <w:sz w:val="28"/>
          <w:szCs w:val="28"/>
        </w:rPr>
        <w:t>30,2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 (на </w:t>
      </w:r>
      <w:r w:rsidR="00890AAB">
        <w:rPr>
          <w:rFonts w:ascii="Times New Roman" w:eastAsiaTheme="minorHAnsi" w:hAnsi="Times New Roman" w:cs="Times New Roman"/>
          <w:color w:val="000000"/>
          <w:sz w:val="28"/>
          <w:szCs w:val="28"/>
        </w:rPr>
        <w:t>0,8</w:t>
      </w:r>
      <w:r w:rsidRP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>%).</w:t>
      </w:r>
      <w:r w:rsidR="007D549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3E8D5D8D" w14:textId="2089803A" w:rsidR="004D5CF8" w:rsidRDefault="007D5498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Дефицит бюджета поселения в 2022 году </w:t>
      </w:r>
      <w:r w:rsidR="00E522F1">
        <w:rPr>
          <w:rFonts w:ascii="Times New Roman" w:eastAsiaTheme="minorHAnsi" w:hAnsi="Times New Roman" w:cs="Times New Roman"/>
          <w:color w:val="000000"/>
          <w:sz w:val="28"/>
          <w:szCs w:val="28"/>
        </w:rPr>
        <w:t>увеличится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</w:t>
      </w:r>
      <w:r w:rsidR="00890AAB">
        <w:rPr>
          <w:rFonts w:ascii="Times New Roman" w:eastAsiaTheme="minorHAnsi" w:hAnsi="Times New Roman" w:cs="Times New Roman"/>
          <w:color w:val="000000"/>
          <w:sz w:val="28"/>
          <w:szCs w:val="28"/>
        </w:rPr>
        <w:t>-5,8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 (</w:t>
      </w:r>
      <w:r w:rsidR="0047583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на </w:t>
      </w:r>
      <w:r w:rsidR="00890AAB">
        <w:rPr>
          <w:rFonts w:ascii="Times New Roman" w:eastAsiaTheme="minorHAnsi" w:hAnsi="Times New Roman" w:cs="Times New Roman"/>
          <w:color w:val="000000"/>
          <w:sz w:val="28"/>
          <w:szCs w:val="28"/>
        </w:rPr>
        <w:t>57,4</w:t>
      </w:r>
      <w:r w:rsidR="00475835">
        <w:rPr>
          <w:rFonts w:ascii="Times New Roman" w:eastAsiaTheme="minorHAnsi" w:hAnsi="Times New Roman" w:cs="Times New Roman"/>
          <w:color w:val="000000"/>
          <w:sz w:val="28"/>
          <w:szCs w:val="28"/>
        </w:rPr>
        <w:t>%</w:t>
      </w:r>
      <w:r w:rsidR="00300F9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). </w:t>
      </w:r>
    </w:p>
    <w:p w14:paraId="2E742890" w14:textId="71B6950F" w:rsidR="004D5CF8" w:rsidRDefault="004D5CF8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>Предельный объем муниципального долга предлагается установить в 2023 году</w:t>
      </w:r>
      <w:r w:rsidR="00B31A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>-</w:t>
      </w:r>
      <w:r w:rsidR="00B31A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>0,0 тыс.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руб.,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 том числе верхний предел долга по муниципальным гарантиям в сумме 0,0 тыс. рублей,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что соответствует требованиям п.5 ст.107 БК РФ, муниципальный долг в 2021 году 0,0 тыс. рублей, заимствования в 2022 году не планируются. Муниципальный долг на 01.01.2023 год должен быть 0,0 тыс. рублей. </w:t>
      </w:r>
    </w:p>
    <w:p w14:paraId="36C9B34E" w14:textId="74EAB241" w:rsidR="004D5CF8" w:rsidRDefault="004D5CF8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Текстовая часть проекта решения соответствует действующему бюджетному законодательству. Нумерация приложений к проекту соответствует его текстовой части. </w:t>
      </w:r>
    </w:p>
    <w:p w14:paraId="55744CD2" w14:textId="77777777" w:rsidR="004D5CF8" w:rsidRPr="004D5CF8" w:rsidRDefault="004D5CF8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</w:t>
      </w:r>
      <w:r w:rsidRPr="004D5CF8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Структурными особенностями проекта бюджета на 2022 год является исключение из состава перечня главных администраторов доходов и главных администраторов источников финансирования дефицита бюджета. </w:t>
      </w:r>
    </w:p>
    <w:p w14:paraId="69B4062E" w14:textId="2725D5C3" w:rsidR="004D5CF8" w:rsidRPr="00E522F1" w:rsidRDefault="004D5CF8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522F1">
        <w:rPr>
          <w:rFonts w:ascii="Times New Roman" w:eastAsiaTheme="minorHAnsi" w:hAnsi="Times New Roman" w:cs="Times New Roman"/>
          <w:sz w:val="28"/>
          <w:szCs w:val="28"/>
        </w:rPr>
        <w:t xml:space="preserve">          При формировании бюджета учтены изменения бюджетного и налогового законодательства Российской Федерации и Алтайского края, вводимые в действие с 1 января 2022 года. </w:t>
      </w:r>
    </w:p>
    <w:p w14:paraId="71866D3B" w14:textId="50A73A56" w:rsidR="0072525C" w:rsidRPr="000F1ACC" w:rsidRDefault="0072525C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В пояснительной записке к проекту бюджета поселения в разделе «прогноз доходов бюджета» на 2022 год 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 xml:space="preserve">ссылаются на </w:t>
      </w:r>
      <w:r>
        <w:rPr>
          <w:rFonts w:ascii="Times New Roman" w:eastAsiaTheme="minorHAnsi" w:hAnsi="Times New Roman" w:cs="Times New Roman"/>
          <w:sz w:val="28"/>
          <w:szCs w:val="28"/>
        </w:rPr>
        <w:t>составлен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>ие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на основе ожидаемых итогов социально-экономического развития поселения за 2021 год, 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 xml:space="preserve">при этом в документах и материалах  к </w:t>
      </w:r>
      <w:r w:rsidR="007264BD" w:rsidRPr="007264BD">
        <w:rPr>
          <w:rFonts w:ascii="Times New Roman" w:eastAsiaTheme="minorHAnsi" w:hAnsi="Times New Roman" w:cs="Times New Roman"/>
          <w:sz w:val="28"/>
          <w:szCs w:val="28"/>
        </w:rPr>
        <w:t>проект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>у</w:t>
      </w:r>
      <w:r w:rsidR="007264BD" w:rsidRPr="007264BD">
        <w:rPr>
          <w:rFonts w:ascii="Times New Roman" w:eastAsiaTheme="minorHAnsi" w:hAnsi="Times New Roman" w:cs="Times New Roman"/>
          <w:sz w:val="28"/>
          <w:szCs w:val="28"/>
        </w:rPr>
        <w:t xml:space="preserve"> решения о бюджете поселения </w:t>
      </w:r>
      <w:r w:rsidR="007264BD">
        <w:rPr>
          <w:rFonts w:ascii="Times New Roman" w:eastAsiaTheme="minorHAnsi" w:hAnsi="Times New Roman" w:cs="Times New Roman"/>
          <w:sz w:val="28"/>
          <w:szCs w:val="28"/>
        </w:rPr>
        <w:t xml:space="preserve">на 2022 год данный документ не приложен.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</w:p>
    <w:p w14:paraId="6AC5560E" w14:textId="4CD7122F" w:rsidR="004D5CF8" w:rsidRDefault="004D5CF8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89013B1" w14:textId="43979341" w:rsidR="000F1ACC" w:rsidRPr="000F1ACC" w:rsidRDefault="000F1ACC" w:rsidP="000F1AC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Доходы проекта </w:t>
      </w:r>
      <w:bookmarkStart w:id="4" w:name="_Hlk89177869"/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бюджета </w:t>
      </w:r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>п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оселения</w:t>
      </w:r>
      <w:bookmarkEnd w:id="4"/>
    </w:p>
    <w:p w14:paraId="6A50330F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1C3A469" w14:textId="652DCDA6" w:rsidR="000F1ACC" w:rsidRPr="000F1ACC" w:rsidRDefault="00966696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 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Доходы бюджета поселения сформированы с учетом нормативных правовых актов Алтайского края</w:t>
      </w:r>
      <w:r w:rsid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, Змеиногорского района и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поселения </w:t>
      </w:r>
      <w:r w:rsidR="00E45666">
        <w:rPr>
          <w:rFonts w:ascii="Times New Roman" w:eastAsiaTheme="minorHAnsi" w:hAnsi="Times New Roman" w:cs="Times New Roman"/>
          <w:sz w:val="28"/>
          <w:szCs w:val="28"/>
          <w:lang w:bidi="ru-RU"/>
        </w:rPr>
        <w:t>Октябрьский</w:t>
      </w:r>
      <w:r w:rsid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сельсовет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Змеиногорского района Алтайского края.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</w:r>
    </w:p>
    <w:p w14:paraId="69872171" w14:textId="4AC80987" w:rsidR="000F1ACC" w:rsidRPr="000F1ACC" w:rsidRDefault="00966696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 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В таблице № 2 представлены динамика и структура доходной части бюджета поселения на 2021 год и 2022 год.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134"/>
        <w:gridCol w:w="1701"/>
        <w:gridCol w:w="1134"/>
      </w:tblGrid>
      <w:tr w:rsidR="000F1ACC" w:rsidRPr="000F1ACC" w14:paraId="13721FC2" w14:textId="77777777" w:rsidTr="008D5174">
        <w:tc>
          <w:tcPr>
            <w:tcW w:w="3544" w:type="dxa"/>
            <w:vMerge w:val="restart"/>
            <w:vAlign w:val="center"/>
          </w:tcPr>
          <w:p w14:paraId="001AC8F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977" w:type="dxa"/>
            <w:gridSpan w:val="2"/>
            <w:vAlign w:val="center"/>
          </w:tcPr>
          <w:p w14:paraId="1E9C6833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835" w:type="dxa"/>
            <w:gridSpan w:val="2"/>
            <w:vAlign w:val="center"/>
          </w:tcPr>
          <w:p w14:paraId="71563668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2022 год</w:t>
            </w:r>
          </w:p>
        </w:tc>
      </w:tr>
      <w:tr w:rsidR="000F1ACC" w:rsidRPr="000F1ACC" w14:paraId="38516BEF" w14:textId="77777777" w:rsidTr="008D5174">
        <w:tc>
          <w:tcPr>
            <w:tcW w:w="3544" w:type="dxa"/>
            <w:vMerge/>
            <w:vAlign w:val="center"/>
          </w:tcPr>
          <w:p w14:paraId="1C38FF3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31E1AB8" w14:textId="77777777" w:rsidR="0063441C" w:rsidRPr="0063441C" w:rsidRDefault="0063441C" w:rsidP="006344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3441C">
              <w:rPr>
                <w:rFonts w:ascii="Times New Roman" w:eastAsiaTheme="minorHAnsi" w:hAnsi="Times New Roman" w:cs="Times New Roman"/>
                <w:sz w:val="28"/>
                <w:szCs w:val="28"/>
              </w:rPr>
              <w:t>Бюджет 2021 год</w:t>
            </w:r>
          </w:p>
          <w:p w14:paraId="0C82F2AB" w14:textId="26D5ADEA" w:rsidR="000F1ACC" w:rsidRPr="000F1ACC" w:rsidRDefault="0063441C" w:rsidP="0089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3441C">
              <w:rPr>
                <w:rFonts w:ascii="Times New Roman" w:eastAsiaTheme="minorHAnsi" w:hAnsi="Times New Roman" w:cs="Times New Roman"/>
                <w:sz w:val="28"/>
                <w:szCs w:val="28"/>
              </w:rPr>
              <w:t>от 1</w:t>
            </w:r>
            <w:r w:rsidR="00890AAB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  <w:r w:rsidRPr="0063441C">
              <w:rPr>
                <w:rFonts w:ascii="Times New Roman" w:eastAsiaTheme="minorHAnsi" w:hAnsi="Times New Roman" w:cs="Times New Roman"/>
                <w:sz w:val="28"/>
                <w:szCs w:val="28"/>
              </w:rPr>
              <w:t>.12.2020 №2</w:t>
            </w:r>
            <w:r w:rsidR="00890AAB"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14:paraId="16A44E02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Проект решения</w:t>
            </w:r>
          </w:p>
        </w:tc>
      </w:tr>
      <w:tr w:rsidR="000F1ACC" w:rsidRPr="000F1ACC" w14:paraId="6854601D" w14:textId="77777777" w:rsidTr="008D5174">
        <w:tc>
          <w:tcPr>
            <w:tcW w:w="3544" w:type="dxa"/>
            <w:vMerge/>
            <w:vAlign w:val="center"/>
          </w:tcPr>
          <w:p w14:paraId="26A6750F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AE593FE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134" w:type="dxa"/>
            <w:vAlign w:val="center"/>
          </w:tcPr>
          <w:p w14:paraId="346B656B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доля, %</w:t>
            </w:r>
          </w:p>
        </w:tc>
        <w:tc>
          <w:tcPr>
            <w:tcW w:w="1701" w:type="dxa"/>
            <w:vAlign w:val="center"/>
          </w:tcPr>
          <w:p w14:paraId="171E942A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134" w:type="dxa"/>
            <w:vAlign w:val="center"/>
          </w:tcPr>
          <w:p w14:paraId="0B26BE04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доля, %</w:t>
            </w:r>
          </w:p>
        </w:tc>
      </w:tr>
      <w:tr w:rsidR="000F1ACC" w:rsidRPr="000F1ACC" w14:paraId="3B5A9CD3" w14:textId="77777777" w:rsidTr="008D5174">
        <w:trPr>
          <w:trHeight w:val="463"/>
        </w:trPr>
        <w:tc>
          <w:tcPr>
            <w:tcW w:w="3544" w:type="dxa"/>
            <w:vAlign w:val="center"/>
          </w:tcPr>
          <w:p w14:paraId="07F82F60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843" w:type="dxa"/>
            <w:vAlign w:val="center"/>
          </w:tcPr>
          <w:p w14:paraId="573E2C7F" w14:textId="50423DC8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1 745,0</w:t>
            </w:r>
          </w:p>
        </w:tc>
        <w:tc>
          <w:tcPr>
            <w:tcW w:w="1134" w:type="dxa"/>
            <w:vAlign w:val="center"/>
          </w:tcPr>
          <w:p w14:paraId="073DEDF0" w14:textId="17D9FA19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1701" w:type="dxa"/>
            <w:vAlign w:val="center"/>
          </w:tcPr>
          <w:p w14:paraId="6DDDD5F1" w14:textId="671B39D0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1 479,0</w:t>
            </w:r>
          </w:p>
        </w:tc>
        <w:tc>
          <w:tcPr>
            <w:tcW w:w="1134" w:type="dxa"/>
            <w:vAlign w:val="center"/>
          </w:tcPr>
          <w:p w14:paraId="726582DF" w14:textId="0B279280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39,5</w:t>
            </w:r>
          </w:p>
        </w:tc>
      </w:tr>
      <w:tr w:rsidR="000F1ACC" w:rsidRPr="000F1ACC" w14:paraId="2515761E" w14:textId="77777777" w:rsidTr="008D5174">
        <w:trPr>
          <w:trHeight w:val="532"/>
        </w:trPr>
        <w:tc>
          <w:tcPr>
            <w:tcW w:w="3544" w:type="dxa"/>
            <w:vAlign w:val="center"/>
          </w:tcPr>
          <w:p w14:paraId="1E3F0F3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bookmarkStart w:id="5" w:name="_Hlk88053083"/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843" w:type="dxa"/>
            <w:vAlign w:val="center"/>
          </w:tcPr>
          <w:p w14:paraId="74376C2C" w14:textId="1848F37B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vAlign w:val="center"/>
          </w:tcPr>
          <w:p w14:paraId="0D3DC0DC" w14:textId="205C46BC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vAlign w:val="center"/>
          </w:tcPr>
          <w:p w14:paraId="151C688E" w14:textId="1A85D18F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vAlign w:val="center"/>
          </w:tcPr>
          <w:p w14:paraId="7DE3BEA3" w14:textId="2CD63625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0,3</w:t>
            </w:r>
          </w:p>
        </w:tc>
      </w:tr>
      <w:bookmarkEnd w:id="5"/>
      <w:tr w:rsidR="000F1ACC" w:rsidRPr="000F1ACC" w14:paraId="78E0F00D" w14:textId="77777777" w:rsidTr="008D5174">
        <w:trPr>
          <w:trHeight w:val="296"/>
        </w:trPr>
        <w:tc>
          <w:tcPr>
            <w:tcW w:w="3544" w:type="dxa"/>
            <w:vAlign w:val="center"/>
          </w:tcPr>
          <w:p w14:paraId="43611CF6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843" w:type="dxa"/>
            <w:vAlign w:val="center"/>
          </w:tcPr>
          <w:p w14:paraId="7FA0EED1" w14:textId="233FB5E7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1 755,0</w:t>
            </w:r>
          </w:p>
        </w:tc>
        <w:tc>
          <w:tcPr>
            <w:tcW w:w="1134" w:type="dxa"/>
            <w:vAlign w:val="center"/>
          </w:tcPr>
          <w:p w14:paraId="5BF6C5E1" w14:textId="0F124FE0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46,4</w:t>
            </w:r>
          </w:p>
        </w:tc>
        <w:tc>
          <w:tcPr>
            <w:tcW w:w="1701" w:type="dxa"/>
            <w:vAlign w:val="center"/>
          </w:tcPr>
          <w:p w14:paraId="25122F9E" w14:textId="3E04E2CF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1 491,0</w:t>
            </w:r>
          </w:p>
        </w:tc>
        <w:tc>
          <w:tcPr>
            <w:tcW w:w="1134" w:type="dxa"/>
            <w:vAlign w:val="center"/>
          </w:tcPr>
          <w:p w14:paraId="45B982EF" w14:textId="6C25DF38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39,8</w:t>
            </w:r>
          </w:p>
        </w:tc>
      </w:tr>
      <w:tr w:rsidR="000F1ACC" w:rsidRPr="000F1ACC" w14:paraId="19794311" w14:textId="77777777" w:rsidTr="008D5174">
        <w:trPr>
          <w:trHeight w:val="549"/>
        </w:trPr>
        <w:tc>
          <w:tcPr>
            <w:tcW w:w="3544" w:type="dxa"/>
            <w:vAlign w:val="center"/>
          </w:tcPr>
          <w:p w14:paraId="68660BC5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14:paraId="2DDE77E2" w14:textId="5F7CD29F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2 029,8</w:t>
            </w:r>
          </w:p>
        </w:tc>
        <w:tc>
          <w:tcPr>
            <w:tcW w:w="1134" w:type="dxa"/>
            <w:vAlign w:val="center"/>
          </w:tcPr>
          <w:p w14:paraId="4AA9E17B" w14:textId="4C8EF2FB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1701" w:type="dxa"/>
            <w:vAlign w:val="center"/>
          </w:tcPr>
          <w:p w14:paraId="723C175A" w14:textId="3AC860E3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2 257,8</w:t>
            </w:r>
          </w:p>
        </w:tc>
        <w:tc>
          <w:tcPr>
            <w:tcW w:w="1134" w:type="dxa"/>
            <w:vAlign w:val="center"/>
          </w:tcPr>
          <w:p w14:paraId="0658D893" w14:textId="03F147DB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60,2</w:t>
            </w:r>
          </w:p>
        </w:tc>
      </w:tr>
      <w:tr w:rsidR="000F1ACC" w:rsidRPr="000F1ACC" w14:paraId="3666F195" w14:textId="77777777" w:rsidTr="008D5174">
        <w:trPr>
          <w:trHeight w:val="388"/>
        </w:trPr>
        <w:tc>
          <w:tcPr>
            <w:tcW w:w="3544" w:type="dxa"/>
            <w:vAlign w:val="center"/>
          </w:tcPr>
          <w:p w14:paraId="5C0E9779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Итого доходов:</w:t>
            </w:r>
          </w:p>
        </w:tc>
        <w:tc>
          <w:tcPr>
            <w:tcW w:w="1843" w:type="dxa"/>
            <w:vAlign w:val="center"/>
          </w:tcPr>
          <w:p w14:paraId="36D5F4EB" w14:textId="25AA6F6B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3 784,8</w:t>
            </w:r>
          </w:p>
        </w:tc>
        <w:tc>
          <w:tcPr>
            <w:tcW w:w="1134" w:type="dxa"/>
            <w:vAlign w:val="center"/>
          </w:tcPr>
          <w:p w14:paraId="4921ADCB" w14:textId="5C7DEC73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14:paraId="2C151718" w14:textId="0F6CACFE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66696">
              <w:rPr>
                <w:rFonts w:ascii="Times New Roman" w:eastAsiaTheme="minorHAnsi" w:hAnsi="Times New Roman" w:cs="Times New Roman"/>
                <w:sz w:val="28"/>
                <w:szCs w:val="28"/>
              </w:rPr>
              <w:t>3 748,8</w:t>
            </w:r>
          </w:p>
        </w:tc>
        <w:tc>
          <w:tcPr>
            <w:tcW w:w="1134" w:type="dxa"/>
            <w:vAlign w:val="center"/>
          </w:tcPr>
          <w:p w14:paraId="4023BF19" w14:textId="65E4DC08" w:rsidR="000F1ACC" w:rsidRPr="000F1ACC" w:rsidRDefault="00966696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100</w:t>
            </w:r>
          </w:p>
        </w:tc>
      </w:tr>
    </w:tbl>
    <w:p w14:paraId="264EB041" w14:textId="7DF84CEE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966696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   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По сравнению с 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>утвержденными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показателями 2021 года в проекте бюджета поселения прогнозируется </w:t>
      </w:r>
      <w:r w:rsidR="00966696">
        <w:rPr>
          <w:rFonts w:ascii="Times New Roman" w:eastAsiaTheme="minorHAnsi" w:hAnsi="Times New Roman" w:cs="Times New Roman"/>
          <w:sz w:val="28"/>
          <w:szCs w:val="28"/>
          <w:lang w:bidi="ru-RU"/>
        </w:rPr>
        <w:t>уменьшение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поступлений в 2022 году от налоговых доходов на </w:t>
      </w:r>
      <w:r w:rsidR="00966696">
        <w:rPr>
          <w:rFonts w:ascii="Times New Roman" w:eastAsiaTheme="minorHAnsi" w:hAnsi="Times New Roman" w:cs="Times New Roman"/>
          <w:sz w:val="28"/>
          <w:szCs w:val="28"/>
          <w:lang w:bidi="ru-RU"/>
        </w:rPr>
        <w:t>266,0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тыс. рублей 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>(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на </w:t>
      </w:r>
      <w:r w:rsidR="00966696">
        <w:rPr>
          <w:rFonts w:ascii="Times New Roman" w:eastAsiaTheme="minorHAnsi" w:hAnsi="Times New Roman" w:cs="Times New Roman"/>
          <w:sz w:val="28"/>
          <w:szCs w:val="28"/>
          <w:lang w:bidi="ru-RU"/>
        </w:rPr>
        <w:t>15,2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%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) и </w:t>
      </w:r>
      <w:r w:rsidR="00966696">
        <w:rPr>
          <w:rFonts w:ascii="Times New Roman" w:eastAsiaTheme="minorHAnsi" w:hAnsi="Times New Roman" w:cs="Times New Roman"/>
          <w:sz w:val="28"/>
          <w:szCs w:val="28"/>
          <w:lang w:bidi="ru-RU"/>
        </w:rPr>
        <w:t>увеличение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по неналоговом доходам на </w:t>
      </w:r>
      <w:r w:rsidR="00966696">
        <w:rPr>
          <w:rFonts w:ascii="Times New Roman" w:eastAsiaTheme="minorHAnsi" w:hAnsi="Times New Roman" w:cs="Times New Roman"/>
          <w:sz w:val="28"/>
          <w:szCs w:val="28"/>
          <w:lang w:bidi="ru-RU"/>
        </w:rPr>
        <w:t>2,0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тыс. рублей (на </w:t>
      </w:r>
      <w:r w:rsidR="00966696">
        <w:rPr>
          <w:rFonts w:ascii="Times New Roman" w:eastAsiaTheme="minorHAnsi" w:hAnsi="Times New Roman" w:cs="Times New Roman"/>
          <w:sz w:val="28"/>
          <w:szCs w:val="28"/>
          <w:lang w:bidi="ru-RU"/>
        </w:rPr>
        <w:t>20,0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%). 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По б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>езвозмездны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м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поступления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м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прогнозируется </w:t>
      </w:r>
      <w:r w:rsidR="00966696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увеличение 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2022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года к</w:t>
      </w:r>
      <w:r w:rsidR="00DC2878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2021 году на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0F43D7">
        <w:rPr>
          <w:rFonts w:ascii="Times New Roman" w:eastAsiaTheme="minorHAnsi" w:hAnsi="Times New Roman" w:cs="Times New Roman"/>
          <w:sz w:val="28"/>
          <w:szCs w:val="28"/>
          <w:lang w:bidi="ru-RU"/>
        </w:rPr>
        <w:t>228,0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тыс. рублей (</w:t>
      </w:r>
      <w:r w:rsidR="00782131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на </w:t>
      </w:r>
      <w:r w:rsidR="000F43D7">
        <w:rPr>
          <w:rFonts w:ascii="Times New Roman" w:eastAsiaTheme="minorHAnsi" w:hAnsi="Times New Roman" w:cs="Times New Roman"/>
          <w:sz w:val="28"/>
          <w:szCs w:val="28"/>
          <w:lang w:bidi="ru-RU"/>
        </w:rPr>
        <w:t>11,2</w:t>
      </w:r>
      <w:r w:rsidR="00782131">
        <w:rPr>
          <w:rFonts w:ascii="Times New Roman" w:eastAsiaTheme="minorHAnsi" w:hAnsi="Times New Roman" w:cs="Times New Roman"/>
          <w:sz w:val="28"/>
          <w:szCs w:val="28"/>
          <w:lang w:bidi="ru-RU"/>
        </w:rPr>
        <w:t>%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). Всего доходы прогнозируются с </w:t>
      </w:r>
      <w:r w:rsidR="000F43D7">
        <w:rPr>
          <w:rFonts w:ascii="Times New Roman" w:eastAsiaTheme="minorHAnsi" w:hAnsi="Times New Roman" w:cs="Times New Roman"/>
          <w:sz w:val="28"/>
          <w:szCs w:val="28"/>
          <w:lang w:bidi="ru-RU"/>
        </w:rPr>
        <w:t>уменьшением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в 2022 году к 2021 году на </w:t>
      </w:r>
      <w:r w:rsidR="000F43D7">
        <w:rPr>
          <w:rFonts w:ascii="Times New Roman" w:eastAsiaTheme="minorHAnsi" w:hAnsi="Times New Roman" w:cs="Times New Roman"/>
          <w:sz w:val="28"/>
          <w:szCs w:val="28"/>
          <w:lang w:bidi="ru-RU"/>
        </w:rPr>
        <w:t>36,0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тыс. рублей (на </w:t>
      </w:r>
      <w:r w:rsidR="000F43D7">
        <w:rPr>
          <w:rFonts w:ascii="Times New Roman" w:eastAsiaTheme="minorHAnsi" w:hAnsi="Times New Roman" w:cs="Times New Roman"/>
          <w:sz w:val="28"/>
          <w:szCs w:val="28"/>
          <w:lang w:bidi="ru-RU"/>
        </w:rPr>
        <w:t>0,9</w:t>
      </w:r>
      <w:r w:rsidR="002849A4">
        <w:rPr>
          <w:rFonts w:ascii="Times New Roman" w:eastAsiaTheme="minorHAnsi" w:hAnsi="Times New Roman" w:cs="Times New Roman"/>
          <w:sz w:val="28"/>
          <w:szCs w:val="28"/>
          <w:lang w:bidi="ru-RU"/>
        </w:rPr>
        <w:t>%).</w:t>
      </w:r>
    </w:p>
    <w:p w14:paraId="33CC8043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</w:p>
    <w:p w14:paraId="7A8FD572" w14:textId="2AE14F22" w:rsidR="000F1ACC" w:rsidRPr="000F1ACC" w:rsidRDefault="002849A4" w:rsidP="0050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.1. Налоговые доходы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бюджета поселения</w:t>
      </w:r>
    </w:p>
    <w:p w14:paraId="7AFC6D66" w14:textId="32092EC9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          В проекте решения </w:t>
      </w:r>
      <w:bookmarkStart w:id="6" w:name="_Hlk89165700"/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бюджета поселения</w:t>
      </w:r>
      <w:bookmarkEnd w:id="6"/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объем налоговых доходов на 2022 год спрогнозирован в сумме </w:t>
      </w:r>
      <w:r w:rsidR="000F43D7">
        <w:rPr>
          <w:rFonts w:ascii="Times New Roman" w:eastAsiaTheme="minorHAnsi" w:hAnsi="Times New Roman" w:cs="Times New Roman"/>
          <w:sz w:val="28"/>
          <w:szCs w:val="28"/>
        </w:rPr>
        <w:t>1 479,0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</w:t>
      </w:r>
      <w:r w:rsidR="002849A4">
        <w:rPr>
          <w:rFonts w:ascii="Times New Roman" w:eastAsiaTheme="minorHAnsi" w:hAnsi="Times New Roman" w:cs="Times New Roman"/>
          <w:sz w:val="28"/>
          <w:szCs w:val="28"/>
        </w:rPr>
        <w:t>лей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, с </w:t>
      </w:r>
      <w:r w:rsidR="004E2695">
        <w:rPr>
          <w:rFonts w:ascii="Times New Roman" w:eastAsiaTheme="minorHAnsi" w:hAnsi="Times New Roman" w:cs="Times New Roman"/>
          <w:sz w:val="28"/>
          <w:szCs w:val="28"/>
        </w:rPr>
        <w:t>уменьшением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к утвержденному бюджету 2021 года на </w:t>
      </w:r>
      <w:r w:rsidR="000F43D7">
        <w:rPr>
          <w:rFonts w:ascii="Times New Roman" w:eastAsiaTheme="minorHAnsi" w:hAnsi="Times New Roman" w:cs="Times New Roman"/>
          <w:sz w:val="28"/>
          <w:szCs w:val="28"/>
        </w:rPr>
        <w:t>266,0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 или </w:t>
      </w:r>
      <w:r w:rsidR="000F43D7">
        <w:rPr>
          <w:rFonts w:ascii="Times New Roman" w:eastAsiaTheme="minorHAnsi" w:hAnsi="Times New Roman" w:cs="Times New Roman"/>
          <w:sz w:val="28"/>
          <w:szCs w:val="28"/>
        </w:rPr>
        <w:t>на 15,2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%. </w:t>
      </w:r>
    </w:p>
    <w:p w14:paraId="40FDCCFA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ab/>
        <w:t>Структура (в%) и динамика налоговых доходов (в тыс. рублей) по видам представлены в таблице №3: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993"/>
        <w:gridCol w:w="1559"/>
        <w:gridCol w:w="985"/>
        <w:gridCol w:w="7"/>
      </w:tblGrid>
      <w:tr w:rsidR="000F1ACC" w:rsidRPr="000F1ACC" w14:paraId="3A99820C" w14:textId="77777777" w:rsidTr="008D5174">
        <w:trPr>
          <w:gridAfter w:val="1"/>
          <w:wAfter w:w="7" w:type="dxa"/>
          <w:trHeight w:val="470"/>
        </w:trPr>
        <w:tc>
          <w:tcPr>
            <w:tcW w:w="3686" w:type="dxa"/>
            <w:vMerge w:val="restart"/>
            <w:vAlign w:val="center"/>
          </w:tcPr>
          <w:p w14:paraId="63AD7473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bookmarkStart w:id="7" w:name="_Hlk88132820"/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Вид налога</w:t>
            </w:r>
          </w:p>
        </w:tc>
        <w:tc>
          <w:tcPr>
            <w:tcW w:w="2977" w:type="dxa"/>
            <w:gridSpan w:val="2"/>
            <w:vAlign w:val="center"/>
          </w:tcPr>
          <w:p w14:paraId="0671DE66" w14:textId="77777777" w:rsidR="000F43D7" w:rsidRPr="000F43D7" w:rsidRDefault="000F43D7" w:rsidP="000F4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43D7">
              <w:rPr>
                <w:rFonts w:ascii="Times New Roman" w:eastAsiaTheme="minorHAnsi" w:hAnsi="Times New Roman" w:cs="Times New Roman"/>
                <w:sz w:val="28"/>
                <w:szCs w:val="28"/>
              </w:rPr>
              <w:t>Бюджет 2021 год</w:t>
            </w:r>
          </w:p>
          <w:p w14:paraId="4DE9A732" w14:textId="596D9EC8" w:rsidR="000F1ACC" w:rsidRPr="000F1ACC" w:rsidRDefault="000F43D7" w:rsidP="000F4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43D7">
              <w:rPr>
                <w:rFonts w:ascii="Times New Roman" w:eastAsiaTheme="minorHAnsi" w:hAnsi="Times New Roman" w:cs="Times New Roman"/>
                <w:sz w:val="28"/>
                <w:szCs w:val="28"/>
              </w:rPr>
              <w:t>от 15.12.2020 №23</w:t>
            </w:r>
          </w:p>
        </w:tc>
        <w:tc>
          <w:tcPr>
            <w:tcW w:w="2544" w:type="dxa"/>
            <w:gridSpan w:val="2"/>
            <w:shd w:val="clear" w:color="auto" w:fill="auto"/>
          </w:tcPr>
          <w:p w14:paraId="17BFF7FE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Проект решения</w:t>
            </w:r>
          </w:p>
        </w:tc>
      </w:tr>
      <w:tr w:rsidR="000F1ACC" w:rsidRPr="000F1ACC" w14:paraId="15490DB0" w14:textId="77777777" w:rsidTr="008D5174">
        <w:trPr>
          <w:trHeight w:val="305"/>
        </w:trPr>
        <w:tc>
          <w:tcPr>
            <w:tcW w:w="3686" w:type="dxa"/>
            <w:vMerge/>
            <w:vAlign w:val="center"/>
          </w:tcPr>
          <w:p w14:paraId="2E1ED7BC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04704CF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551" w:type="dxa"/>
            <w:gridSpan w:val="3"/>
            <w:vAlign w:val="center"/>
          </w:tcPr>
          <w:p w14:paraId="6F907E45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2022 год</w:t>
            </w:r>
          </w:p>
        </w:tc>
      </w:tr>
      <w:tr w:rsidR="000F1ACC" w:rsidRPr="000F1ACC" w14:paraId="202216C4" w14:textId="77777777" w:rsidTr="002849A4">
        <w:trPr>
          <w:trHeight w:val="176"/>
        </w:trPr>
        <w:tc>
          <w:tcPr>
            <w:tcW w:w="3686" w:type="dxa"/>
            <w:vMerge/>
            <w:vAlign w:val="center"/>
          </w:tcPr>
          <w:p w14:paraId="2E9ECCB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D204FAA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14:paraId="7B9CF5A9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Доля, %</w:t>
            </w:r>
          </w:p>
        </w:tc>
        <w:tc>
          <w:tcPr>
            <w:tcW w:w="1559" w:type="dxa"/>
            <w:vAlign w:val="center"/>
          </w:tcPr>
          <w:p w14:paraId="4F894A7B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gridSpan w:val="2"/>
            <w:vAlign w:val="center"/>
          </w:tcPr>
          <w:p w14:paraId="60FB34B6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Доля, %</w:t>
            </w:r>
          </w:p>
        </w:tc>
      </w:tr>
      <w:tr w:rsidR="000F1ACC" w:rsidRPr="000F1ACC" w14:paraId="69FDE203" w14:textId="77777777" w:rsidTr="002849A4">
        <w:trPr>
          <w:trHeight w:val="286"/>
        </w:trPr>
        <w:tc>
          <w:tcPr>
            <w:tcW w:w="3686" w:type="dxa"/>
            <w:vAlign w:val="center"/>
          </w:tcPr>
          <w:p w14:paraId="56D01F3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vAlign w:val="center"/>
          </w:tcPr>
          <w:p w14:paraId="094A5BCC" w14:textId="30E02580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993" w:type="dxa"/>
            <w:vAlign w:val="center"/>
          </w:tcPr>
          <w:p w14:paraId="04B05A49" w14:textId="7DBC3569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59" w:type="dxa"/>
            <w:vAlign w:val="center"/>
          </w:tcPr>
          <w:p w14:paraId="7C844655" w14:textId="505FC65B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992" w:type="dxa"/>
            <w:gridSpan w:val="2"/>
            <w:vAlign w:val="center"/>
          </w:tcPr>
          <w:p w14:paraId="798B2456" w14:textId="18550C22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11,8</w:t>
            </w:r>
          </w:p>
        </w:tc>
      </w:tr>
      <w:tr w:rsidR="000F1ACC" w:rsidRPr="000F1ACC" w14:paraId="0C1E691D" w14:textId="77777777" w:rsidTr="002849A4">
        <w:tc>
          <w:tcPr>
            <w:tcW w:w="3686" w:type="dxa"/>
            <w:vAlign w:val="center"/>
          </w:tcPr>
          <w:p w14:paraId="4BD48726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vAlign w:val="center"/>
          </w:tcPr>
          <w:p w14:paraId="33519286" w14:textId="31B96FEE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vAlign w:val="center"/>
          </w:tcPr>
          <w:p w14:paraId="5B6EF0BA" w14:textId="3859FAE0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559" w:type="dxa"/>
            <w:vAlign w:val="center"/>
          </w:tcPr>
          <w:p w14:paraId="4A15E570" w14:textId="0549826E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  <w:gridSpan w:val="2"/>
            <w:vAlign w:val="center"/>
          </w:tcPr>
          <w:p w14:paraId="450FD9AC" w14:textId="11BF34A5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13,5</w:t>
            </w:r>
          </w:p>
        </w:tc>
      </w:tr>
      <w:tr w:rsidR="000F1ACC" w:rsidRPr="000F1ACC" w14:paraId="5408942C" w14:textId="77777777" w:rsidTr="002849A4">
        <w:trPr>
          <w:trHeight w:val="241"/>
        </w:trPr>
        <w:tc>
          <w:tcPr>
            <w:tcW w:w="3686" w:type="dxa"/>
            <w:vAlign w:val="center"/>
          </w:tcPr>
          <w:p w14:paraId="05B337E8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vAlign w:val="center"/>
          </w:tcPr>
          <w:p w14:paraId="477485DD" w14:textId="3207C8C4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993" w:type="dxa"/>
            <w:vAlign w:val="center"/>
          </w:tcPr>
          <w:p w14:paraId="5C404D2B" w14:textId="6EFA356B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59" w:type="dxa"/>
            <w:vAlign w:val="center"/>
          </w:tcPr>
          <w:p w14:paraId="29DD5B51" w14:textId="701D629E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gridSpan w:val="2"/>
            <w:vAlign w:val="center"/>
          </w:tcPr>
          <w:p w14:paraId="2C04ED19" w14:textId="6F534B92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2,7</w:t>
            </w:r>
          </w:p>
        </w:tc>
      </w:tr>
      <w:tr w:rsidR="000F1ACC" w:rsidRPr="000F1ACC" w14:paraId="11AA2AFA" w14:textId="77777777" w:rsidTr="002849A4">
        <w:trPr>
          <w:trHeight w:val="274"/>
        </w:trPr>
        <w:tc>
          <w:tcPr>
            <w:tcW w:w="3686" w:type="dxa"/>
            <w:vAlign w:val="center"/>
          </w:tcPr>
          <w:p w14:paraId="68294FBF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vAlign w:val="center"/>
          </w:tcPr>
          <w:p w14:paraId="13E54495" w14:textId="63077FA9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1 474,0</w:t>
            </w:r>
          </w:p>
        </w:tc>
        <w:tc>
          <w:tcPr>
            <w:tcW w:w="993" w:type="dxa"/>
            <w:vAlign w:val="center"/>
          </w:tcPr>
          <w:p w14:paraId="5D84B4B6" w14:textId="0FE0461B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84,5</w:t>
            </w:r>
          </w:p>
        </w:tc>
        <w:tc>
          <w:tcPr>
            <w:tcW w:w="1559" w:type="dxa"/>
            <w:vAlign w:val="center"/>
          </w:tcPr>
          <w:p w14:paraId="471586E1" w14:textId="51D0BD71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1 064,0</w:t>
            </w:r>
          </w:p>
        </w:tc>
        <w:tc>
          <w:tcPr>
            <w:tcW w:w="992" w:type="dxa"/>
            <w:gridSpan w:val="2"/>
            <w:vAlign w:val="center"/>
          </w:tcPr>
          <w:p w14:paraId="1FE43AA2" w14:textId="698711A1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72,0</w:t>
            </w:r>
          </w:p>
        </w:tc>
      </w:tr>
      <w:tr w:rsidR="000F1ACC" w:rsidRPr="000F1ACC" w14:paraId="0B3D7BA0" w14:textId="77777777" w:rsidTr="002849A4">
        <w:trPr>
          <w:trHeight w:val="263"/>
        </w:trPr>
        <w:tc>
          <w:tcPr>
            <w:tcW w:w="3686" w:type="dxa"/>
            <w:vAlign w:val="center"/>
          </w:tcPr>
          <w:p w14:paraId="483F6F4B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Итого налоговых поступлений</w:t>
            </w:r>
          </w:p>
        </w:tc>
        <w:tc>
          <w:tcPr>
            <w:tcW w:w="1984" w:type="dxa"/>
            <w:vAlign w:val="center"/>
          </w:tcPr>
          <w:p w14:paraId="449D6C1C" w14:textId="629AB9EB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1 745,0</w:t>
            </w:r>
          </w:p>
        </w:tc>
        <w:tc>
          <w:tcPr>
            <w:tcW w:w="993" w:type="dxa"/>
            <w:vAlign w:val="center"/>
          </w:tcPr>
          <w:p w14:paraId="66493C2C" w14:textId="64DB6933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14:paraId="22964133" w14:textId="666C3649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1 479,0</w:t>
            </w:r>
          </w:p>
        </w:tc>
        <w:tc>
          <w:tcPr>
            <w:tcW w:w="992" w:type="dxa"/>
            <w:gridSpan w:val="2"/>
            <w:vAlign w:val="center"/>
          </w:tcPr>
          <w:p w14:paraId="794FF380" w14:textId="606B8834" w:rsidR="000F1ACC" w:rsidRPr="000F1ACC" w:rsidRDefault="000F43D7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bookmarkEnd w:id="7"/>
    <w:p w14:paraId="6608484E" w14:textId="262ABC66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  Основную долю в поступлениях налоговых доходов </w:t>
      </w:r>
      <w:r w:rsidR="004E2695">
        <w:rPr>
          <w:rFonts w:ascii="Times New Roman" w:eastAsiaTheme="minorHAnsi" w:hAnsi="Times New Roman" w:cs="Times New Roman"/>
          <w:sz w:val="28"/>
          <w:szCs w:val="28"/>
        </w:rPr>
        <w:t>72,0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% в 2022 году 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>по-прежнему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будет составлять 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>з</w:t>
      </w:r>
      <w:r w:rsidR="005E5503" w:rsidRPr="005E5503">
        <w:rPr>
          <w:rFonts w:ascii="Times New Roman" w:eastAsiaTheme="minorHAnsi" w:hAnsi="Times New Roman" w:cs="Times New Roman"/>
          <w:sz w:val="28"/>
          <w:szCs w:val="28"/>
        </w:rPr>
        <w:t>емельный налог</w:t>
      </w:r>
      <w:r w:rsidRPr="005E5503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На 2022 год планируется поступление указанного налога </w:t>
      </w:r>
      <w:r w:rsidRPr="005E5503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09051C">
        <w:rPr>
          <w:rFonts w:ascii="Times New Roman" w:eastAsiaTheme="minorHAnsi" w:hAnsi="Times New Roman" w:cs="Times New Roman"/>
          <w:sz w:val="28"/>
          <w:szCs w:val="28"/>
        </w:rPr>
        <w:t xml:space="preserve">410 0 тыс. рублей или на 27,8 </w:t>
      </w:r>
      <w:r w:rsidR="003235AB" w:rsidRPr="005E5503">
        <w:rPr>
          <w:rFonts w:ascii="Times New Roman" w:eastAsiaTheme="minorHAnsi" w:hAnsi="Times New Roman" w:cs="Times New Roman"/>
          <w:sz w:val="28"/>
          <w:szCs w:val="28"/>
        </w:rPr>
        <w:t xml:space="preserve">% </w:t>
      </w:r>
      <w:r w:rsidR="0009051C">
        <w:rPr>
          <w:rFonts w:ascii="Times New Roman" w:eastAsiaTheme="minorHAnsi" w:hAnsi="Times New Roman" w:cs="Times New Roman"/>
          <w:sz w:val="28"/>
          <w:szCs w:val="28"/>
        </w:rPr>
        <w:t>меньше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, чем утвержденное поступление в 2021 году. </w:t>
      </w:r>
    </w:p>
    <w:p w14:paraId="66CABBEA" w14:textId="04FECF97" w:rsidR="000F1ACC" w:rsidRPr="000F1ACC" w:rsidRDefault="00204FE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Налог на имущество физических лиц, прогнозируется в 2022 году 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сумме </w:t>
      </w:r>
      <w:r w:rsidR="0009051C">
        <w:rPr>
          <w:rFonts w:ascii="Times New Roman" w:eastAsiaTheme="minorHAnsi" w:hAnsi="Times New Roman" w:cs="Times New Roman"/>
          <w:sz w:val="28"/>
          <w:szCs w:val="28"/>
        </w:rPr>
        <w:t>40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>,0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09051C">
        <w:rPr>
          <w:rFonts w:ascii="Times New Roman" w:eastAsiaTheme="minorHAnsi" w:hAnsi="Times New Roman" w:cs="Times New Roman"/>
          <w:sz w:val="28"/>
          <w:szCs w:val="28"/>
        </w:rPr>
        <w:t>выше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утвержденного поступления 2021 года на </w:t>
      </w:r>
      <w:r w:rsidR="0009051C">
        <w:rPr>
          <w:rFonts w:ascii="Times New Roman" w:eastAsiaTheme="minorHAnsi" w:hAnsi="Times New Roman" w:cs="Times New Roman"/>
          <w:sz w:val="28"/>
          <w:szCs w:val="28"/>
        </w:rPr>
        <w:t>9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>,0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 </w:t>
      </w:r>
      <w:r w:rsidR="003235AB">
        <w:rPr>
          <w:rFonts w:ascii="Times New Roman" w:eastAsiaTheme="minorHAnsi" w:hAnsi="Times New Roman" w:cs="Times New Roman"/>
          <w:sz w:val="28"/>
          <w:szCs w:val="28"/>
        </w:rPr>
        <w:t xml:space="preserve">(на </w:t>
      </w:r>
      <w:r w:rsidR="0009051C">
        <w:rPr>
          <w:rFonts w:ascii="Times New Roman" w:eastAsiaTheme="minorHAnsi" w:hAnsi="Times New Roman" w:cs="Times New Roman"/>
          <w:sz w:val="28"/>
          <w:szCs w:val="28"/>
        </w:rPr>
        <w:t>29,1</w:t>
      </w:r>
      <w:r w:rsidR="003235AB">
        <w:rPr>
          <w:rFonts w:ascii="Times New Roman" w:eastAsiaTheme="minorHAnsi" w:hAnsi="Times New Roman" w:cs="Times New Roman"/>
          <w:sz w:val="28"/>
          <w:szCs w:val="28"/>
        </w:rPr>
        <w:t>%).</w:t>
      </w:r>
    </w:p>
    <w:p w14:paraId="0A97E936" w14:textId="01544A25" w:rsidR="000F1ACC" w:rsidRDefault="00204FE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="005E5503">
        <w:rPr>
          <w:rFonts w:ascii="Times New Roman" w:eastAsiaTheme="minorHAnsi" w:hAnsi="Times New Roman" w:cs="Times New Roman"/>
          <w:sz w:val="28"/>
          <w:szCs w:val="28"/>
        </w:rPr>
        <w:t xml:space="preserve">Налог на доходы физических лиц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прогнозируется поступление в 2022 году в сумме </w:t>
      </w:r>
      <w:r w:rsidR="0009051C">
        <w:rPr>
          <w:rFonts w:ascii="Times New Roman" w:eastAsiaTheme="minorHAnsi" w:hAnsi="Times New Roman" w:cs="Times New Roman"/>
          <w:sz w:val="28"/>
          <w:szCs w:val="28"/>
        </w:rPr>
        <w:t>175,0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3235AB">
        <w:rPr>
          <w:rFonts w:ascii="Times New Roman" w:eastAsiaTheme="minorHAnsi" w:hAnsi="Times New Roman" w:cs="Times New Roman"/>
          <w:sz w:val="28"/>
          <w:szCs w:val="28"/>
        </w:rPr>
        <w:t>больше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утвержденного поступления в 2021 году на </w:t>
      </w:r>
      <w:r w:rsidR="0009051C">
        <w:rPr>
          <w:rFonts w:ascii="Times New Roman" w:eastAsiaTheme="minorHAnsi" w:hAnsi="Times New Roman" w:cs="Times New Roman"/>
          <w:sz w:val="28"/>
          <w:szCs w:val="28"/>
        </w:rPr>
        <w:t>35,0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09051C">
        <w:rPr>
          <w:rFonts w:ascii="Times New Roman" w:eastAsiaTheme="minorHAnsi" w:hAnsi="Times New Roman" w:cs="Times New Roman"/>
          <w:sz w:val="28"/>
          <w:szCs w:val="28"/>
        </w:rPr>
        <w:t>34,6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%. </w:t>
      </w:r>
      <w:bookmarkStart w:id="8" w:name="_Hlk88123739"/>
    </w:p>
    <w:p w14:paraId="19AD2FD5" w14:textId="2FE70718" w:rsidR="0009051C" w:rsidRPr="000F1ACC" w:rsidRDefault="0009051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Pr="0009051C">
        <w:rPr>
          <w:rFonts w:ascii="Times New Roman" w:eastAsiaTheme="minorHAnsi" w:hAnsi="Times New Roman" w:cs="Times New Roman"/>
          <w:sz w:val="28"/>
          <w:szCs w:val="28"/>
        </w:rPr>
        <w:t>Единый сельскохозяйственный налог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09051C">
        <w:rPr>
          <w:rFonts w:ascii="Times New Roman" w:eastAsiaTheme="minorHAnsi" w:hAnsi="Times New Roman" w:cs="Times New Roman"/>
          <w:sz w:val="28"/>
          <w:szCs w:val="28"/>
        </w:rPr>
        <w:t xml:space="preserve">прогнозируется поступление в 2022 году в сумме </w:t>
      </w:r>
      <w:r>
        <w:rPr>
          <w:rFonts w:ascii="Times New Roman" w:eastAsiaTheme="minorHAnsi" w:hAnsi="Times New Roman" w:cs="Times New Roman"/>
          <w:sz w:val="28"/>
          <w:szCs w:val="28"/>
        </w:rPr>
        <w:t>200,0</w:t>
      </w:r>
      <w:r w:rsidRPr="0009051C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больше утвержденного поступления в 2021 году на </w:t>
      </w:r>
      <w:r>
        <w:rPr>
          <w:rFonts w:ascii="Times New Roman" w:eastAsiaTheme="minorHAnsi" w:hAnsi="Times New Roman" w:cs="Times New Roman"/>
          <w:sz w:val="28"/>
          <w:szCs w:val="28"/>
        </w:rPr>
        <w:t>100</w:t>
      </w:r>
      <w:r w:rsidRPr="0009051C">
        <w:rPr>
          <w:rFonts w:ascii="Times New Roman" w:eastAsiaTheme="minorHAnsi" w:hAnsi="Times New Roman" w:cs="Times New Roman"/>
          <w:sz w:val="28"/>
          <w:szCs w:val="28"/>
        </w:rPr>
        <w:t xml:space="preserve">,0 тыс. рублей или на </w:t>
      </w:r>
      <w:r>
        <w:rPr>
          <w:rFonts w:ascii="Times New Roman" w:eastAsiaTheme="minorHAnsi" w:hAnsi="Times New Roman" w:cs="Times New Roman"/>
          <w:sz w:val="28"/>
          <w:szCs w:val="28"/>
        </w:rPr>
        <w:t>50,0</w:t>
      </w:r>
      <w:r w:rsidRPr="0009051C">
        <w:rPr>
          <w:rFonts w:ascii="Times New Roman" w:eastAsiaTheme="minorHAnsi" w:hAnsi="Times New Roman" w:cs="Times New Roman"/>
          <w:sz w:val="28"/>
          <w:szCs w:val="28"/>
        </w:rPr>
        <w:t xml:space="preserve">%. </w:t>
      </w:r>
    </w:p>
    <w:bookmarkEnd w:id="8"/>
    <w:p w14:paraId="00DA70FF" w14:textId="45D3B16A" w:rsidR="000F1ACC" w:rsidRDefault="00204FE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Удельный вес налоговых доходов в структуре доходов в 2022 году составляет </w:t>
      </w:r>
      <w:r w:rsidR="0009051C">
        <w:rPr>
          <w:rFonts w:ascii="Times New Roman" w:eastAsiaTheme="minorHAnsi" w:hAnsi="Times New Roman" w:cs="Times New Roman"/>
          <w:sz w:val="28"/>
          <w:szCs w:val="28"/>
        </w:rPr>
        <w:t>39,5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%. </w:t>
      </w:r>
    </w:p>
    <w:p w14:paraId="661B363B" w14:textId="77777777" w:rsidR="00204FEC" w:rsidRPr="000F1ACC" w:rsidRDefault="00204FE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72D98D6" w14:textId="4FC2A281" w:rsidR="000F1ACC" w:rsidRPr="000F1ACC" w:rsidRDefault="00204FEC" w:rsidP="0020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3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</w:rPr>
        <w:t xml:space="preserve">.2. </w:t>
      </w:r>
      <w:r w:rsidR="000F1ACC" w:rsidRPr="007D1F8A">
        <w:rPr>
          <w:rFonts w:ascii="Times New Roman" w:eastAsiaTheme="minorHAnsi" w:hAnsi="Times New Roman" w:cs="Times New Roman"/>
          <w:bCs/>
          <w:sz w:val="28"/>
          <w:szCs w:val="28"/>
        </w:rPr>
        <w:t>Нен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</w:rPr>
        <w:t>алоговые доходы</w:t>
      </w:r>
      <w:r w:rsidR="00F13663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F13663" w:rsidRPr="000F1ACC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бюджета поселения</w:t>
      </w:r>
    </w:p>
    <w:p w14:paraId="0B4D3E69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2D5FF9F8" w14:textId="2C4E9778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9" w:name="_Hlk88136905"/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    Неналоговые доходы </w:t>
      </w:r>
      <w:bookmarkStart w:id="10" w:name="_Hlk89171830"/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бюджета поселения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bookmarkEnd w:id="10"/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на 2022 год планируются в объеме </w:t>
      </w:r>
      <w:r w:rsidR="0009051C">
        <w:rPr>
          <w:rFonts w:ascii="Times New Roman" w:eastAsiaTheme="minorHAnsi" w:hAnsi="Times New Roman" w:cs="Times New Roman"/>
          <w:bCs/>
          <w:sz w:val="28"/>
          <w:szCs w:val="28"/>
        </w:rPr>
        <w:t>12,0</w:t>
      </w:r>
      <w:r w:rsidRPr="000F1ACC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тыс.</w:t>
      </w:r>
      <w:r w:rsidR="00F136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рублей, что на </w:t>
      </w:r>
      <w:r w:rsidR="0009051C">
        <w:rPr>
          <w:rFonts w:ascii="Times New Roman" w:eastAsiaTheme="minorHAnsi" w:hAnsi="Times New Roman" w:cs="Times New Roman"/>
          <w:sz w:val="28"/>
          <w:szCs w:val="28"/>
        </w:rPr>
        <w:t>2,0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 (на </w:t>
      </w:r>
      <w:r w:rsidR="00813512">
        <w:rPr>
          <w:rFonts w:ascii="Times New Roman" w:eastAsiaTheme="minorHAnsi" w:hAnsi="Times New Roman" w:cs="Times New Roman"/>
          <w:sz w:val="28"/>
          <w:szCs w:val="28"/>
        </w:rPr>
        <w:t>20,0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%) </w:t>
      </w:r>
      <w:r w:rsidR="00813512">
        <w:rPr>
          <w:rFonts w:ascii="Times New Roman" w:eastAsiaTheme="minorHAnsi" w:hAnsi="Times New Roman" w:cs="Times New Roman"/>
          <w:sz w:val="28"/>
          <w:szCs w:val="28"/>
        </w:rPr>
        <w:t xml:space="preserve">выше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утвержденного плана на 2021 год (</w:t>
      </w:r>
      <w:r w:rsidR="00813512">
        <w:rPr>
          <w:rFonts w:ascii="Times New Roman" w:eastAsiaTheme="minorHAnsi" w:hAnsi="Times New Roman" w:cs="Times New Roman"/>
          <w:sz w:val="28"/>
          <w:szCs w:val="28"/>
        </w:rPr>
        <w:t>10</w:t>
      </w:r>
      <w:r w:rsidR="007D1F8A">
        <w:rPr>
          <w:rFonts w:ascii="Times New Roman" w:eastAsiaTheme="minorHAnsi" w:hAnsi="Times New Roman" w:cs="Times New Roman"/>
          <w:sz w:val="28"/>
          <w:szCs w:val="28"/>
        </w:rPr>
        <w:t>,0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рублей). </w:t>
      </w:r>
    </w:p>
    <w:p w14:paraId="735A9398" w14:textId="5D09CE44" w:rsidR="007E5BD4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     Структура в разрезе видов неналоговых доходов </w:t>
      </w:r>
      <w:r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бюджета поселения</w:t>
      </w:r>
      <w:r w:rsidR="00F1366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представлена в следующей таблице №4:                                          </w:t>
      </w:r>
      <w:r w:rsidR="00F13663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тыс. рублей</w:t>
      </w:r>
    </w:p>
    <w:tbl>
      <w:tblPr>
        <w:tblW w:w="9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410"/>
        <w:gridCol w:w="2268"/>
        <w:gridCol w:w="6"/>
      </w:tblGrid>
      <w:tr w:rsidR="000F1ACC" w:rsidRPr="000F1ACC" w14:paraId="4411BDBB" w14:textId="77777777" w:rsidTr="008D5174">
        <w:trPr>
          <w:trHeight w:val="179"/>
        </w:trPr>
        <w:tc>
          <w:tcPr>
            <w:tcW w:w="4678" w:type="dxa"/>
            <w:vMerge w:val="restart"/>
            <w:vAlign w:val="center"/>
          </w:tcPr>
          <w:p w14:paraId="2717C760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14:paraId="76FEF0C0" w14:textId="77777777" w:rsidR="0009051C" w:rsidRPr="0009051C" w:rsidRDefault="0009051C" w:rsidP="00090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9051C">
              <w:rPr>
                <w:rFonts w:ascii="Times New Roman" w:eastAsiaTheme="minorHAnsi" w:hAnsi="Times New Roman" w:cs="Times New Roman"/>
                <w:sz w:val="28"/>
                <w:szCs w:val="28"/>
              </w:rPr>
              <w:t>Бюджет 2021 год</w:t>
            </w:r>
          </w:p>
          <w:p w14:paraId="334F99E9" w14:textId="2D66F0B5" w:rsidR="000F1ACC" w:rsidRPr="000F1ACC" w:rsidRDefault="0009051C" w:rsidP="00090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9051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от 15.12.2020 </w:t>
            </w:r>
            <w:r w:rsidRPr="0009051C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№23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0FD045C8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Проект решения</w:t>
            </w:r>
          </w:p>
        </w:tc>
      </w:tr>
      <w:tr w:rsidR="000F1ACC" w:rsidRPr="000F1ACC" w14:paraId="70320047" w14:textId="77777777" w:rsidTr="008D5174">
        <w:trPr>
          <w:gridAfter w:val="1"/>
          <w:wAfter w:w="6" w:type="dxa"/>
          <w:trHeight w:val="360"/>
        </w:trPr>
        <w:tc>
          <w:tcPr>
            <w:tcW w:w="4678" w:type="dxa"/>
            <w:vMerge/>
            <w:vAlign w:val="center"/>
          </w:tcPr>
          <w:p w14:paraId="77A891FC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8F575B2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vAlign w:val="center"/>
          </w:tcPr>
          <w:p w14:paraId="1BB0FEF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2022 год</w:t>
            </w:r>
          </w:p>
        </w:tc>
      </w:tr>
      <w:tr w:rsidR="000F1ACC" w:rsidRPr="000F1ACC" w14:paraId="20D82471" w14:textId="77777777" w:rsidTr="008D5174">
        <w:trPr>
          <w:gridAfter w:val="1"/>
          <w:wAfter w:w="6" w:type="dxa"/>
          <w:trHeight w:val="540"/>
        </w:trPr>
        <w:tc>
          <w:tcPr>
            <w:tcW w:w="4678" w:type="dxa"/>
            <w:vAlign w:val="center"/>
          </w:tcPr>
          <w:p w14:paraId="54F561C8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2410" w:type="dxa"/>
            <w:vAlign w:val="center"/>
          </w:tcPr>
          <w:p w14:paraId="64B51BEE" w14:textId="6A29B346" w:rsidR="000F1ACC" w:rsidRPr="000F1ACC" w:rsidRDefault="0009051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268" w:type="dxa"/>
            <w:vAlign w:val="center"/>
          </w:tcPr>
          <w:p w14:paraId="12FD7758" w14:textId="1B35052C" w:rsidR="000F1ACC" w:rsidRPr="000F1ACC" w:rsidRDefault="0009051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12,0</w:t>
            </w:r>
          </w:p>
        </w:tc>
      </w:tr>
      <w:tr w:rsidR="000F1ACC" w:rsidRPr="000F1ACC" w14:paraId="2E88554A" w14:textId="77777777" w:rsidTr="008D5174">
        <w:trPr>
          <w:gridAfter w:val="1"/>
          <w:wAfter w:w="6" w:type="dxa"/>
          <w:trHeight w:val="274"/>
        </w:trPr>
        <w:tc>
          <w:tcPr>
            <w:tcW w:w="4678" w:type="dxa"/>
            <w:vAlign w:val="center"/>
          </w:tcPr>
          <w:p w14:paraId="1EFAC2BE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410" w:type="dxa"/>
            <w:vAlign w:val="center"/>
          </w:tcPr>
          <w:p w14:paraId="150DB5A3" w14:textId="38D4DE87" w:rsidR="000F1ACC" w:rsidRPr="000F1ACC" w:rsidRDefault="0009051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2268" w:type="dxa"/>
            <w:vAlign w:val="center"/>
          </w:tcPr>
          <w:p w14:paraId="49FDF40C" w14:textId="4616E58D" w:rsidR="000F1ACC" w:rsidRPr="000F1ACC" w:rsidRDefault="0009051C" w:rsidP="00090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100,0</w:t>
            </w:r>
          </w:p>
        </w:tc>
      </w:tr>
      <w:tr w:rsidR="004B1101" w:rsidRPr="000F1ACC" w14:paraId="4C88C7C3" w14:textId="77777777" w:rsidTr="008D5174">
        <w:trPr>
          <w:gridAfter w:val="1"/>
          <w:wAfter w:w="6" w:type="dxa"/>
          <w:trHeight w:val="259"/>
        </w:trPr>
        <w:tc>
          <w:tcPr>
            <w:tcW w:w="4678" w:type="dxa"/>
            <w:vAlign w:val="center"/>
          </w:tcPr>
          <w:p w14:paraId="74C6F969" w14:textId="4660B105" w:rsidR="004B1101" w:rsidRPr="004B1101" w:rsidRDefault="004B1101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B1101">
              <w:rPr>
                <w:rFonts w:ascii="Times New Roman" w:eastAsiaTheme="minorHAnsi" w:hAnsi="Times New Roman" w:cs="Times New Roman"/>
                <w:sz w:val="28"/>
                <w:szCs w:val="28"/>
              </w:rPr>
              <w:t>Итого неналоговых доходов</w:t>
            </w:r>
          </w:p>
        </w:tc>
        <w:tc>
          <w:tcPr>
            <w:tcW w:w="2410" w:type="dxa"/>
            <w:vAlign w:val="center"/>
          </w:tcPr>
          <w:p w14:paraId="105B286F" w14:textId="013712B2" w:rsidR="004B1101" w:rsidRPr="000F1ACC" w:rsidRDefault="0009051C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2268" w:type="dxa"/>
            <w:vAlign w:val="center"/>
          </w:tcPr>
          <w:p w14:paraId="142AE466" w14:textId="66786A4F" w:rsidR="004B1101" w:rsidRPr="000F1ACC" w:rsidRDefault="0009051C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12,0</w:t>
            </w:r>
          </w:p>
        </w:tc>
      </w:tr>
      <w:tr w:rsidR="004B1101" w:rsidRPr="000F1ACC" w14:paraId="1B59245C" w14:textId="77777777" w:rsidTr="008D5174">
        <w:trPr>
          <w:gridAfter w:val="1"/>
          <w:wAfter w:w="6" w:type="dxa"/>
          <w:trHeight w:val="274"/>
        </w:trPr>
        <w:tc>
          <w:tcPr>
            <w:tcW w:w="4678" w:type="dxa"/>
            <w:vAlign w:val="center"/>
          </w:tcPr>
          <w:p w14:paraId="44CEC85F" w14:textId="77777777" w:rsidR="004B1101" w:rsidRPr="00350173" w:rsidRDefault="004B1101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350173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410" w:type="dxa"/>
            <w:vAlign w:val="center"/>
          </w:tcPr>
          <w:p w14:paraId="4BE9CE3C" w14:textId="0CA2B6F3" w:rsidR="004B1101" w:rsidRPr="00350173" w:rsidRDefault="007D1F8A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2268" w:type="dxa"/>
            <w:vAlign w:val="center"/>
          </w:tcPr>
          <w:p w14:paraId="6399B8F3" w14:textId="612DA3C5" w:rsidR="004B1101" w:rsidRPr="00350173" w:rsidRDefault="007D1F8A" w:rsidP="004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</w:tr>
    </w:tbl>
    <w:bookmarkEnd w:id="9"/>
    <w:p w14:paraId="0B314668" w14:textId="3346A86C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В структуру неналоговых доходов входят:</w:t>
      </w:r>
    </w:p>
    <w:p w14:paraId="7C66AE7D" w14:textId="0C315961" w:rsid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     - прочие доходы от компенсации затрат бюджетов поселений прогнозируется в 2022 году в сумме </w:t>
      </w:r>
      <w:r w:rsidR="00813512">
        <w:rPr>
          <w:rFonts w:ascii="Times New Roman" w:eastAsiaTheme="minorHAnsi" w:hAnsi="Times New Roman" w:cs="Times New Roman"/>
          <w:sz w:val="28"/>
          <w:szCs w:val="28"/>
        </w:rPr>
        <w:t>12,0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7D1F8A">
        <w:rPr>
          <w:rFonts w:ascii="Times New Roman" w:eastAsiaTheme="minorHAnsi" w:hAnsi="Times New Roman" w:cs="Times New Roman"/>
          <w:sz w:val="28"/>
          <w:szCs w:val="28"/>
        </w:rPr>
        <w:t>на уровне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 утвержденного поступления в 2021 </w:t>
      </w:r>
      <w:r w:rsidR="00813512">
        <w:rPr>
          <w:rFonts w:ascii="Times New Roman" w:eastAsiaTheme="minorHAnsi" w:hAnsi="Times New Roman" w:cs="Times New Roman"/>
          <w:sz w:val="28"/>
          <w:szCs w:val="28"/>
        </w:rPr>
        <w:t>на 2,0 тыс. рублей или 20,0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%</w:t>
      </w:r>
      <w:r w:rsidR="00813512">
        <w:rPr>
          <w:rFonts w:ascii="Times New Roman" w:eastAsiaTheme="minorHAnsi" w:hAnsi="Times New Roman" w:cs="Times New Roman"/>
          <w:sz w:val="28"/>
          <w:szCs w:val="28"/>
        </w:rPr>
        <w:t xml:space="preserve"> больше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bookmarkStart w:id="11" w:name="_Hlk88141118"/>
    </w:p>
    <w:p w14:paraId="75D5C48F" w14:textId="1E3650BA" w:rsidR="000F1ACC" w:rsidRDefault="006A0280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</w:t>
      </w:r>
      <w:bookmarkStart w:id="12" w:name="_Hlk89173658"/>
      <w:bookmarkEnd w:id="11"/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Удельный вес неналоговых доходов в структуре доходов составляет </w:t>
      </w:r>
      <w:r w:rsidR="002C04A8">
        <w:rPr>
          <w:rFonts w:ascii="Times New Roman" w:eastAsiaTheme="minorHAnsi" w:hAnsi="Times New Roman" w:cs="Times New Roman"/>
          <w:sz w:val="28"/>
          <w:szCs w:val="28"/>
        </w:rPr>
        <w:t>0,3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%.</w:t>
      </w:r>
      <w:bookmarkEnd w:id="12"/>
    </w:p>
    <w:p w14:paraId="55FFBDE0" w14:textId="77777777" w:rsidR="00B058E7" w:rsidRPr="000F1ACC" w:rsidRDefault="00B058E7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4E2980A" w14:textId="3CF7C36A" w:rsidR="000F1ACC" w:rsidRPr="000F1ACC" w:rsidRDefault="006B7AB3" w:rsidP="00F13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3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</w:rPr>
        <w:t xml:space="preserve">.3. </w:t>
      </w:r>
      <w:r w:rsidR="000F1ACC" w:rsidRPr="007F22A3">
        <w:rPr>
          <w:rFonts w:ascii="Times New Roman" w:eastAsiaTheme="minorHAnsi" w:hAnsi="Times New Roman" w:cs="Times New Roman"/>
          <w:bCs/>
          <w:sz w:val="28"/>
          <w:szCs w:val="28"/>
        </w:rPr>
        <w:t>Безвоз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</w:rPr>
        <w:t xml:space="preserve">мездные поступления </w:t>
      </w:r>
      <w:r w:rsidR="000F1ACC" w:rsidRPr="000F1ACC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бюджета поселения</w:t>
      </w:r>
    </w:p>
    <w:p w14:paraId="23EF754D" w14:textId="77777777" w:rsidR="000F1ACC" w:rsidRPr="000F1ACC" w:rsidRDefault="000F1ACC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3473D142" w14:textId="64871A70" w:rsidR="000F1ACC" w:rsidRPr="000F1ACC" w:rsidRDefault="00F13663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="000F1ACC" w:rsidRPr="009F695E">
        <w:rPr>
          <w:rFonts w:ascii="Times New Roman" w:eastAsiaTheme="minorHAnsi" w:hAnsi="Times New Roman" w:cs="Times New Roman"/>
          <w:sz w:val="28"/>
          <w:szCs w:val="28"/>
        </w:rPr>
        <w:t>В 2022 г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оду объем безвозмездных поступлений в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бюджет поселения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планируется в общей сумме </w:t>
      </w:r>
      <w:r w:rsidR="002C04A8">
        <w:rPr>
          <w:rFonts w:ascii="Times New Roman" w:eastAsiaTheme="minorHAnsi" w:hAnsi="Times New Roman" w:cs="Times New Roman"/>
          <w:sz w:val="28"/>
          <w:szCs w:val="28"/>
        </w:rPr>
        <w:t>2 257,8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2C04A8">
        <w:rPr>
          <w:rFonts w:ascii="Times New Roman" w:eastAsiaTheme="minorHAnsi" w:hAnsi="Times New Roman" w:cs="Times New Roman"/>
          <w:sz w:val="28"/>
          <w:szCs w:val="28"/>
        </w:rPr>
        <w:t>больше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F22A3" w:rsidRPr="000F1ACC">
        <w:rPr>
          <w:rFonts w:ascii="Times New Roman" w:eastAsiaTheme="minorHAnsi" w:hAnsi="Times New Roman" w:cs="Times New Roman"/>
          <w:sz w:val="28"/>
          <w:szCs w:val="28"/>
        </w:rPr>
        <w:t>утвержденных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показателей уровня 2021 года на </w:t>
      </w:r>
      <w:r w:rsidR="002C04A8">
        <w:rPr>
          <w:rFonts w:ascii="Times New Roman" w:eastAsiaTheme="minorHAnsi" w:hAnsi="Times New Roman" w:cs="Times New Roman"/>
          <w:sz w:val="28"/>
          <w:szCs w:val="28"/>
        </w:rPr>
        <w:t>228,0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тыс. рублей (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2C04A8">
        <w:rPr>
          <w:rFonts w:ascii="Times New Roman" w:eastAsiaTheme="minorHAnsi" w:hAnsi="Times New Roman" w:cs="Times New Roman"/>
          <w:sz w:val="28"/>
          <w:szCs w:val="28"/>
        </w:rPr>
        <w:t>11,3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>%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). </w:t>
      </w:r>
    </w:p>
    <w:p w14:paraId="5A2F92FD" w14:textId="666F7CCE" w:rsidR="000F1ACC" w:rsidRPr="000F1ACC" w:rsidRDefault="009F695E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В структуре безвозмездных поступлений основную долю</w:t>
      </w:r>
      <w:r w:rsidR="00C14C88">
        <w:rPr>
          <w:rFonts w:ascii="Times New Roman" w:eastAsiaTheme="minorHAnsi" w:hAnsi="Times New Roman" w:cs="Times New Roman"/>
          <w:sz w:val="28"/>
          <w:szCs w:val="28"/>
        </w:rPr>
        <w:t xml:space="preserve"> 72,2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>%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занима</w:t>
      </w:r>
      <w:r w:rsidR="00372465">
        <w:rPr>
          <w:rFonts w:ascii="Times New Roman" w:eastAsiaTheme="minorHAnsi" w:hAnsi="Times New Roman" w:cs="Times New Roman"/>
          <w:sz w:val="28"/>
          <w:szCs w:val="28"/>
        </w:rPr>
        <w:t>ю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т </w:t>
      </w:r>
      <w:r w:rsidR="00372465">
        <w:rPr>
          <w:rFonts w:ascii="Times New Roman" w:eastAsiaTheme="minorHAnsi" w:hAnsi="Times New Roman" w:cs="Times New Roman"/>
          <w:sz w:val="28"/>
          <w:szCs w:val="28"/>
        </w:rPr>
        <w:t xml:space="preserve">прочие </w:t>
      </w:r>
      <w:bookmarkStart w:id="13" w:name="_Hlk89350854"/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межбюджетные трансферт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 xml:space="preserve">ы,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в 2022 году  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прогнозируется их поступление в сумме </w:t>
      </w:r>
      <w:r w:rsidR="00C14C88">
        <w:rPr>
          <w:rFonts w:ascii="Times New Roman" w:eastAsiaTheme="minorHAnsi" w:hAnsi="Times New Roman" w:cs="Times New Roman"/>
          <w:sz w:val="28"/>
          <w:szCs w:val="28"/>
        </w:rPr>
        <w:t>1 630,0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C14C88">
        <w:rPr>
          <w:rFonts w:ascii="Times New Roman" w:eastAsiaTheme="minorHAnsi" w:hAnsi="Times New Roman" w:cs="Times New Roman"/>
          <w:sz w:val="28"/>
          <w:szCs w:val="28"/>
        </w:rPr>
        <w:t>выше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уровня 2021 года на </w:t>
      </w:r>
      <w:r w:rsidR="00C14C88">
        <w:rPr>
          <w:rFonts w:ascii="Times New Roman" w:eastAsiaTheme="minorHAnsi" w:hAnsi="Times New Roman" w:cs="Times New Roman"/>
          <w:sz w:val="28"/>
          <w:szCs w:val="28"/>
        </w:rPr>
        <w:t>12,4</w:t>
      </w:r>
      <w:r w:rsidR="00372465">
        <w:rPr>
          <w:rFonts w:ascii="Times New Roman" w:eastAsiaTheme="minorHAnsi" w:hAnsi="Times New Roman" w:cs="Times New Roman"/>
          <w:sz w:val="28"/>
          <w:szCs w:val="28"/>
        </w:rPr>
        <w:t xml:space="preserve"> тыс. рублей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C14C88">
        <w:rPr>
          <w:rFonts w:ascii="Times New Roman" w:eastAsiaTheme="minorHAnsi" w:hAnsi="Times New Roman" w:cs="Times New Roman"/>
          <w:sz w:val="28"/>
          <w:szCs w:val="28"/>
        </w:rPr>
        <w:t>0,8</w:t>
      </w:r>
      <w:r w:rsidR="007F22A3">
        <w:rPr>
          <w:rFonts w:ascii="Times New Roman" w:eastAsiaTheme="minorHAnsi" w:hAnsi="Times New Roman" w:cs="Times New Roman"/>
          <w:sz w:val="28"/>
          <w:szCs w:val="28"/>
        </w:rPr>
        <w:t>%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)</w:t>
      </w:r>
      <w:bookmarkEnd w:id="13"/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>На м</w:t>
      </w:r>
      <w:r w:rsidR="00372465" w:rsidRPr="00372465">
        <w:rPr>
          <w:rFonts w:ascii="Times New Roman" w:eastAsiaTheme="minorHAnsi" w:hAnsi="Times New Roman" w:cs="Times New Roman"/>
          <w:sz w:val="28"/>
          <w:szCs w:val="28"/>
        </w:rPr>
        <w:t xml:space="preserve">ежбюджетные трансферта в 2022 году приходится доля </w:t>
      </w:r>
      <w:r w:rsidR="00C14C88">
        <w:rPr>
          <w:rFonts w:ascii="Times New Roman" w:eastAsiaTheme="minorHAnsi" w:hAnsi="Times New Roman" w:cs="Times New Roman"/>
          <w:sz w:val="28"/>
          <w:szCs w:val="28"/>
        </w:rPr>
        <w:t>18,6</w:t>
      </w:r>
      <w:r w:rsidR="00372465" w:rsidRPr="00372465">
        <w:rPr>
          <w:rFonts w:ascii="Times New Roman" w:eastAsiaTheme="minorHAnsi" w:hAnsi="Times New Roman" w:cs="Times New Roman"/>
          <w:sz w:val="28"/>
          <w:szCs w:val="28"/>
        </w:rPr>
        <w:t xml:space="preserve">%, 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прогнозируется поступление в сумме </w:t>
      </w:r>
      <w:r w:rsidR="00C14C88">
        <w:rPr>
          <w:rFonts w:ascii="Times New Roman" w:eastAsiaTheme="minorHAnsi" w:hAnsi="Times New Roman" w:cs="Times New Roman"/>
          <w:sz w:val="28"/>
          <w:szCs w:val="28"/>
        </w:rPr>
        <w:t>421,0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выше уровня 2021 года на </w:t>
      </w:r>
      <w:r w:rsidR="00C14C88">
        <w:rPr>
          <w:rFonts w:ascii="Times New Roman" w:eastAsiaTheme="minorHAnsi" w:hAnsi="Times New Roman" w:cs="Times New Roman"/>
          <w:sz w:val="28"/>
          <w:szCs w:val="28"/>
        </w:rPr>
        <w:t>208,5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 (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C14C88">
        <w:rPr>
          <w:rFonts w:ascii="Times New Roman" w:eastAsiaTheme="minorHAnsi" w:hAnsi="Times New Roman" w:cs="Times New Roman"/>
          <w:sz w:val="28"/>
          <w:szCs w:val="28"/>
        </w:rPr>
        <w:t>98,1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%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>)</w:t>
      </w:r>
      <w:r w:rsidR="00372465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Субвенции </w:t>
      </w:r>
      <w:r w:rsidRPr="009F695E">
        <w:rPr>
          <w:rFonts w:ascii="Times New Roman" w:eastAsiaTheme="minorHAnsi" w:hAnsi="Times New Roman" w:cs="Times New Roman"/>
          <w:sz w:val="28"/>
          <w:szCs w:val="28"/>
        </w:rPr>
        <w:t>в 2022 году состав</w:t>
      </w:r>
      <w:r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9F695E">
        <w:rPr>
          <w:rFonts w:ascii="Times New Roman" w:eastAsiaTheme="minorHAnsi" w:hAnsi="Times New Roman" w:cs="Times New Roman"/>
          <w:sz w:val="28"/>
          <w:szCs w:val="28"/>
        </w:rPr>
        <w:t>т долю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14C88">
        <w:rPr>
          <w:rFonts w:ascii="Times New Roman" w:eastAsiaTheme="minorHAnsi" w:hAnsi="Times New Roman" w:cs="Times New Roman"/>
          <w:sz w:val="28"/>
          <w:szCs w:val="28"/>
        </w:rPr>
        <w:t>6,0</w:t>
      </w:r>
      <w:r w:rsidR="00B16DCA" w:rsidRPr="009F695E">
        <w:rPr>
          <w:rFonts w:ascii="Times New Roman" w:eastAsiaTheme="minorHAnsi" w:hAnsi="Times New Roman" w:cs="Times New Roman"/>
          <w:sz w:val="28"/>
          <w:szCs w:val="28"/>
        </w:rPr>
        <w:t xml:space="preserve">%, </w:t>
      </w:r>
      <w:r w:rsidR="00B16DCA">
        <w:rPr>
          <w:rFonts w:ascii="Times New Roman" w:eastAsiaTheme="minorHAnsi" w:hAnsi="Times New Roman" w:cs="Times New Roman"/>
          <w:sz w:val="28"/>
          <w:szCs w:val="28"/>
        </w:rPr>
        <w:t>прогнозное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поступление 2022 года в сумме 135,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5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рублей, что 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ниже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уровня 2021 года на 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2,3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 xml:space="preserve"> тыс. рублей (на </w:t>
      </w:r>
      <w:r w:rsidR="001B6B05">
        <w:rPr>
          <w:rFonts w:ascii="Times New Roman" w:eastAsiaTheme="minorHAnsi" w:hAnsi="Times New Roman" w:cs="Times New Roman"/>
          <w:sz w:val="28"/>
          <w:szCs w:val="28"/>
        </w:rPr>
        <w:t>1,</w:t>
      </w:r>
      <w:r w:rsidR="00C14C88">
        <w:rPr>
          <w:rFonts w:ascii="Times New Roman" w:eastAsiaTheme="minorHAnsi" w:hAnsi="Times New Roman" w:cs="Times New Roman"/>
          <w:sz w:val="28"/>
          <w:szCs w:val="28"/>
        </w:rPr>
        <w:t>7</w:t>
      </w:r>
      <w:r w:rsidR="00882E15">
        <w:rPr>
          <w:rFonts w:ascii="Times New Roman" w:eastAsiaTheme="minorHAnsi" w:hAnsi="Times New Roman" w:cs="Times New Roman"/>
          <w:sz w:val="28"/>
          <w:szCs w:val="28"/>
        </w:rPr>
        <w:t>%)</w:t>
      </w:r>
      <w:r w:rsidRPr="009F695E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Дотации </w:t>
      </w:r>
      <w:bookmarkStart w:id="14" w:name="_Hlk89270842"/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в 2022 году составят долю </w:t>
      </w:r>
      <w:r w:rsidR="00C14C88">
        <w:rPr>
          <w:rFonts w:ascii="Times New Roman" w:eastAsiaTheme="minorHAnsi" w:hAnsi="Times New Roman" w:cs="Times New Roman"/>
          <w:sz w:val="28"/>
          <w:szCs w:val="28"/>
        </w:rPr>
        <w:t>3,2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%, </w:t>
      </w:r>
      <w:r w:rsidR="00B16DCA">
        <w:rPr>
          <w:rFonts w:ascii="Times New Roman" w:eastAsiaTheme="minorHAnsi" w:hAnsi="Times New Roman" w:cs="Times New Roman"/>
          <w:sz w:val="28"/>
          <w:szCs w:val="28"/>
        </w:rPr>
        <w:t xml:space="preserve">прогнозное поступление 2022 года в сумме </w:t>
      </w:r>
      <w:r w:rsidR="00C14C88">
        <w:rPr>
          <w:rFonts w:ascii="Times New Roman" w:eastAsiaTheme="minorHAnsi" w:hAnsi="Times New Roman" w:cs="Times New Roman"/>
          <w:sz w:val="28"/>
          <w:szCs w:val="28"/>
        </w:rPr>
        <w:t>71,3</w:t>
      </w:r>
      <w:r w:rsidR="00B16DCA">
        <w:rPr>
          <w:rFonts w:ascii="Times New Roman" w:eastAsiaTheme="minorHAnsi" w:hAnsi="Times New Roman" w:cs="Times New Roman"/>
          <w:sz w:val="28"/>
          <w:szCs w:val="28"/>
        </w:rPr>
        <w:t xml:space="preserve"> тыс. рублей,</w:t>
      </w:r>
      <w:r w:rsidR="00B16DCA" w:rsidRPr="000F1ACC">
        <w:rPr>
          <w:rFonts w:ascii="Times New Roman" w:eastAsiaTheme="minorHAnsi" w:hAnsi="Times New Roman" w:cs="Times New Roman"/>
          <w:sz w:val="28"/>
          <w:szCs w:val="28"/>
        </w:rPr>
        <w:t xml:space="preserve"> что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выше уровня 2021 года на </w:t>
      </w:r>
      <w:r w:rsidR="00C14C88">
        <w:rPr>
          <w:rFonts w:ascii="Times New Roman" w:eastAsiaTheme="minorHAnsi" w:hAnsi="Times New Roman" w:cs="Times New Roman"/>
          <w:sz w:val="28"/>
          <w:szCs w:val="28"/>
        </w:rPr>
        <w:t>9,4</w:t>
      </w:r>
      <w:r w:rsidR="00B16DCA">
        <w:rPr>
          <w:rFonts w:ascii="Times New Roman" w:eastAsiaTheme="minorHAnsi" w:hAnsi="Times New Roman" w:cs="Times New Roman"/>
          <w:sz w:val="28"/>
          <w:szCs w:val="28"/>
        </w:rPr>
        <w:t xml:space="preserve"> тыс. рублей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(</w:t>
      </w:r>
      <w:r w:rsidR="00C14C88">
        <w:rPr>
          <w:rFonts w:ascii="Times New Roman" w:eastAsiaTheme="minorHAnsi" w:hAnsi="Times New Roman" w:cs="Times New Roman"/>
          <w:sz w:val="28"/>
          <w:szCs w:val="28"/>
        </w:rPr>
        <w:t>15,2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%).   </w:t>
      </w:r>
    </w:p>
    <w:bookmarkEnd w:id="14"/>
    <w:p w14:paraId="6E26CEB9" w14:textId="49FB4B1D" w:rsidR="000F1ACC" w:rsidRPr="000F1ACC" w:rsidRDefault="006B7AB3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Структура доходов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бюджета поселения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>в разрезе видов межбюджетных трансфертов из других бюджетов бюджетной системы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F1ACC">
        <w:rPr>
          <w:rFonts w:ascii="Times New Roman" w:eastAsiaTheme="minorHAnsi" w:hAnsi="Times New Roman" w:cs="Times New Roman"/>
          <w:sz w:val="28"/>
          <w:szCs w:val="28"/>
        </w:rPr>
        <w:t>таблица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№5                               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2977"/>
      </w:tblGrid>
      <w:tr w:rsidR="000F1ACC" w:rsidRPr="000F1ACC" w14:paraId="1F5F25BE" w14:textId="77777777" w:rsidTr="00DA1514">
        <w:trPr>
          <w:trHeight w:val="179"/>
        </w:trPr>
        <w:tc>
          <w:tcPr>
            <w:tcW w:w="3544" w:type="dxa"/>
            <w:vMerge w:val="restart"/>
            <w:vAlign w:val="center"/>
          </w:tcPr>
          <w:p w14:paraId="61D56EBD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14:paraId="690C226D" w14:textId="77777777" w:rsidR="002C04A8" w:rsidRPr="002C04A8" w:rsidRDefault="002C04A8" w:rsidP="002C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04A8">
              <w:rPr>
                <w:rFonts w:ascii="Times New Roman" w:eastAsiaTheme="minorHAnsi" w:hAnsi="Times New Roman" w:cs="Times New Roman"/>
                <w:sz w:val="28"/>
                <w:szCs w:val="28"/>
              </w:rPr>
              <w:t>Бюджет 2021 год</w:t>
            </w:r>
          </w:p>
          <w:p w14:paraId="0DD032DC" w14:textId="1191AEE7" w:rsidR="000F1ACC" w:rsidRPr="000F1ACC" w:rsidRDefault="002C04A8" w:rsidP="002C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C04A8">
              <w:rPr>
                <w:rFonts w:ascii="Times New Roman" w:eastAsiaTheme="minorHAnsi" w:hAnsi="Times New Roman" w:cs="Times New Roman"/>
                <w:sz w:val="28"/>
                <w:szCs w:val="28"/>
              </w:rPr>
              <w:t>от 15.12.2020 №23</w:t>
            </w:r>
          </w:p>
        </w:tc>
        <w:tc>
          <w:tcPr>
            <w:tcW w:w="2977" w:type="dxa"/>
            <w:shd w:val="clear" w:color="auto" w:fill="auto"/>
          </w:tcPr>
          <w:p w14:paraId="073BE224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Проект решения</w:t>
            </w:r>
          </w:p>
        </w:tc>
      </w:tr>
      <w:tr w:rsidR="000F1ACC" w:rsidRPr="000F1ACC" w14:paraId="05B3DA88" w14:textId="77777777" w:rsidTr="00DA1514">
        <w:trPr>
          <w:trHeight w:val="360"/>
        </w:trPr>
        <w:tc>
          <w:tcPr>
            <w:tcW w:w="3544" w:type="dxa"/>
            <w:vMerge/>
            <w:vAlign w:val="center"/>
          </w:tcPr>
          <w:p w14:paraId="2037B960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4CF5911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977" w:type="dxa"/>
            <w:vAlign w:val="center"/>
          </w:tcPr>
          <w:p w14:paraId="719895B3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2022 год</w:t>
            </w:r>
          </w:p>
        </w:tc>
      </w:tr>
      <w:tr w:rsidR="000F1ACC" w:rsidRPr="000F1ACC" w14:paraId="7AE1E04C" w14:textId="77777777" w:rsidTr="00DA1514">
        <w:trPr>
          <w:trHeight w:val="249"/>
        </w:trPr>
        <w:tc>
          <w:tcPr>
            <w:tcW w:w="3544" w:type="dxa"/>
            <w:vAlign w:val="center"/>
          </w:tcPr>
          <w:p w14:paraId="5FD35976" w14:textId="09F691BB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Дотации</w:t>
            </w:r>
            <w:r w:rsidR="006B7AB3">
              <w:rPr>
                <w:rFonts w:ascii="Times New Roman" w:eastAsiaTheme="minorHAnsi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2693" w:type="dxa"/>
            <w:vAlign w:val="center"/>
          </w:tcPr>
          <w:p w14:paraId="4A1BFDB3" w14:textId="1AFC36BD" w:rsidR="000F1ACC" w:rsidRPr="009F695E" w:rsidRDefault="002C04A8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2977" w:type="dxa"/>
            <w:vAlign w:val="center"/>
          </w:tcPr>
          <w:p w14:paraId="2EE0A334" w14:textId="58CCBF8F" w:rsidR="000F1ACC" w:rsidRPr="000F1ACC" w:rsidRDefault="002C04A8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71,3</w:t>
            </w:r>
          </w:p>
        </w:tc>
      </w:tr>
      <w:tr w:rsidR="000F1ACC" w:rsidRPr="000F1ACC" w14:paraId="319AAAEB" w14:textId="77777777" w:rsidTr="00DA1514">
        <w:trPr>
          <w:trHeight w:val="313"/>
        </w:trPr>
        <w:tc>
          <w:tcPr>
            <w:tcW w:w="3544" w:type="dxa"/>
            <w:vAlign w:val="center"/>
          </w:tcPr>
          <w:p w14:paraId="4666BEB7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693" w:type="dxa"/>
            <w:vAlign w:val="center"/>
          </w:tcPr>
          <w:p w14:paraId="6EAF5D1A" w14:textId="734D6FDA" w:rsidR="000F1ACC" w:rsidRPr="000F1ACC" w:rsidRDefault="002C04A8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3,1</w:t>
            </w:r>
          </w:p>
        </w:tc>
        <w:tc>
          <w:tcPr>
            <w:tcW w:w="2977" w:type="dxa"/>
            <w:vAlign w:val="center"/>
          </w:tcPr>
          <w:p w14:paraId="58939A7E" w14:textId="2E0E3605" w:rsidR="000F1ACC" w:rsidRPr="000F1ACC" w:rsidRDefault="002C04A8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3,2</w:t>
            </w:r>
          </w:p>
        </w:tc>
      </w:tr>
      <w:tr w:rsidR="000F1ACC" w:rsidRPr="000F1ACC" w14:paraId="26F7ED97" w14:textId="77777777" w:rsidTr="00DA1514">
        <w:trPr>
          <w:trHeight w:val="263"/>
        </w:trPr>
        <w:tc>
          <w:tcPr>
            <w:tcW w:w="3544" w:type="dxa"/>
            <w:vAlign w:val="center"/>
          </w:tcPr>
          <w:p w14:paraId="159BB65E" w14:textId="1D427602" w:rsidR="000F1ACC" w:rsidRPr="000F1ACC" w:rsidRDefault="006B7AB3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Суб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венции, тыс. рублей</w:t>
            </w:r>
          </w:p>
        </w:tc>
        <w:tc>
          <w:tcPr>
            <w:tcW w:w="2693" w:type="dxa"/>
            <w:vAlign w:val="center"/>
          </w:tcPr>
          <w:p w14:paraId="11AFE215" w14:textId="41DDB50E" w:rsidR="000F1ACC" w:rsidRPr="00350173" w:rsidRDefault="002C04A8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137,8</w:t>
            </w:r>
          </w:p>
        </w:tc>
        <w:tc>
          <w:tcPr>
            <w:tcW w:w="2977" w:type="dxa"/>
            <w:vAlign w:val="center"/>
          </w:tcPr>
          <w:p w14:paraId="2381005E" w14:textId="7177A756" w:rsidR="000F1ACC" w:rsidRPr="00350173" w:rsidRDefault="002C04A8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135,5</w:t>
            </w:r>
          </w:p>
        </w:tc>
      </w:tr>
      <w:tr w:rsidR="000F1ACC" w:rsidRPr="000F1ACC" w14:paraId="14531B72" w14:textId="77777777" w:rsidTr="00DA1514">
        <w:trPr>
          <w:trHeight w:val="274"/>
        </w:trPr>
        <w:tc>
          <w:tcPr>
            <w:tcW w:w="3544" w:type="dxa"/>
            <w:vAlign w:val="center"/>
          </w:tcPr>
          <w:p w14:paraId="106292B9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693" w:type="dxa"/>
            <w:vAlign w:val="center"/>
          </w:tcPr>
          <w:p w14:paraId="30A38705" w14:textId="7CC8ED29" w:rsidR="000F1ACC" w:rsidRPr="000F1ACC" w:rsidRDefault="002C04A8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6,8</w:t>
            </w:r>
          </w:p>
        </w:tc>
        <w:tc>
          <w:tcPr>
            <w:tcW w:w="2977" w:type="dxa"/>
            <w:vAlign w:val="center"/>
          </w:tcPr>
          <w:p w14:paraId="0C7F8D0E" w14:textId="723B36E7" w:rsidR="000F1ACC" w:rsidRPr="000F1ACC" w:rsidRDefault="002C04A8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6,0</w:t>
            </w:r>
          </w:p>
        </w:tc>
      </w:tr>
      <w:tr w:rsidR="000F1ACC" w:rsidRPr="000F1ACC" w14:paraId="28CE7102" w14:textId="77777777" w:rsidTr="00DA1514">
        <w:trPr>
          <w:trHeight w:val="371"/>
        </w:trPr>
        <w:tc>
          <w:tcPr>
            <w:tcW w:w="3544" w:type="dxa"/>
            <w:vAlign w:val="center"/>
          </w:tcPr>
          <w:p w14:paraId="53509138" w14:textId="0806C656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sz w:val="28"/>
                <w:szCs w:val="28"/>
              </w:rPr>
              <w:t>Межбюджетные трансферты</w:t>
            </w:r>
            <w:r w:rsidR="006B7AB3">
              <w:rPr>
                <w:rFonts w:ascii="Times New Roman" w:eastAsiaTheme="minorHAnsi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2693" w:type="dxa"/>
            <w:vAlign w:val="center"/>
          </w:tcPr>
          <w:p w14:paraId="54E00302" w14:textId="28361161" w:rsidR="000F1ACC" w:rsidRPr="000F1ACC" w:rsidRDefault="002C04A8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2977" w:type="dxa"/>
            <w:vAlign w:val="center"/>
          </w:tcPr>
          <w:p w14:paraId="30E0529F" w14:textId="3D45709C" w:rsidR="000F1ACC" w:rsidRPr="000F1ACC" w:rsidRDefault="002C04A8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421,0</w:t>
            </w:r>
          </w:p>
        </w:tc>
      </w:tr>
      <w:tr w:rsidR="000F1ACC" w:rsidRPr="000F1ACC" w14:paraId="6BF8E0F3" w14:textId="77777777" w:rsidTr="00DA1514">
        <w:trPr>
          <w:trHeight w:val="263"/>
        </w:trPr>
        <w:tc>
          <w:tcPr>
            <w:tcW w:w="3544" w:type="dxa"/>
            <w:vAlign w:val="center"/>
          </w:tcPr>
          <w:p w14:paraId="12D22C00" w14:textId="77777777" w:rsidR="000F1ACC" w:rsidRPr="000F1ACC" w:rsidRDefault="000F1ACC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693" w:type="dxa"/>
            <w:vAlign w:val="center"/>
          </w:tcPr>
          <w:p w14:paraId="23EEC069" w14:textId="433F3E8C" w:rsidR="000F1ACC" w:rsidRPr="000F1ACC" w:rsidRDefault="002C04A8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10,5</w:t>
            </w:r>
          </w:p>
        </w:tc>
        <w:tc>
          <w:tcPr>
            <w:tcW w:w="2977" w:type="dxa"/>
            <w:vAlign w:val="center"/>
          </w:tcPr>
          <w:p w14:paraId="19584FC4" w14:textId="64B63AFF" w:rsidR="000F1ACC" w:rsidRPr="000F1ACC" w:rsidRDefault="002C04A8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18,6</w:t>
            </w:r>
          </w:p>
        </w:tc>
      </w:tr>
      <w:tr w:rsidR="000F1ACC" w:rsidRPr="000F1ACC" w14:paraId="03F5C201" w14:textId="77777777" w:rsidTr="00372465">
        <w:trPr>
          <w:trHeight w:val="163"/>
        </w:trPr>
        <w:tc>
          <w:tcPr>
            <w:tcW w:w="3544" w:type="dxa"/>
            <w:vAlign w:val="center"/>
          </w:tcPr>
          <w:p w14:paraId="45DAC6CF" w14:textId="3067F703" w:rsidR="000F1ACC" w:rsidRPr="000F1ACC" w:rsidRDefault="00372465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bookmarkStart w:id="15" w:name="_Hlk89350314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Прочие м</w:t>
            </w:r>
            <w:r w:rsidRPr="00372465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ежбюджетные трансферты, тыс. рублей</w:t>
            </w:r>
          </w:p>
        </w:tc>
        <w:tc>
          <w:tcPr>
            <w:tcW w:w="2693" w:type="dxa"/>
            <w:vAlign w:val="center"/>
          </w:tcPr>
          <w:p w14:paraId="7509C8D7" w14:textId="1B920BFB" w:rsidR="000F1ACC" w:rsidRPr="000F1ACC" w:rsidRDefault="002C04A8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1 617,6</w:t>
            </w:r>
          </w:p>
        </w:tc>
        <w:tc>
          <w:tcPr>
            <w:tcW w:w="2977" w:type="dxa"/>
            <w:vAlign w:val="center"/>
          </w:tcPr>
          <w:p w14:paraId="136AD18D" w14:textId="03BA96C1" w:rsidR="000F1ACC" w:rsidRPr="000F1ACC" w:rsidRDefault="002C04A8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1 630,0</w:t>
            </w:r>
          </w:p>
        </w:tc>
      </w:tr>
      <w:tr w:rsidR="00372465" w:rsidRPr="000F1ACC" w14:paraId="74C6B262" w14:textId="77777777" w:rsidTr="00350173">
        <w:trPr>
          <w:trHeight w:val="162"/>
        </w:trPr>
        <w:tc>
          <w:tcPr>
            <w:tcW w:w="3544" w:type="dxa"/>
            <w:vAlign w:val="center"/>
          </w:tcPr>
          <w:p w14:paraId="00625964" w14:textId="3FBCC44A" w:rsidR="00372465" w:rsidRPr="00372465" w:rsidRDefault="00372465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 w:rsidRPr="00372465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693" w:type="dxa"/>
            <w:vAlign w:val="center"/>
          </w:tcPr>
          <w:p w14:paraId="580BF8E4" w14:textId="6C4F560D" w:rsidR="00372465" w:rsidRPr="00372465" w:rsidRDefault="002C04A8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79,6</w:t>
            </w:r>
          </w:p>
        </w:tc>
        <w:tc>
          <w:tcPr>
            <w:tcW w:w="2977" w:type="dxa"/>
            <w:vAlign w:val="center"/>
          </w:tcPr>
          <w:p w14:paraId="5E581912" w14:textId="3E0224E0" w:rsidR="00372465" w:rsidRPr="00372465" w:rsidRDefault="002C04A8" w:rsidP="000F1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72,2</w:t>
            </w:r>
          </w:p>
        </w:tc>
      </w:tr>
      <w:bookmarkEnd w:id="15"/>
      <w:tr w:rsidR="00372465" w:rsidRPr="000F1ACC" w14:paraId="376AFD73" w14:textId="77777777" w:rsidTr="00DA1514">
        <w:trPr>
          <w:trHeight w:val="608"/>
        </w:trPr>
        <w:tc>
          <w:tcPr>
            <w:tcW w:w="3544" w:type="dxa"/>
            <w:vAlign w:val="center"/>
          </w:tcPr>
          <w:p w14:paraId="6A1C8AEA" w14:textId="04382795" w:rsidR="00372465" w:rsidRDefault="00372465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lastRenderedPageBreak/>
              <w:t xml:space="preserve">Итого неналоговых </w:t>
            </w:r>
            <w:r w:rsidRPr="000F1ACC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поступлений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, тыс. рублей</w:t>
            </w:r>
          </w:p>
        </w:tc>
        <w:tc>
          <w:tcPr>
            <w:tcW w:w="2693" w:type="dxa"/>
            <w:vAlign w:val="center"/>
          </w:tcPr>
          <w:p w14:paraId="640A19BC" w14:textId="2FB5A40D" w:rsidR="00372465" w:rsidRPr="00350173" w:rsidRDefault="002C04A8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2 029,8</w:t>
            </w:r>
          </w:p>
        </w:tc>
        <w:tc>
          <w:tcPr>
            <w:tcW w:w="2977" w:type="dxa"/>
            <w:vAlign w:val="center"/>
          </w:tcPr>
          <w:p w14:paraId="728A1C42" w14:textId="32E63DEA" w:rsidR="00372465" w:rsidRPr="00350173" w:rsidRDefault="002C04A8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2 257,8</w:t>
            </w:r>
          </w:p>
        </w:tc>
      </w:tr>
      <w:tr w:rsidR="00372465" w:rsidRPr="000F1ACC" w14:paraId="2F49D450" w14:textId="77777777" w:rsidTr="00DA1514">
        <w:trPr>
          <w:trHeight w:val="274"/>
        </w:trPr>
        <w:tc>
          <w:tcPr>
            <w:tcW w:w="3544" w:type="dxa"/>
            <w:vAlign w:val="center"/>
          </w:tcPr>
          <w:p w14:paraId="06204130" w14:textId="77777777" w:rsidR="00372465" w:rsidRPr="000F1ACC" w:rsidRDefault="00372465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0F1ACC"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Доля, %</w:t>
            </w:r>
          </w:p>
        </w:tc>
        <w:tc>
          <w:tcPr>
            <w:tcW w:w="2693" w:type="dxa"/>
            <w:vAlign w:val="center"/>
          </w:tcPr>
          <w:p w14:paraId="1E7170FB" w14:textId="4ED5ED8A" w:rsidR="00372465" w:rsidRPr="000F1ACC" w:rsidRDefault="007F22A3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2977" w:type="dxa"/>
            <w:vAlign w:val="center"/>
          </w:tcPr>
          <w:p w14:paraId="01081CE9" w14:textId="06F17508" w:rsidR="00372465" w:rsidRPr="000F1ACC" w:rsidRDefault="007F22A3" w:rsidP="00372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</w:tr>
    </w:tbl>
    <w:p w14:paraId="71E1774D" w14:textId="0D933856" w:rsidR="000F1ACC" w:rsidRPr="000F1ACC" w:rsidRDefault="008464DA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       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Удельный вес безвозмездных поступлений в структуре доходов составляет </w:t>
      </w:r>
      <w:r w:rsidR="002C04A8">
        <w:rPr>
          <w:rFonts w:ascii="Times New Roman" w:eastAsiaTheme="minorHAnsi" w:hAnsi="Times New Roman" w:cs="Times New Roman"/>
          <w:sz w:val="28"/>
          <w:szCs w:val="28"/>
          <w:lang w:bidi="ru-RU"/>
        </w:rPr>
        <w:t>60,2</w:t>
      </w:r>
      <w:r w:rsidR="000F1ACC" w:rsidRPr="000F1ACC">
        <w:rPr>
          <w:rFonts w:ascii="Times New Roman" w:eastAsiaTheme="minorHAnsi" w:hAnsi="Times New Roman" w:cs="Times New Roman"/>
          <w:sz w:val="28"/>
          <w:szCs w:val="28"/>
          <w:lang w:bidi="ru-RU"/>
        </w:rPr>
        <w:t>%.</w:t>
      </w:r>
    </w:p>
    <w:p w14:paraId="56A216C9" w14:textId="3C842BC9" w:rsidR="006B7AB3" w:rsidRPr="006B7AB3" w:rsidRDefault="006B7AB3" w:rsidP="006B7AB3">
      <w:pPr>
        <w:pStyle w:val="a7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762A8D">
        <w:rPr>
          <w:rFonts w:ascii="Times New Roman" w:eastAsiaTheme="minorHAnsi" w:hAnsi="Times New Roman" w:cs="Times New Roman"/>
          <w:sz w:val="28"/>
          <w:szCs w:val="28"/>
          <w:lang w:bidi="ru-RU"/>
        </w:rPr>
        <w:t>Расход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ы проекта </w:t>
      </w:r>
      <w:bookmarkStart w:id="16" w:name="_Hlk89085988"/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бюджета поселения</w:t>
      </w:r>
      <w:bookmarkEnd w:id="16"/>
    </w:p>
    <w:p w14:paraId="2350F403" w14:textId="706EDFC0" w:rsidR="006B7AB3" w:rsidRPr="006B7AB3" w:rsidRDefault="00FA6A22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8464D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B7AB3" w:rsidRPr="008F4565">
        <w:rPr>
          <w:rFonts w:ascii="Times New Roman" w:eastAsiaTheme="minorHAnsi" w:hAnsi="Times New Roman" w:cs="Times New Roman"/>
          <w:sz w:val="28"/>
          <w:szCs w:val="28"/>
        </w:rPr>
        <w:t xml:space="preserve">Общая сумма планируемых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расходов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бюджета поселения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2022 год составляет </w:t>
      </w:r>
      <w:r w:rsidR="00686ED6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3 764,7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тыс. рублей, что </w:t>
      </w:r>
      <w:r w:rsidR="00686ED6">
        <w:rPr>
          <w:rFonts w:ascii="Times New Roman" w:eastAsiaTheme="minorHAnsi" w:hAnsi="Times New Roman" w:cs="Times New Roman"/>
          <w:color w:val="000000"/>
          <w:sz w:val="28"/>
          <w:szCs w:val="28"/>
        </w:rPr>
        <w:t>меньше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8F4565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на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686ED6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30,2</w:t>
      </w:r>
      <w:r w:rsidR="008F4565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тыс. рублей (на </w:t>
      </w:r>
      <w:r w:rsidR="00CE08B0">
        <w:rPr>
          <w:rFonts w:ascii="Times New Roman" w:eastAsiaTheme="minorHAnsi" w:hAnsi="Times New Roman" w:cs="Times New Roman"/>
          <w:color w:val="000000"/>
          <w:sz w:val="28"/>
          <w:szCs w:val="28"/>
        </w:rPr>
        <w:t>0,8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%) к утвержденному уровню 2021 года – </w:t>
      </w:r>
      <w:r w:rsidR="00CE08B0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3 794,9</w:t>
      </w:r>
      <w:r w:rsidR="006B7AB3" w:rsidRPr="006B7AB3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тыс. рублей.</w:t>
      </w:r>
    </w:p>
    <w:p w14:paraId="73ADEC81" w14:textId="5CE0FA75" w:rsidR="006B7AB3" w:rsidRPr="006B7AB3" w:rsidRDefault="006B7A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</w:t>
      </w:r>
      <w:r w:rsidR="008464D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Резервный фонд поселения на 2022 год сформирован в пределах ограничений, установленных статьей 81 БК РФ, и составит 0,</w:t>
      </w:r>
      <w:r w:rsidR="00B724C0">
        <w:rPr>
          <w:rFonts w:ascii="Times New Roman" w:eastAsiaTheme="minorHAnsi" w:hAnsi="Times New Roman" w:cs="Times New Roman"/>
          <w:color w:val="000000"/>
          <w:sz w:val="28"/>
          <w:szCs w:val="28"/>
        </w:rPr>
        <w:t>2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% от общего объема расходов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бюджета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поселения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или 5,0 тыс. рублей.</w:t>
      </w:r>
      <w:r w:rsidR="000C51F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Бюджетные ассигнования из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</w:t>
      </w:r>
    </w:p>
    <w:p w14:paraId="725713C3" w14:textId="76F8D94B" w:rsidR="006B7AB3" w:rsidRPr="00B724C0" w:rsidRDefault="006B7A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</w:rPr>
      </w:pP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8F456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</w:t>
      </w:r>
      <w:r w:rsidR="008464D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Во исполнение требований статьи 184.1 Бюджетного кодекса Российской Федерации в текстовой части проекта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бюджета поселения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(пункт 2 статьи 2) предлагается утвердить общий объем бюджетных ассигнований, направляемых на исполнение публичных нормативных обязательств, на 2022 год в сумме </w:t>
      </w:r>
      <w:r w:rsidR="00CE08B0">
        <w:rPr>
          <w:rFonts w:ascii="Times New Roman" w:eastAsiaTheme="minorHAnsi" w:hAnsi="Times New Roman" w:cs="Times New Roman"/>
          <w:color w:val="000000"/>
          <w:sz w:val="28"/>
          <w:szCs w:val="28"/>
        </w:rPr>
        <w:t>79,2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рублей. Данные объемы средств соответствуют сумме ассигнований на указанные цели в приложении 2 «Распределение бюджетных ассигнований по разделам и подразделам классификации расходов бюджета поселения на 2022 год» пенсионное обеспечение. В структуре общих расходов бюджета поселения расходные обязательства на исполнение публичных нормативных обязательств занимают в 2022 году </w:t>
      </w:r>
      <w:r w:rsidR="00CE08B0">
        <w:rPr>
          <w:rFonts w:ascii="Times New Roman" w:eastAsiaTheme="minorHAnsi" w:hAnsi="Times New Roman" w:cs="Times New Roman"/>
          <w:color w:val="000000"/>
          <w:sz w:val="28"/>
          <w:szCs w:val="28"/>
        </w:rPr>
        <w:t>0,3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%, к уровню предыдущего периода.</w:t>
      </w:r>
    </w:p>
    <w:p w14:paraId="488E60B1" w14:textId="4B6DF534" w:rsidR="008464DA" w:rsidRPr="006B7AB3" w:rsidRDefault="006B7A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="008D5174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="008464DA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Динамика изменений расходов проекта бюджета поселения на 2022 год к уровню плановых ассигнований, утвержденных решением СД</w:t>
      </w:r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="00E45666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Октябрьского</w:t>
      </w:r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сельсовета Змеиногорского района Алтайского края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от 1</w:t>
      </w:r>
      <w:r w:rsidR="00CE08B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5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.12.2020г. №</w:t>
      </w:r>
      <w:r w:rsidR="00E3449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2</w:t>
      </w:r>
      <w:r w:rsidR="00CE08B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3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, в разрезе разделов классификации расходов бюджетов</w:t>
      </w:r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представлены в таблице №</w:t>
      </w:r>
      <w:r w:rsidR="008D5174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6:</w:t>
      </w:r>
      <w:r w:rsidR="008D5174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</w:t>
      </w:r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                  </w:t>
      </w:r>
      <w:r w:rsidR="00B724C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                      </w:t>
      </w:r>
      <w:r w:rsidR="00885FA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44"/>
        <w:gridCol w:w="2409"/>
        <w:gridCol w:w="2127"/>
        <w:gridCol w:w="2126"/>
      </w:tblGrid>
      <w:tr w:rsidR="006B7AB3" w:rsidRPr="006B7AB3" w14:paraId="78857685" w14:textId="77777777" w:rsidTr="008D5174">
        <w:trPr>
          <w:trHeight w:val="285"/>
        </w:trPr>
        <w:tc>
          <w:tcPr>
            <w:tcW w:w="5211" w:type="dxa"/>
            <w:gridSpan w:val="3"/>
            <w:vMerge w:val="restart"/>
            <w:shd w:val="clear" w:color="auto" w:fill="auto"/>
            <w:vAlign w:val="center"/>
          </w:tcPr>
          <w:p w14:paraId="7663443A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bookmarkStart w:id="17" w:name="_Hlk89415938"/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418181B" w14:textId="32973987" w:rsidR="006B7AB3" w:rsidRPr="006B7AB3" w:rsidRDefault="00686ED6" w:rsidP="0068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86E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Бюджет 2021 год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6ED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от 15.12.2020 №23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618DB0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Проект решения</w:t>
            </w:r>
          </w:p>
        </w:tc>
      </w:tr>
      <w:tr w:rsidR="006B7AB3" w:rsidRPr="006B7AB3" w14:paraId="663F249C" w14:textId="77777777" w:rsidTr="008D5174">
        <w:trPr>
          <w:trHeight w:val="385"/>
        </w:trPr>
        <w:tc>
          <w:tcPr>
            <w:tcW w:w="5211" w:type="dxa"/>
            <w:gridSpan w:val="3"/>
            <w:vMerge/>
            <w:shd w:val="clear" w:color="auto" w:fill="auto"/>
            <w:vAlign w:val="center"/>
          </w:tcPr>
          <w:p w14:paraId="3320C780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B9244A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609BA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2022 год</w:t>
            </w:r>
          </w:p>
        </w:tc>
      </w:tr>
      <w:tr w:rsidR="006B7AB3" w:rsidRPr="006B7AB3" w14:paraId="1523BD79" w14:textId="77777777" w:rsidTr="008D5174">
        <w:tc>
          <w:tcPr>
            <w:tcW w:w="5211" w:type="dxa"/>
            <w:gridSpan w:val="3"/>
            <w:shd w:val="clear" w:color="auto" w:fill="auto"/>
          </w:tcPr>
          <w:p w14:paraId="1F6C6C8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01 Общегосударственные расходы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8D7568" w14:textId="7E60775A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1 462,3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DDC6E2" w14:textId="13C457B5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1 528,0</w:t>
            </w:r>
          </w:p>
        </w:tc>
      </w:tr>
      <w:tr w:rsidR="006B7AB3" w:rsidRPr="006B7AB3" w14:paraId="6CCABD47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1728779E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0681A5C5" w14:textId="6DAF7C3D" w:rsidR="0029056B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36C120FA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1AE95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75A1BD" w14:textId="63B69277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+65,7</w:t>
            </w:r>
          </w:p>
        </w:tc>
      </w:tr>
      <w:tr w:rsidR="006B7AB3" w:rsidRPr="006B7AB3" w14:paraId="4E828036" w14:textId="77777777" w:rsidTr="0029056B">
        <w:trPr>
          <w:trHeight w:val="690"/>
        </w:trPr>
        <w:tc>
          <w:tcPr>
            <w:tcW w:w="2802" w:type="dxa"/>
            <w:gridSpan w:val="2"/>
            <w:vMerge/>
            <w:shd w:val="clear" w:color="auto" w:fill="auto"/>
          </w:tcPr>
          <w:p w14:paraId="38CC430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F3455A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C7005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661D65" w14:textId="68D58884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104,5</w:t>
            </w:r>
          </w:p>
        </w:tc>
      </w:tr>
      <w:tr w:rsidR="0029056B" w:rsidRPr="006B7AB3" w14:paraId="54E24033" w14:textId="77777777" w:rsidTr="008D5174">
        <w:trPr>
          <w:trHeight w:val="163"/>
        </w:trPr>
        <w:tc>
          <w:tcPr>
            <w:tcW w:w="5211" w:type="dxa"/>
            <w:gridSpan w:val="3"/>
            <w:shd w:val="clear" w:color="auto" w:fill="auto"/>
          </w:tcPr>
          <w:p w14:paraId="3C9E337A" w14:textId="0B2C31BF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bookmarkStart w:id="18" w:name="_Hlk89325208"/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02 </w:t>
            </w:r>
            <w:r w:rsidRPr="0029056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299C0D" w14:textId="6E656F80" w:rsidR="0029056B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137,8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545234" w14:textId="44737CE8" w:rsidR="0029056B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135,5</w:t>
            </w:r>
          </w:p>
        </w:tc>
      </w:tr>
      <w:tr w:rsidR="0029056B" w:rsidRPr="006B7AB3" w14:paraId="260D7789" w14:textId="77777777" w:rsidTr="0029056B">
        <w:trPr>
          <w:trHeight w:val="183"/>
        </w:trPr>
        <w:tc>
          <w:tcPr>
            <w:tcW w:w="2802" w:type="dxa"/>
            <w:gridSpan w:val="2"/>
            <w:vMerge w:val="restart"/>
            <w:shd w:val="clear" w:color="auto" w:fill="auto"/>
          </w:tcPr>
          <w:p w14:paraId="2BAEDB5A" w14:textId="77777777" w:rsidR="0029056B" w:rsidRPr="0029056B" w:rsidRDefault="0029056B" w:rsidP="00290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29056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4EE16D4B" w14:textId="01DC68EA" w:rsidR="0029056B" w:rsidRPr="006B7AB3" w:rsidRDefault="0029056B" w:rsidP="00290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29056B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392AA299" w14:textId="02A4FB93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ACA4F2" w14:textId="77777777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4097D5" w14:textId="6E1DC102" w:rsidR="0029056B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-2,3</w:t>
            </w:r>
          </w:p>
        </w:tc>
      </w:tr>
      <w:tr w:rsidR="0029056B" w:rsidRPr="006B7AB3" w14:paraId="03BD0A33" w14:textId="77777777" w:rsidTr="0029056B">
        <w:trPr>
          <w:trHeight w:val="548"/>
        </w:trPr>
        <w:tc>
          <w:tcPr>
            <w:tcW w:w="2802" w:type="dxa"/>
            <w:gridSpan w:val="2"/>
            <w:vMerge/>
            <w:shd w:val="clear" w:color="auto" w:fill="auto"/>
          </w:tcPr>
          <w:p w14:paraId="20415E07" w14:textId="77777777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6C0E340" w14:textId="05F53D62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DAC446" w14:textId="77777777" w:rsidR="0029056B" w:rsidRPr="006B7AB3" w:rsidRDefault="0029056B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A889D8" w14:textId="62E325BE" w:rsidR="0029056B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98,4</w:t>
            </w:r>
          </w:p>
        </w:tc>
      </w:tr>
      <w:bookmarkEnd w:id="18"/>
      <w:tr w:rsidR="006B7AB3" w:rsidRPr="006B7AB3" w14:paraId="1B070F46" w14:textId="77777777" w:rsidTr="008D5174">
        <w:tc>
          <w:tcPr>
            <w:tcW w:w="5211" w:type="dxa"/>
            <w:gridSpan w:val="3"/>
            <w:shd w:val="clear" w:color="auto" w:fill="auto"/>
          </w:tcPr>
          <w:p w14:paraId="7F7D6D4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04 </w:t>
            </w:r>
            <w:bookmarkStart w:id="19" w:name="_Hlk89417829"/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  <w:bookmarkEnd w:id="19"/>
          </w:p>
        </w:tc>
        <w:tc>
          <w:tcPr>
            <w:tcW w:w="2127" w:type="dxa"/>
            <w:shd w:val="clear" w:color="auto" w:fill="auto"/>
            <w:vAlign w:val="center"/>
          </w:tcPr>
          <w:p w14:paraId="09D56E6C" w14:textId="1D8BB06B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188,5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F9D902" w14:textId="12FBAE13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364,0</w:t>
            </w:r>
          </w:p>
        </w:tc>
      </w:tr>
      <w:tr w:rsidR="006B7AB3" w:rsidRPr="006B7AB3" w14:paraId="2C8DD208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78E1B95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068FE7F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59C2D2C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1C4920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2E12A3" w14:textId="06826B82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+175,5</w:t>
            </w:r>
          </w:p>
        </w:tc>
      </w:tr>
      <w:tr w:rsidR="006B7AB3" w:rsidRPr="006B7AB3" w14:paraId="14E22CC1" w14:textId="77777777" w:rsidTr="008D5174">
        <w:tc>
          <w:tcPr>
            <w:tcW w:w="2802" w:type="dxa"/>
            <w:gridSpan w:val="2"/>
            <w:vMerge/>
            <w:shd w:val="clear" w:color="auto" w:fill="auto"/>
          </w:tcPr>
          <w:p w14:paraId="57BF361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D8A677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AF538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238CEC" w14:textId="3F2BC92F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193,1</w:t>
            </w:r>
          </w:p>
        </w:tc>
      </w:tr>
      <w:tr w:rsidR="006B7AB3" w:rsidRPr="006B7AB3" w14:paraId="59C11AB1" w14:textId="77777777" w:rsidTr="008D5174">
        <w:tc>
          <w:tcPr>
            <w:tcW w:w="5211" w:type="dxa"/>
            <w:gridSpan w:val="3"/>
            <w:shd w:val="clear" w:color="auto" w:fill="auto"/>
          </w:tcPr>
          <w:p w14:paraId="43DB949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05 </w:t>
            </w:r>
            <w:bookmarkStart w:id="20" w:name="_Hlk89328858"/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Жилищно – коммунальное хозяйство</w:t>
            </w:r>
            <w:bookmarkEnd w:id="20"/>
          </w:p>
        </w:tc>
        <w:tc>
          <w:tcPr>
            <w:tcW w:w="2127" w:type="dxa"/>
            <w:shd w:val="clear" w:color="auto" w:fill="auto"/>
            <w:vAlign w:val="center"/>
          </w:tcPr>
          <w:p w14:paraId="59E16D8E" w14:textId="5C51C107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87,0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34B99A" w14:textId="4767173D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87,0</w:t>
            </w:r>
          </w:p>
        </w:tc>
      </w:tr>
      <w:tr w:rsidR="006B7AB3" w:rsidRPr="006B7AB3" w14:paraId="2D9EAD32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6029D8A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40699580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2D991BA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C5B7F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2E8B30" w14:textId="5462FE6A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B7AB3" w:rsidRPr="006B7AB3" w14:paraId="5AB99E60" w14:textId="77777777" w:rsidTr="008D5174">
        <w:tc>
          <w:tcPr>
            <w:tcW w:w="2802" w:type="dxa"/>
            <w:gridSpan w:val="2"/>
            <w:vMerge/>
            <w:shd w:val="clear" w:color="auto" w:fill="auto"/>
          </w:tcPr>
          <w:p w14:paraId="3B671B46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D8E2A8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02CF5E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DA1DE4" w14:textId="74C71E71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B7AB3" w:rsidRPr="006B7AB3" w14:paraId="32CC5F97" w14:textId="77777777" w:rsidTr="008D5174">
        <w:tc>
          <w:tcPr>
            <w:tcW w:w="5211" w:type="dxa"/>
            <w:gridSpan w:val="3"/>
            <w:shd w:val="clear" w:color="auto" w:fill="auto"/>
          </w:tcPr>
          <w:p w14:paraId="1DFDADF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08 </w:t>
            </w:r>
            <w:bookmarkStart w:id="21" w:name="_Hlk89088015"/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Культура, кинематографиях</w:t>
            </w:r>
            <w:bookmarkEnd w:id="21"/>
          </w:p>
        </w:tc>
        <w:tc>
          <w:tcPr>
            <w:tcW w:w="2127" w:type="dxa"/>
            <w:shd w:val="clear" w:color="auto" w:fill="auto"/>
            <w:vAlign w:val="center"/>
          </w:tcPr>
          <w:p w14:paraId="280744C1" w14:textId="3EAD50F1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1 820,3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E57528" w14:textId="57C8B7B0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1 551,0</w:t>
            </w:r>
          </w:p>
        </w:tc>
      </w:tr>
      <w:tr w:rsidR="006B7AB3" w:rsidRPr="006B7AB3" w14:paraId="347A3F58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657BF87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5FF7306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2908334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A451E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E62730" w14:textId="15E7D182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-269,3</w:t>
            </w:r>
          </w:p>
        </w:tc>
      </w:tr>
      <w:tr w:rsidR="006B7AB3" w:rsidRPr="006B7AB3" w14:paraId="55F3F86A" w14:textId="77777777" w:rsidTr="008D5174">
        <w:tc>
          <w:tcPr>
            <w:tcW w:w="2802" w:type="dxa"/>
            <w:gridSpan w:val="2"/>
            <w:vMerge/>
            <w:shd w:val="clear" w:color="auto" w:fill="auto"/>
          </w:tcPr>
          <w:p w14:paraId="50DCE3D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51CA264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8EAB8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56FB4F" w14:textId="795D36D3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85,2</w:t>
            </w:r>
          </w:p>
        </w:tc>
      </w:tr>
      <w:tr w:rsidR="006B7AB3" w:rsidRPr="006B7AB3" w14:paraId="2A35A2DF" w14:textId="77777777" w:rsidTr="008D5174">
        <w:tc>
          <w:tcPr>
            <w:tcW w:w="5211" w:type="dxa"/>
            <w:gridSpan w:val="3"/>
            <w:shd w:val="clear" w:color="auto" w:fill="auto"/>
          </w:tcPr>
          <w:p w14:paraId="0B8DD7D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 Социальная политика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9F45ED" w14:textId="4A3BD1B3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79,0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4A6C9E" w14:textId="73E8960B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79,2</w:t>
            </w:r>
          </w:p>
        </w:tc>
      </w:tr>
      <w:tr w:rsidR="006B7AB3" w:rsidRPr="006B7AB3" w14:paraId="5161667A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66B604B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408ED347" w14:textId="77777777" w:rsid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  <w:p w14:paraId="6FDF3000" w14:textId="305ED143" w:rsidR="00BE3E65" w:rsidRPr="006B7AB3" w:rsidRDefault="00BE3E65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0415C3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7ACF1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6798E4" w14:textId="080D2B40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+0,2</w:t>
            </w:r>
          </w:p>
        </w:tc>
      </w:tr>
      <w:tr w:rsidR="006B7AB3" w:rsidRPr="006B7AB3" w14:paraId="19B24059" w14:textId="77777777" w:rsidTr="00BE3E65">
        <w:trPr>
          <w:trHeight w:val="628"/>
        </w:trPr>
        <w:tc>
          <w:tcPr>
            <w:tcW w:w="2802" w:type="dxa"/>
            <w:gridSpan w:val="2"/>
            <w:vMerge/>
            <w:shd w:val="clear" w:color="auto" w:fill="auto"/>
          </w:tcPr>
          <w:p w14:paraId="20A535B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D0A1CFE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073DFA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E1637C" w14:textId="0DD1DDC7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100,3</w:t>
            </w:r>
          </w:p>
        </w:tc>
      </w:tr>
      <w:tr w:rsidR="00BE3E65" w:rsidRPr="006B7AB3" w14:paraId="36EE6497" w14:textId="77777777" w:rsidTr="008D5174">
        <w:tc>
          <w:tcPr>
            <w:tcW w:w="5211" w:type="dxa"/>
            <w:gridSpan w:val="3"/>
            <w:shd w:val="clear" w:color="auto" w:fill="auto"/>
          </w:tcPr>
          <w:p w14:paraId="1C49AAC5" w14:textId="01E051A2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E3E65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28FE6A" w14:textId="3CD111EB" w:rsidR="00BE3E65" w:rsidRPr="006B7AB3" w:rsidRDefault="00686ED6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B500DA" w14:textId="3BA929D5" w:rsidR="00BE3E65" w:rsidRPr="006B7AB3" w:rsidRDefault="00686ED6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BE3E65" w:rsidRPr="006B7AB3" w14:paraId="5F0FBD22" w14:textId="77777777" w:rsidTr="008D5174">
        <w:tc>
          <w:tcPr>
            <w:tcW w:w="2802" w:type="dxa"/>
            <w:gridSpan w:val="2"/>
            <w:vMerge w:val="restart"/>
            <w:shd w:val="clear" w:color="auto" w:fill="auto"/>
          </w:tcPr>
          <w:p w14:paraId="7295D3F0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78F08B48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09" w:type="dxa"/>
            <w:shd w:val="clear" w:color="auto" w:fill="auto"/>
          </w:tcPr>
          <w:p w14:paraId="3F1C34FA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294359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096FB8" w14:textId="7C40ED9E" w:rsidR="00BE3E65" w:rsidRPr="006B7AB3" w:rsidRDefault="00686ED6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BE3E65" w:rsidRPr="006B7AB3" w14:paraId="78587516" w14:textId="77777777" w:rsidTr="008D5174">
        <w:tc>
          <w:tcPr>
            <w:tcW w:w="2802" w:type="dxa"/>
            <w:gridSpan w:val="2"/>
            <w:vMerge/>
            <w:shd w:val="clear" w:color="auto" w:fill="auto"/>
          </w:tcPr>
          <w:p w14:paraId="79D7B2A4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2ED2FFE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570B33" w14:textId="77777777" w:rsidR="00BE3E65" w:rsidRPr="006B7AB3" w:rsidRDefault="00BE3E65" w:rsidP="008D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557AE4" w14:textId="61E8CF84" w:rsidR="00BE3E65" w:rsidRPr="006B7AB3" w:rsidRDefault="00686ED6" w:rsidP="0068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6B7AB3" w:rsidRPr="006B7AB3" w14:paraId="5F125627" w14:textId="77777777" w:rsidTr="008D5174">
        <w:trPr>
          <w:trHeight w:val="190"/>
        </w:trPr>
        <w:tc>
          <w:tcPr>
            <w:tcW w:w="5211" w:type="dxa"/>
            <w:gridSpan w:val="3"/>
            <w:shd w:val="clear" w:color="auto" w:fill="auto"/>
            <w:vAlign w:val="center"/>
          </w:tcPr>
          <w:p w14:paraId="665B67ED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AEE7E1" w14:textId="04D64BD2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86ED6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3 794,9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029B72" w14:textId="4759FABC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86ED6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3 764,7</w:t>
            </w:r>
          </w:p>
        </w:tc>
      </w:tr>
      <w:tr w:rsidR="006B7AB3" w:rsidRPr="006B7AB3" w14:paraId="49D05DDD" w14:textId="77777777" w:rsidTr="008D5174">
        <w:trPr>
          <w:trHeight w:val="235"/>
        </w:trPr>
        <w:tc>
          <w:tcPr>
            <w:tcW w:w="2758" w:type="dxa"/>
            <w:vMerge w:val="restart"/>
            <w:shd w:val="clear" w:color="auto" w:fill="auto"/>
            <w:vAlign w:val="center"/>
          </w:tcPr>
          <w:p w14:paraId="5D800C07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прирост (снижение) к</w:t>
            </w:r>
          </w:p>
          <w:p w14:paraId="145A5E0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предыдущему году</w:t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69D62B8D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51A779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92B256" w14:textId="3B6DE461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-30,2</w:t>
            </w:r>
          </w:p>
        </w:tc>
      </w:tr>
      <w:tr w:rsidR="006B7AB3" w:rsidRPr="006B7AB3" w14:paraId="5B2589E6" w14:textId="77777777" w:rsidTr="008D5174">
        <w:trPr>
          <w:trHeight w:val="270"/>
        </w:trPr>
        <w:tc>
          <w:tcPr>
            <w:tcW w:w="2758" w:type="dxa"/>
            <w:vMerge/>
            <w:shd w:val="clear" w:color="auto" w:fill="auto"/>
            <w:vAlign w:val="center"/>
          </w:tcPr>
          <w:p w14:paraId="59ADD23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shd w:val="clear" w:color="auto" w:fill="auto"/>
          </w:tcPr>
          <w:p w14:paraId="7C661CC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в %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6C1E11" w14:textId="20FC89D1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CA6F87" w14:textId="01DF2686" w:rsidR="006B7AB3" w:rsidRPr="006B7AB3" w:rsidRDefault="00686ED6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99,2</w:t>
            </w:r>
          </w:p>
        </w:tc>
      </w:tr>
    </w:tbl>
    <w:bookmarkEnd w:id="17"/>
    <w:p w14:paraId="4A282022" w14:textId="03389B69" w:rsidR="006B7AB3" w:rsidRPr="006B7AB3" w:rsidRDefault="008D5174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По сравнению с 2021 годом проектом решения на 2022 год вносятся изменения по </w:t>
      </w:r>
      <w:r w:rsidR="00CE08B0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разделам классификации расходов бюджета. Увеличение бюджетных ассигнований предусматривается по </w:t>
      </w:r>
      <w:r w:rsidR="00CE08B0">
        <w:rPr>
          <w:rFonts w:ascii="Times New Roman" w:eastAsiaTheme="minorHAnsi" w:hAnsi="Times New Roman" w:cs="Times New Roman"/>
          <w:color w:val="000000"/>
          <w:sz w:val="28"/>
          <w:szCs w:val="28"/>
        </w:rPr>
        <w:t>3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раздел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ам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общую сумму </w:t>
      </w:r>
      <w:r w:rsidR="00CE08B0">
        <w:rPr>
          <w:rFonts w:ascii="Times New Roman" w:eastAsiaTheme="minorHAnsi" w:hAnsi="Times New Roman" w:cs="Times New Roman"/>
          <w:color w:val="000000"/>
          <w:sz w:val="28"/>
          <w:szCs w:val="28"/>
        </w:rPr>
        <w:t>241,4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рублей, снижение по </w:t>
      </w:r>
      <w:r w:rsidR="00CE08B0">
        <w:rPr>
          <w:rFonts w:ascii="Times New Roman" w:eastAsiaTheme="minorHAnsi" w:hAnsi="Times New Roman" w:cs="Times New Roman"/>
          <w:color w:val="000000"/>
          <w:sz w:val="28"/>
          <w:szCs w:val="28"/>
        </w:rPr>
        <w:t>2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разделам на общую сумму </w:t>
      </w:r>
      <w:r w:rsidR="00CE08B0">
        <w:rPr>
          <w:rFonts w:ascii="Times New Roman" w:eastAsiaTheme="minorHAnsi" w:hAnsi="Times New Roman" w:cs="Times New Roman"/>
          <w:color w:val="000000"/>
          <w:sz w:val="28"/>
          <w:szCs w:val="28"/>
        </w:rPr>
        <w:t>271,6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рублей, не изменятся по </w:t>
      </w:r>
      <w:r w:rsidR="00CE08B0">
        <w:rPr>
          <w:rFonts w:ascii="Times New Roman" w:eastAsiaTheme="minorHAnsi" w:hAnsi="Times New Roman" w:cs="Times New Roman"/>
          <w:color w:val="000000"/>
          <w:sz w:val="28"/>
          <w:szCs w:val="28"/>
        </w:rPr>
        <w:t>2</w:t>
      </w:r>
      <w:r w:rsidR="001D247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раздел</w:t>
      </w:r>
      <w:r w:rsidR="00CE08B0">
        <w:rPr>
          <w:rFonts w:ascii="Times New Roman" w:eastAsiaTheme="minorHAnsi" w:hAnsi="Times New Roman" w:cs="Times New Roman"/>
          <w:color w:val="000000"/>
          <w:sz w:val="28"/>
          <w:szCs w:val="28"/>
        </w:rPr>
        <w:t>ам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.  В 2022 году наибольшее увеличение в денежном выражении предусмотрено по разделу «</w:t>
      </w:r>
      <w:r w:rsidR="00CE08B0" w:rsidRPr="00CE08B0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Национальная экономика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>», уменьшение по подразделу «</w:t>
      </w:r>
      <w:r w:rsidR="0042076D" w:rsidRPr="0042076D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Культура, кинематография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». </w:t>
      </w:r>
    </w:p>
    <w:p w14:paraId="0065A18E" w14:textId="72E16D1F" w:rsidR="006B7AB3" w:rsidRPr="006B7AB3" w:rsidRDefault="00E132EE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Структура расходов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проекта бюджета поселения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2022 год по сравнению со структурой 2021 года по разделам классификации расходов представлена в таблице №7: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2271"/>
        <w:gridCol w:w="993"/>
        <w:gridCol w:w="2268"/>
        <w:gridCol w:w="992"/>
      </w:tblGrid>
      <w:tr w:rsidR="006B7AB3" w:rsidRPr="006B7AB3" w14:paraId="331B8F84" w14:textId="77777777" w:rsidTr="008D5174">
        <w:trPr>
          <w:trHeight w:val="533"/>
        </w:trPr>
        <w:tc>
          <w:tcPr>
            <w:tcW w:w="2842" w:type="dxa"/>
            <w:vMerge w:val="restart"/>
            <w:shd w:val="clear" w:color="auto" w:fill="FFFFFF"/>
            <w:vAlign w:val="center"/>
          </w:tcPr>
          <w:p w14:paraId="55F378F6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3264" w:type="dxa"/>
            <w:gridSpan w:val="2"/>
            <w:shd w:val="clear" w:color="auto" w:fill="FFFFFF"/>
            <w:vAlign w:val="center"/>
          </w:tcPr>
          <w:p w14:paraId="20DEA683" w14:textId="1AE95094" w:rsidR="006B7AB3" w:rsidRPr="006B7AB3" w:rsidRDefault="00CE08B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CE08B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Бюджет 2021 год от 15.12.2020 №23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18A6BD98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Проект решения</w:t>
            </w:r>
          </w:p>
          <w:p w14:paraId="4FC42711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6B7AB3" w:rsidRPr="006B7AB3" w14:paraId="6F1D7B95" w14:textId="77777777" w:rsidTr="008D5174">
        <w:trPr>
          <w:trHeight w:val="20"/>
        </w:trPr>
        <w:tc>
          <w:tcPr>
            <w:tcW w:w="2842" w:type="dxa"/>
            <w:vMerge/>
            <w:shd w:val="clear" w:color="auto" w:fill="FFFFFF"/>
            <w:vAlign w:val="center"/>
          </w:tcPr>
          <w:p w14:paraId="435D9AB6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64" w:type="dxa"/>
            <w:gridSpan w:val="2"/>
            <w:shd w:val="clear" w:color="auto" w:fill="FFFFFF"/>
            <w:vAlign w:val="center"/>
          </w:tcPr>
          <w:p w14:paraId="7905173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2021 год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5357EC9F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2022 год</w:t>
            </w:r>
          </w:p>
        </w:tc>
      </w:tr>
      <w:tr w:rsidR="006B7AB3" w:rsidRPr="006B7AB3" w14:paraId="4DC41FE0" w14:textId="77777777" w:rsidTr="008D5174">
        <w:trPr>
          <w:trHeight w:val="116"/>
        </w:trPr>
        <w:tc>
          <w:tcPr>
            <w:tcW w:w="2842" w:type="dxa"/>
            <w:vMerge/>
            <w:shd w:val="clear" w:color="auto" w:fill="FFFFFF"/>
            <w:vAlign w:val="center"/>
          </w:tcPr>
          <w:p w14:paraId="591AEB94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78CC6EB2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тыс. рублей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5BF8C03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доля, %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6B37EA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тыс. рублей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4CEA45" w14:textId="77777777" w:rsidR="006B7AB3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доля, %</w:t>
            </w:r>
          </w:p>
        </w:tc>
      </w:tr>
      <w:tr w:rsidR="006B7AB3" w:rsidRPr="006B7AB3" w14:paraId="649629DF" w14:textId="77777777" w:rsidTr="00885FA0">
        <w:trPr>
          <w:trHeight w:val="629"/>
        </w:trPr>
        <w:tc>
          <w:tcPr>
            <w:tcW w:w="2842" w:type="dxa"/>
            <w:shd w:val="clear" w:color="auto" w:fill="FFFFFF"/>
            <w:vAlign w:val="center"/>
          </w:tcPr>
          <w:p w14:paraId="7807A0CC" w14:textId="71F2672D" w:rsidR="00885FA0" w:rsidRPr="006B7AB3" w:rsidRDefault="006B7AB3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Общегосударственные вопросы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7B0BCCD" w14:textId="7B257E6A" w:rsidR="006B7AB3" w:rsidRPr="006B7AB3" w:rsidRDefault="00CE08B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1 462,3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47E6B4" w14:textId="2FF03615" w:rsidR="006B7AB3" w:rsidRPr="006B7AB3" w:rsidRDefault="00CE08B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38,5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6A6641" w14:textId="0A8490D5" w:rsidR="006B7AB3" w:rsidRPr="001267DC" w:rsidRDefault="00CE08B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1 528,0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E17D72" w14:textId="6A30D356" w:rsidR="006B7AB3" w:rsidRPr="006B7AB3" w:rsidRDefault="00CE08B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40,6</w:t>
            </w:r>
          </w:p>
        </w:tc>
      </w:tr>
      <w:tr w:rsidR="00885FA0" w:rsidRPr="006B7AB3" w14:paraId="67B04FCD" w14:textId="77777777" w:rsidTr="00885FA0">
        <w:trPr>
          <w:trHeight w:val="317"/>
        </w:trPr>
        <w:tc>
          <w:tcPr>
            <w:tcW w:w="2842" w:type="dxa"/>
            <w:shd w:val="clear" w:color="auto" w:fill="FFFFFF"/>
            <w:vAlign w:val="center"/>
          </w:tcPr>
          <w:p w14:paraId="2468A81C" w14:textId="09C271A2" w:rsidR="00885FA0" w:rsidRPr="006B7AB3" w:rsidRDefault="00885FA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85FA0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Национальная оборона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E06107D" w14:textId="686F965A" w:rsidR="00885FA0" w:rsidRPr="006B7AB3" w:rsidRDefault="00CE08B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137,8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36ED7" w14:textId="2D57A291" w:rsidR="00885FA0" w:rsidRPr="006B7AB3" w:rsidRDefault="00CE08B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3,6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B0095E" w14:textId="1AB4F035" w:rsidR="00885FA0" w:rsidRPr="006B7AB3" w:rsidRDefault="00CE08B0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135,5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643E20" w14:textId="7F5C1368" w:rsidR="00885FA0" w:rsidRPr="006B7AB3" w:rsidRDefault="00B60EAF" w:rsidP="006B7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3,6</w:t>
            </w:r>
          </w:p>
        </w:tc>
      </w:tr>
      <w:tr w:rsidR="00762A8D" w:rsidRPr="006B7AB3" w14:paraId="37677777" w14:textId="77777777" w:rsidTr="00822C91">
        <w:trPr>
          <w:trHeight w:val="20"/>
        </w:trPr>
        <w:tc>
          <w:tcPr>
            <w:tcW w:w="2842" w:type="dxa"/>
            <w:shd w:val="clear" w:color="auto" w:fill="FFFFFF"/>
            <w:vAlign w:val="center"/>
          </w:tcPr>
          <w:p w14:paraId="6FD13756" w14:textId="7777777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Национальная экономика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844CA97" w14:textId="1BE7DFA0" w:rsidR="00762A8D" w:rsidRPr="006B7AB3" w:rsidRDefault="00CE0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188,5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21CCF83" w14:textId="16044D79" w:rsidR="00762A8D" w:rsidRPr="006B7AB3" w:rsidRDefault="00CE0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5,0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518118" w14:textId="2A6FD6E7" w:rsidR="00762A8D" w:rsidRPr="006B7AB3" w:rsidRDefault="00CE0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364,0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D271E0" w14:textId="0A618621" w:rsidR="00762A8D" w:rsidRPr="006B7AB3" w:rsidRDefault="00B60EAF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9,7</w:t>
            </w:r>
          </w:p>
        </w:tc>
      </w:tr>
      <w:tr w:rsidR="00762A8D" w:rsidRPr="006B7AB3" w14:paraId="205DF413" w14:textId="77777777" w:rsidTr="008D5174">
        <w:trPr>
          <w:trHeight w:val="20"/>
        </w:trPr>
        <w:tc>
          <w:tcPr>
            <w:tcW w:w="2842" w:type="dxa"/>
            <w:shd w:val="clear" w:color="auto" w:fill="FFFFFF"/>
            <w:vAlign w:val="center"/>
          </w:tcPr>
          <w:p w14:paraId="175EE8F3" w14:textId="7777777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Жилищно-коммунальное хозяйство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2F1B6827" w14:textId="297ACA4E" w:rsidR="00762A8D" w:rsidRPr="006B7AB3" w:rsidRDefault="00CE0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87,0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9776AA5" w14:textId="3E1CE8A8" w:rsidR="00762A8D" w:rsidRPr="006B7AB3" w:rsidRDefault="00CE0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2,3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432AEA" w14:textId="1F9437DB" w:rsidR="00762A8D" w:rsidRPr="006B7AB3" w:rsidRDefault="00CE0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87,0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D206DB" w14:textId="5A635184" w:rsidR="00762A8D" w:rsidRPr="006B7AB3" w:rsidRDefault="00B60EAF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2,3</w:t>
            </w:r>
          </w:p>
        </w:tc>
      </w:tr>
      <w:tr w:rsidR="00762A8D" w:rsidRPr="006B7AB3" w14:paraId="40DF9D2D" w14:textId="77777777" w:rsidTr="008D5174">
        <w:trPr>
          <w:trHeight w:val="20"/>
        </w:trPr>
        <w:tc>
          <w:tcPr>
            <w:tcW w:w="2842" w:type="dxa"/>
            <w:shd w:val="clear" w:color="auto" w:fill="FFFFFF"/>
            <w:vAlign w:val="center"/>
          </w:tcPr>
          <w:p w14:paraId="4F6941C3" w14:textId="7777777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Культура, кинематография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140CACE9" w14:textId="0C4D01FF" w:rsidR="00762A8D" w:rsidRPr="006B7AB3" w:rsidRDefault="00CE0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1 820,3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5521CAB" w14:textId="76165CBB" w:rsidR="00762A8D" w:rsidRPr="006B7AB3" w:rsidRDefault="00CE0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48,0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22A489" w14:textId="0CCCCE6B" w:rsidR="00762A8D" w:rsidRPr="006B7AB3" w:rsidRDefault="00CE0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1 551,0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0F0280" w14:textId="2F3B1144" w:rsidR="00762A8D" w:rsidRPr="006B7AB3" w:rsidRDefault="00B60EAF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41,2</w:t>
            </w:r>
          </w:p>
        </w:tc>
      </w:tr>
      <w:tr w:rsidR="00762A8D" w:rsidRPr="006B7AB3" w14:paraId="244A3259" w14:textId="77777777" w:rsidTr="00885FA0">
        <w:trPr>
          <w:trHeight w:val="386"/>
        </w:trPr>
        <w:tc>
          <w:tcPr>
            <w:tcW w:w="2842" w:type="dxa"/>
            <w:shd w:val="clear" w:color="auto" w:fill="FFFFFF"/>
            <w:vAlign w:val="center"/>
          </w:tcPr>
          <w:p w14:paraId="5D9D956C" w14:textId="1C3C8C31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Социальная политика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017A346B" w14:textId="01523BFD" w:rsidR="00762A8D" w:rsidRPr="006B7AB3" w:rsidRDefault="00CE0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79,0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8399ABA" w14:textId="52F05AC2" w:rsidR="00762A8D" w:rsidRPr="006B7AB3" w:rsidRDefault="00CE0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2,1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4F1B1B4" w14:textId="281799FC" w:rsidR="00762A8D" w:rsidRPr="006B7AB3" w:rsidRDefault="00CE0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79,2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3B2D6B" w14:textId="08122F27" w:rsidR="00762A8D" w:rsidRPr="006B7AB3" w:rsidRDefault="00B60EAF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2,1</w:t>
            </w:r>
          </w:p>
        </w:tc>
      </w:tr>
      <w:tr w:rsidR="00762A8D" w:rsidRPr="006B7AB3" w14:paraId="03C79F72" w14:textId="77777777" w:rsidTr="00822C91">
        <w:trPr>
          <w:trHeight w:val="238"/>
        </w:trPr>
        <w:tc>
          <w:tcPr>
            <w:tcW w:w="2842" w:type="dxa"/>
            <w:shd w:val="clear" w:color="auto" w:fill="FFFFFF"/>
            <w:vAlign w:val="center"/>
          </w:tcPr>
          <w:p w14:paraId="14EC8508" w14:textId="692CF24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85FA0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Физическая культура и спорт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0B84BD6" w14:textId="4AD41869" w:rsidR="00762A8D" w:rsidRPr="006B7AB3" w:rsidRDefault="00CE0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20,0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94238F8" w14:textId="69D6A2CF" w:rsidR="00762A8D" w:rsidRPr="006B7AB3" w:rsidRDefault="00CE0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0,5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904EF9" w14:textId="2C7B2B53" w:rsidR="00762A8D" w:rsidRPr="006B7AB3" w:rsidRDefault="00CE0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20,0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3267DF" w14:textId="3CA7AFA7" w:rsidR="00762A8D" w:rsidRPr="006B7AB3" w:rsidRDefault="00B60EAF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0,5</w:t>
            </w:r>
          </w:p>
        </w:tc>
      </w:tr>
      <w:tr w:rsidR="00762A8D" w:rsidRPr="006B7AB3" w14:paraId="7C02E9B5" w14:textId="77777777" w:rsidTr="008D5174">
        <w:trPr>
          <w:trHeight w:val="357"/>
        </w:trPr>
        <w:tc>
          <w:tcPr>
            <w:tcW w:w="2842" w:type="dxa"/>
            <w:shd w:val="clear" w:color="auto" w:fill="FFFFFF"/>
            <w:vAlign w:val="center"/>
          </w:tcPr>
          <w:p w14:paraId="4D7A36F4" w14:textId="77777777" w:rsidR="00762A8D" w:rsidRPr="006B7AB3" w:rsidRDefault="00762A8D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6B7AB3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649B1870" w14:textId="555DC59D" w:rsidR="00762A8D" w:rsidRPr="006B7AB3" w:rsidRDefault="00CE0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3 794,9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D056CCF" w14:textId="0972EA03" w:rsidR="00762A8D" w:rsidRPr="006B7AB3" w:rsidRDefault="00CE0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2C1F29" w14:textId="382A100C" w:rsidR="00762A8D" w:rsidRPr="006B7AB3" w:rsidRDefault="00CE0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3 764,7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B43930" w14:textId="40B66291" w:rsidR="00762A8D" w:rsidRPr="006B7AB3" w:rsidRDefault="00CE08B0" w:rsidP="00762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bidi="ru-RU"/>
              </w:rPr>
              <w:t>100</w:t>
            </w:r>
          </w:p>
        </w:tc>
      </w:tr>
    </w:tbl>
    <w:p w14:paraId="16CCCDF3" w14:textId="57A6B0C0" w:rsidR="006B7AB3" w:rsidRPr="006B7AB3" w:rsidRDefault="006B7A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Основная доля в общем объеме расходов 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в 2022 году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приходится на </w:t>
      </w:r>
      <w:r w:rsidR="00B60EAF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к</w:t>
      </w:r>
      <w:r w:rsidR="00B60EAF" w:rsidRPr="00B60EAF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ультур</w:t>
      </w:r>
      <w:r w:rsidR="00B60EAF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у и</w:t>
      </w:r>
      <w:r w:rsidR="00B60EAF" w:rsidRPr="00B60EAF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кинематографи</w:t>
      </w:r>
      <w:r w:rsidR="00B60EAF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ю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(</w:t>
      </w:r>
      <w:r w:rsidR="00B60EAF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41</w:t>
      </w:r>
      <w:r w:rsidR="009D661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,2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%), 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при этом наблюдается </w:t>
      </w:r>
      <w:r w:rsidR="00B60EAF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снижение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в сравнении с 2021 годом на </w:t>
      </w:r>
      <w:r w:rsidR="00B60EAF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269,3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тыс. рублей </w:t>
      </w:r>
      <w:r w:rsidR="009D661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(на </w:t>
      </w:r>
      <w:r w:rsidR="00B60EAF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14,8</w:t>
      </w:r>
      <w:r w:rsidR="009D6610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%)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, наименьшая доля в 2022 году приходится на 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ф</w:t>
      </w:r>
      <w:r w:rsidR="00570D88" w:rsidRP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изическ</w:t>
      </w:r>
      <w:r w:rsid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ую</w:t>
      </w:r>
      <w:r w:rsidR="00570D88" w:rsidRP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культур</w:t>
      </w:r>
      <w:r w:rsid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у</w:t>
      </w:r>
      <w:r w:rsidR="00570D88" w:rsidRPr="00570D8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и спорт</w:t>
      </w:r>
      <w:r w:rsidR="00570D88" w:rsidRP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(0,</w:t>
      </w:r>
      <w:r w:rsidR="00B60EAF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5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%) как и в 2021 году (0,</w:t>
      </w:r>
      <w:r w:rsidR="00B60EAF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5</w:t>
      </w:r>
      <w:r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%).</w:t>
      </w:r>
    </w:p>
    <w:p w14:paraId="56D394FC" w14:textId="7524A1CC" w:rsidR="006B7AB3" w:rsidRPr="006B7AB3" w:rsidRDefault="00E132EE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В соответствии с нормами части 5 статьи 179.4 БК РФ в проекте бюджета поселения предусмотрен объем бюджетных ассигнований </w:t>
      </w:r>
      <w:r w:rsidR="00F641F1" w:rsidRPr="00F641F1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на содержание автомобильных дорог общего пользования, ремонта мостов и иных транспортных инженерных сооружений в границах населенных пунктов поселения 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на 2022 год в сумме </w:t>
      </w:r>
      <w:r w:rsidR="00B60EAF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364,0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тыс. рублей,  что к уровню 2021 года составит  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увеличение </w:t>
      </w:r>
      <w:r w:rsidR="00B60EAF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93,1%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(в сумме </w:t>
      </w:r>
      <w:r w:rsidR="00B60EAF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188,5</w:t>
      </w:r>
      <w:r w:rsidR="00570D88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тыс. рублей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в 2021 году)</w:t>
      </w:r>
      <w:r w:rsidR="00F641F1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,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за счет:</w:t>
      </w:r>
    </w:p>
    <w:p w14:paraId="0E077E9C" w14:textId="5D6414B8" w:rsidR="006B7AB3" w:rsidRPr="006B7AB3" w:rsidRDefault="007E5BD4" w:rsidP="00725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="006B7AB3" w:rsidRPr="006B7AB3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- поступлений 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>межбюджетных трансфертов из районного бюджета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 xml:space="preserve">бюджеты поселений на переданные полномочия в соответствии 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с 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 xml:space="preserve">заключенными 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соглашениями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 xml:space="preserve"> на 202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2</w:t>
      </w:r>
      <w:r w:rsidR="00725CE2" w:rsidRPr="00725CE2">
        <w:rPr>
          <w:rFonts w:ascii="Times New Roman" w:eastAsiaTheme="minorHAnsi" w:hAnsi="Times New Roman" w:cs="Times New Roman"/>
          <w:color w:val="000000"/>
          <w:sz w:val="28"/>
          <w:szCs w:val="28"/>
          <w:lang w:val="x-none" w:bidi="ru-RU"/>
        </w:rPr>
        <w:t xml:space="preserve"> год</w:t>
      </w:r>
      <w:r w:rsidR="00725CE2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. </w:t>
      </w:r>
    </w:p>
    <w:p w14:paraId="289D57B7" w14:textId="16CFB643" w:rsidR="00CC6017" w:rsidRPr="00CC6017" w:rsidRDefault="00725CE2" w:rsidP="00CC6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B60EAF">
        <w:rPr>
          <w:rFonts w:ascii="Times New Roman" w:eastAsiaTheme="minorHAnsi" w:hAnsi="Times New Roman" w:cs="Times New Roman"/>
          <w:color w:val="00B0F0"/>
          <w:sz w:val="28"/>
          <w:szCs w:val="28"/>
          <w:lang w:bidi="ru-RU"/>
        </w:rPr>
        <w:t xml:space="preserve">          </w:t>
      </w:r>
      <w:r w:rsidR="006B7AB3" w:rsidRPr="00CC6017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По группам видов расходов в 2022 году наибольший объем бюджетных ассигнований – </w:t>
      </w:r>
      <w:r w:rsidR="00CC6017" w:rsidRPr="00CC6017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2 248,0 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тыс. рублей р</w:t>
      </w:r>
      <w:r w:rsidR="00CC6017" w:rsidRP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асходы на выплаты персоналу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(59,6%); </w:t>
      </w:r>
      <w:r w:rsidR="00CC6017" w:rsidRP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на закупку товаров, работ и услуг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приходится – 1 285,5 тыс. рублей (34,2%); </w:t>
      </w:r>
      <w:r w:rsidR="00CC6017" w:rsidRP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на иные бюджетные ассигнования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– 151,0 тыс. рублей (4,0%); </w:t>
      </w:r>
      <w:r w:rsidR="00CC6017" w:rsidRP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на социальное обеспечение и иные выплаты населению – 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79,2</w:t>
      </w:r>
      <w:r w:rsidR="00CC6017" w:rsidRP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 тыс. рублей (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2,1%); </w:t>
      </w:r>
      <w:r w:rsidR="00CC6017" w:rsidRP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на межбюджетные трансферты – 1,0 тыс. рублей (0,1%)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 xml:space="preserve">. </w:t>
      </w:r>
    </w:p>
    <w:p w14:paraId="47941EB2" w14:textId="3F4448E9" w:rsidR="00CC6017" w:rsidRDefault="00CC6017" w:rsidP="00725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</w:p>
    <w:p w14:paraId="16372FE3" w14:textId="0B24387B" w:rsidR="00077474" w:rsidRDefault="00077474" w:rsidP="0007747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Межбюджетные трансферты</w:t>
      </w:r>
    </w:p>
    <w:p w14:paraId="079776B7" w14:textId="77777777" w:rsidR="00506F2F" w:rsidRPr="00077474" w:rsidRDefault="00506F2F" w:rsidP="00506F2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</w:p>
    <w:p w14:paraId="5E34E0BE" w14:textId="2BE5E138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  <w:bookmarkStart w:id="22" w:name="_Hlk89096465"/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         Межбюджетные трансферты в районный бюджет из бюджета поселения </w:t>
      </w:r>
      <w:bookmarkEnd w:id="22"/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на решение вопросов местного значения в соответствии с заключенными соглашениями на 2022 год составили </w:t>
      </w: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1</w:t>
      </w: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,0 тыс. рублей:</w:t>
      </w:r>
    </w:p>
    <w:p w14:paraId="5D4FB9DB" w14:textId="1EC8121F" w:rsidR="00A94740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         - </w:t>
      </w:r>
      <w:r w:rsidR="00A9474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составление и рассмотрение проекта бюджета поселения, утверждение и </w:t>
      </w:r>
      <w:r w:rsidR="007E5BD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исполнение</w:t>
      </w:r>
      <w:r w:rsidR="00A94740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бюджета поселения, осуществление контроля за исполнением, составлением и утверждением отчета об исполнении бюджета поселения в сумме – 0,5 тыс. рублей;</w:t>
      </w:r>
    </w:p>
    <w:p w14:paraId="4650DFE4" w14:textId="2E2F02B0" w:rsidR="00077474" w:rsidRPr="00077474" w:rsidRDefault="00A94740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          - принятие решения о сносе самовольной постройки, решения о сносе самовольной постройки или приведения ее в соответствие с установленными требованиями гражданского законодательства РФ в сумме – 0,5 тыс. рублей.</w:t>
      </w:r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14:paraId="27AA16BB" w14:textId="500F85CF" w:rsidR="00077474" w:rsidRPr="00077474" w:rsidRDefault="005C189E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Формирование межбюджетных отношений определялось в соответствии с БК РФ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</w:p>
    <w:p w14:paraId="4336C2CC" w14:textId="7E8D4936" w:rsidR="00077474" w:rsidRPr="00077474" w:rsidRDefault="005C189E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 материалах к проекту решения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не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представлены утвержденные соглашения о передаче полномочий.</w:t>
      </w:r>
      <w:bookmarkStart w:id="23" w:name="_Hlk89072383"/>
    </w:p>
    <w:bookmarkEnd w:id="23"/>
    <w:p w14:paraId="14CA9712" w14:textId="0059BD2C" w:rsidR="00077474" w:rsidRPr="00077474" w:rsidRDefault="00077474" w:rsidP="005C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3B1238EC" w14:textId="45DED632" w:rsidR="00077474" w:rsidRPr="00506F2F" w:rsidRDefault="00077474" w:rsidP="007E5BD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506F2F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Дефицит бюджета поселения и источники его финансирования</w:t>
      </w:r>
    </w:p>
    <w:p w14:paraId="451E9618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</w:p>
    <w:p w14:paraId="4170E0D3" w14:textId="11A8D03C" w:rsidR="00077474" w:rsidRPr="00077474" w:rsidRDefault="005C189E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Дефицит бюджета </w:t>
      </w:r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поселения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2022 год проектом </w:t>
      </w: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бюджета</w:t>
      </w: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поселения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планируется в размере – </w:t>
      </w:r>
      <w:r w:rsidR="00CC6017">
        <w:rPr>
          <w:rFonts w:ascii="Times New Roman" w:eastAsiaTheme="minorHAnsi" w:hAnsi="Times New Roman" w:cs="Times New Roman"/>
          <w:color w:val="000000"/>
          <w:sz w:val="28"/>
          <w:szCs w:val="28"/>
        </w:rPr>
        <w:t>15,9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тыс. рублей. Отношение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утвержденного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размера дефицита к годовому объему доходов бюджета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поселения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без учета безвозмездных поступлений составит в 2022 году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– </w:t>
      </w:r>
      <w:r w:rsidR="0012260B">
        <w:rPr>
          <w:rFonts w:ascii="Times New Roman" w:eastAsiaTheme="minorHAnsi" w:hAnsi="Times New Roman" w:cs="Times New Roman"/>
          <w:color w:val="000000"/>
          <w:sz w:val="28"/>
          <w:szCs w:val="28"/>
        </w:rPr>
        <w:t>1,1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%, что не превышает ограничение, установленное статьей 92.1 Бюджетного кодекса РФ. </w:t>
      </w:r>
    </w:p>
    <w:p w14:paraId="2E143049" w14:textId="0D3E95DB" w:rsidR="00077474" w:rsidRDefault="005C189E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Источники финансирования дефицита </w:t>
      </w:r>
      <w:bookmarkStart w:id="24" w:name="_Hlk89157982"/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бюджета поселения</w:t>
      </w:r>
      <w:bookmarkEnd w:id="24"/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согласно приложению №1 к проекту решения о </w:t>
      </w:r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бюджете поселения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соответствуют требованиям статьи 96 БК РФ. </w:t>
      </w:r>
    </w:p>
    <w:p w14:paraId="2BA83473" w14:textId="6EF0DE0A" w:rsidR="00714757" w:rsidRDefault="00714757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10CE22A9" w14:textId="77777777" w:rsidR="00E8626C" w:rsidRDefault="00714757" w:rsidP="0071475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714757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Применение программно-целевого метода планирования </w:t>
      </w:r>
    </w:p>
    <w:p w14:paraId="26FBF851" w14:textId="4F1475ED" w:rsidR="00714757" w:rsidRPr="00E8626C" w:rsidRDefault="00714757" w:rsidP="00E8626C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E8626C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расходов бюджета</w:t>
      </w:r>
    </w:p>
    <w:p w14:paraId="2B7200D0" w14:textId="77777777" w:rsidR="00714757" w:rsidRPr="00714757" w:rsidRDefault="00714757" w:rsidP="00714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</w:p>
    <w:p w14:paraId="4F95E6AE" w14:textId="4D7838C6" w:rsidR="00714757" w:rsidRPr="00714757" w:rsidRDefault="00714757" w:rsidP="00714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</w:t>
      </w:r>
      <w:r w:rsidRPr="00714757">
        <w:rPr>
          <w:rFonts w:ascii="Times New Roman" w:eastAsiaTheme="minorHAnsi" w:hAnsi="Times New Roman" w:cs="Times New Roman"/>
          <w:color w:val="000000"/>
          <w:sz w:val="28"/>
          <w:szCs w:val="28"/>
        </w:rPr>
        <w:t>На плановый период 2022-2024 годов бюджетные ассигнования по муниципальным программам не запланированы.</w:t>
      </w:r>
    </w:p>
    <w:p w14:paraId="298323AA" w14:textId="77777777" w:rsidR="00714757" w:rsidRPr="00077474" w:rsidRDefault="00714757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5F2FF6AA" w14:textId="3C9E4BDC" w:rsidR="00077474" w:rsidRDefault="00077474" w:rsidP="00506F2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Заключение</w:t>
      </w:r>
    </w:p>
    <w:p w14:paraId="4E16AF33" w14:textId="05445633" w:rsidR="00077474" w:rsidRPr="00077474" w:rsidRDefault="008464DA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      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С учетом вышеизложенного, проект решения </w:t>
      </w:r>
      <w:r w:rsidR="00077474"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бюджета поселения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 2022 год, соответствует требованиям Бюджетного кодекса Российской Федерации и иных нормативных правовых актов Алтайского края</w:t>
      </w:r>
      <w:r w:rsidR="007E5BD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Змеиногорского района</w:t>
      </w:r>
      <w:r w:rsidR="0053477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и </w:t>
      </w:r>
      <w:r w:rsidR="00E45666">
        <w:rPr>
          <w:rFonts w:ascii="Times New Roman" w:eastAsiaTheme="minorHAnsi" w:hAnsi="Times New Roman" w:cs="Times New Roman"/>
          <w:color w:val="000000"/>
          <w:sz w:val="28"/>
          <w:szCs w:val="28"/>
        </w:rPr>
        <w:t>Октябрьского</w:t>
      </w:r>
      <w:r w:rsidR="0053477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сельсовета. </w:t>
      </w:r>
      <w:r w:rsidR="00077474"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574C1064" w14:textId="37AC0A44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 По результатам экспертизы проекта </w:t>
      </w:r>
      <w:r w:rsidRPr="00077474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бюджета поселения</w:t>
      </w: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документов и материалов к нему, Контрольно-счетный орган предлагает рассмотреть представленный в Змеиногорский Совет депутатов </w:t>
      </w:r>
      <w:r w:rsidR="00E45666">
        <w:rPr>
          <w:rFonts w:ascii="Times New Roman" w:eastAsiaTheme="minorHAnsi" w:hAnsi="Times New Roman" w:cs="Times New Roman"/>
          <w:color w:val="000000"/>
          <w:sz w:val="28"/>
          <w:szCs w:val="28"/>
        </w:rPr>
        <w:t>Октябрьского</w:t>
      </w:r>
      <w:r w:rsidR="0053477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сельсовета </w:t>
      </w: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Змеиногорского района Алтайского края проект решения «О бюджете поселения </w:t>
      </w:r>
      <w:r w:rsidR="00E45666">
        <w:rPr>
          <w:rFonts w:ascii="Times New Roman" w:eastAsiaTheme="minorHAnsi" w:hAnsi="Times New Roman" w:cs="Times New Roman"/>
          <w:color w:val="000000"/>
          <w:sz w:val="28"/>
          <w:szCs w:val="28"/>
        </w:rPr>
        <w:t>Октябрьский</w:t>
      </w:r>
      <w:r w:rsidR="0053477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сельсовет</w:t>
      </w: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Змеиногорского района Алтайского края на 2022 год» с учетом замечаний, содержащихся в заключении.   </w:t>
      </w:r>
    </w:p>
    <w:p w14:paraId="1C1DB681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14:paraId="3AEF351A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05D4EFCE" w14:textId="1B7BC99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077474">
        <w:rPr>
          <w:rFonts w:ascii="Times New Roman" w:eastAsiaTheme="minorHAnsi" w:hAnsi="Times New Roman" w:cs="Times New Roman"/>
          <w:color w:val="000000"/>
          <w:sz w:val="28"/>
          <w:szCs w:val="28"/>
        </w:rPr>
        <w:t>Председатель Контрольно-счетного органа    ____________      А.И. Астахова</w:t>
      </w:r>
    </w:p>
    <w:p w14:paraId="55005EA4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0A3BAB3F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E25586B" w14:textId="77777777" w:rsidR="00077474" w:rsidRPr="00077474" w:rsidRDefault="00077474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76AFC2FC" w14:textId="4F42A99D" w:rsidR="001F468C" w:rsidRDefault="001F468C" w:rsidP="00275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5F4658DA" w14:textId="3A27BF36" w:rsidR="00484072" w:rsidRPr="00A14013" w:rsidRDefault="00A2208E" w:rsidP="009F6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sectPr w:rsidR="00484072" w:rsidRPr="00A14013" w:rsidSect="00093FC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A3AAD" w14:textId="77777777" w:rsidR="00CB0297" w:rsidRDefault="00CB0297" w:rsidP="00A2208E">
      <w:pPr>
        <w:spacing w:after="0" w:line="240" w:lineRule="auto"/>
      </w:pPr>
      <w:r>
        <w:separator/>
      </w:r>
    </w:p>
  </w:endnote>
  <w:endnote w:type="continuationSeparator" w:id="0">
    <w:p w14:paraId="7D8D7816" w14:textId="77777777" w:rsidR="00CB0297" w:rsidRDefault="00CB0297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C3AF5" w14:textId="77777777" w:rsidR="00CB0297" w:rsidRDefault="00CB0297" w:rsidP="00A2208E">
      <w:pPr>
        <w:spacing w:after="0" w:line="240" w:lineRule="auto"/>
      </w:pPr>
      <w:r>
        <w:separator/>
      </w:r>
    </w:p>
  </w:footnote>
  <w:footnote w:type="continuationSeparator" w:id="0">
    <w:p w14:paraId="18D0F67F" w14:textId="77777777" w:rsidR="00CB0297" w:rsidRDefault="00CB0297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3432439"/>
    <w:multiLevelType w:val="hybridMultilevel"/>
    <w:tmpl w:val="AEEAB434"/>
    <w:lvl w:ilvl="0" w:tplc="DEA27B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771"/>
    <w:rsid w:val="000137BA"/>
    <w:rsid w:val="000235E7"/>
    <w:rsid w:val="00052FFE"/>
    <w:rsid w:val="00077474"/>
    <w:rsid w:val="00077760"/>
    <w:rsid w:val="00083E57"/>
    <w:rsid w:val="00084130"/>
    <w:rsid w:val="00086D01"/>
    <w:rsid w:val="0009051C"/>
    <w:rsid w:val="000910A1"/>
    <w:rsid w:val="00093FCF"/>
    <w:rsid w:val="00096BCE"/>
    <w:rsid w:val="00097696"/>
    <w:rsid w:val="000A0B60"/>
    <w:rsid w:val="000A3FD0"/>
    <w:rsid w:val="000C1080"/>
    <w:rsid w:val="000C1D68"/>
    <w:rsid w:val="000C51FD"/>
    <w:rsid w:val="000D1E30"/>
    <w:rsid w:val="000D1EBC"/>
    <w:rsid w:val="000E1D55"/>
    <w:rsid w:val="000F1ACC"/>
    <w:rsid w:val="000F3309"/>
    <w:rsid w:val="000F435F"/>
    <w:rsid w:val="000F43D7"/>
    <w:rsid w:val="000F755F"/>
    <w:rsid w:val="0011417C"/>
    <w:rsid w:val="0011606E"/>
    <w:rsid w:val="0012260B"/>
    <w:rsid w:val="001267DC"/>
    <w:rsid w:val="00130CD6"/>
    <w:rsid w:val="00142245"/>
    <w:rsid w:val="00146CC3"/>
    <w:rsid w:val="00195A8E"/>
    <w:rsid w:val="001B6B05"/>
    <w:rsid w:val="001C1484"/>
    <w:rsid w:val="001C20F1"/>
    <w:rsid w:val="001D2475"/>
    <w:rsid w:val="001F468C"/>
    <w:rsid w:val="00201A81"/>
    <w:rsid w:val="00204FEC"/>
    <w:rsid w:val="00207D07"/>
    <w:rsid w:val="0021252D"/>
    <w:rsid w:val="00214969"/>
    <w:rsid w:val="00222BCD"/>
    <w:rsid w:val="00241EF6"/>
    <w:rsid w:val="00250979"/>
    <w:rsid w:val="00271967"/>
    <w:rsid w:val="002753D5"/>
    <w:rsid w:val="002849A4"/>
    <w:rsid w:val="0029056B"/>
    <w:rsid w:val="002966B6"/>
    <w:rsid w:val="00296BF7"/>
    <w:rsid w:val="002A691A"/>
    <w:rsid w:val="002B3133"/>
    <w:rsid w:val="002B3BC8"/>
    <w:rsid w:val="002C04A8"/>
    <w:rsid w:val="002C79C9"/>
    <w:rsid w:val="002E0321"/>
    <w:rsid w:val="002E3543"/>
    <w:rsid w:val="002E6890"/>
    <w:rsid w:val="00300F9B"/>
    <w:rsid w:val="003235AB"/>
    <w:rsid w:val="00350173"/>
    <w:rsid w:val="00361C0D"/>
    <w:rsid w:val="00372465"/>
    <w:rsid w:val="0038686A"/>
    <w:rsid w:val="003A7B54"/>
    <w:rsid w:val="003B4801"/>
    <w:rsid w:val="003B63CA"/>
    <w:rsid w:val="003C516D"/>
    <w:rsid w:val="003D0DAF"/>
    <w:rsid w:val="003D45AC"/>
    <w:rsid w:val="003E42A2"/>
    <w:rsid w:val="003F430B"/>
    <w:rsid w:val="00412E24"/>
    <w:rsid w:val="0042076D"/>
    <w:rsid w:val="00427643"/>
    <w:rsid w:val="00427D8E"/>
    <w:rsid w:val="00437E2E"/>
    <w:rsid w:val="00450874"/>
    <w:rsid w:val="004533BD"/>
    <w:rsid w:val="00467043"/>
    <w:rsid w:val="004700B7"/>
    <w:rsid w:val="00473080"/>
    <w:rsid w:val="00475835"/>
    <w:rsid w:val="004766C3"/>
    <w:rsid w:val="00481C9A"/>
    <w:rsid w:val="00484072"/>
    <w:rsid w:val="00487A58"/>
    <w:rsid w:val="00494BA1"/>
    <w:rsid w:val="004976A6"/>
    <w:rsid w:val="004A0CCC"/>
    <w:rsid w:val="004A4689"/>
    <w:rsid w:val="004A7C57"/>
    <w:rsid w:val="004B1101"/>
    <w:rsid w:val="004B3D78"/>
    <w:rsid w:val="004B70CA"/>
    <w:rsid w:val="004C18C8"/>
    <w:rsid w:val="004C5D7F"/>
    <w:rsid w:val="004D170A"/>
    <w:rsid w:val="004D5CF8"/>
    <w:rsid w:val="004E2695"/>
    <w:rsid w:val="004E59EE"/>
    <w:rsid w:val="004E5AB6"/>
    <w:rsid w:val="00506F2F"/>
    <w:rsid w:val="00534777"/>
    <w:rsid w:val="00541923"/>
    <w:rsid w:val="005429B0"/>
    <w:rsid w:val="00545145"/>
    <w:rsid w:val="005709EF"/>
    <w:rsid w:val="00570D88"/>
    <w:rsid w:val="00571708"/>
    <w:rsid w:val="00574495"/>
    <w:rsid w:val="005A1060"/>
    <w:rsid w:val="005A3006"/>
    <w:rsid w:val="005A3CA2"/>
    <w:rsid w:val="005A3D45"/>
    <w:rsid w:val="005A4EF4"/>
    <w:rsid w:val="005C189E"/>
    <w:rsid w:val="005E5503"/>
    <w:rsid w:val="005E7D30"/>
    <w:rsid w:val="0060247A"/>
    <w:rsid w:val="0060765C"/>
    <w:rsid w:val="00616BBC"/>
    <w:rsid w:val="00616F4C"/>
    <w:rsid w:val="0063441C"/>
    <w:rsid w:val="00634E8B"/>
    <w:rsid w:val="0063729B"/>
    <w:rsid w:val="0065303A"/>
    <w:rsid w:val="0066189C"/>
    <w:rsid w:val="00686A81"/>
    <w:rsid w:val="00686ED6"/>
    <w:rsid w:val="006A0280"/>
    <w:rsid w:val="006A1FBE"/>
    <w:rsid w:val="006B5FFB"/>
    <w:rsid w:val="006B7AB3"/>
    <w:rsid w:val="006C1346"/>
    <w:rsid w:val="006F1B49"/>
    <w:rsid w:val="006F53D7"/>
    <w:rsid w:val="00705BAF"/>
    <w:rsid w:val="00706ADE"/>
    <w:rsid w:val="00714023"/>
    <w:rsid w:val="00714757"/>
    <w:rsid w:val="00714F21"/>
    <w:rsid w:val="00720AC1"/>
    <w:rsid w:val="0072525C"/>
    <w:rsid w:val="00725CE2"/>
    <w:rsid w:val="007264BD"/>
    <w:rsid w:val="007264EF"/>
    <w:rsid w:val="00742619"/>
    <w:rsid w:val="00743149"/>
    <w:rsid w:val="00745BB8"/>
    <w:rsid w:val="00747EF9"/>
    <w:rsid w:val="00750272"/>
    <w:rsid w:val="00762A8D"/>
    <w:rsid w:val="00782131"/>
    <w:rsid w:val="00783B8D"/>
    <w:rsid w:val="007B49C1"/>
    <w:rsid w:val="007C2439"/>
    <w:rsid w:val="007D1F8A"/>
    <w:rsid w:val="007D4B95"/>
    <w:rsid w:val="007D5498"/>
    <w:rsid w:val="007E5BD4"/>
    <w:rsid w:val="007F22A3"/>
    <w:rsid w:val="007F52D6"/>
    <w:rsid w:val="0080525E"/>
    <w:rsid w:val="00810ABB"/>
    <w:rsid w:val="00813512"/>
    <w:rsid w:val="00822C91"/>
    <w:rsid w:val="00823152"/>
    <w:rsid w:val="00832E11"/>
    <w:rsid w:val="008464DA"/>
    <w:rsid w:val="008534C5"/>
    <w:rsid w:val="008543F8"/>
    <w:rsid w:val="00854FC1"/>
    <w:rsid w:val="008662CF"/>
    <w:rsid w:val="0086656E"/>
    <w:rsid w:val="0087411F"/>
    <w:rsid w:val="00882E15"/>
    <w:rsid w:val="008854D9"/>
    <w:rsid w:val="00885FA0"/>
    <w:rsid w:val="00890AAB"/>
    <w:rsid w:val="008C19A4"/>
    <w:rsid w:val="008D5174"/>
    <w:rsid w:val="008D6C89"/>
    <w:rsid w:val="008E5048"/>
    <w:rsid w:val="008F1668"/>
    <w:rsid w:val="008F4565"/>
    <w:rsid w:val="008F535C"/>
    <w:rsid w:val="008F5882"/>
    <w:rsid w:val="009077C7"/>
    <w:rsid w:val="009178CC"/>
    <w:rsid w:val="00922953"/>
    <w:rsid w:val="009456E5"/>
    <w:rsid w:val="0096154A"/>
    <w:rsid w:val="00966696"/>
    <w:rsid w:val="00967707"/>
    <w:rsid w:val="009957B6"/>
    <w:rsid w:val="00995827"/>
    <w:rsid w:val="009B3974"/>
    <w:rsid w:val="009B74D6"/>
    <w:rsid w:val="009D39D5"/>
    <w:rsid w:val="009D6610"/>
    <w:rsid w:val="009E3741"/>
    <w:rsid w:val="009E3EF6"/>
    <w:rsid w:val="009E62CF"/>
    <w:rsid w:val="009F695E"/>
    <w:rsid w:val="00A067F5"/>
    <w:rsid w:val="00A14013"/>
    <w:rsid w:val="00A1418D"/>
    <w:rsid w:val="00A15C07"/>
    <w:rsid w:val="00A2208E"/>
    <w:rsid w:val="00A2728E"/>
    <w:rsid w:val="00A3024D"/>
    <w:rsid w:val="00A30E8E"/>
    <w:rsid w:val="00A31C62"/>
    <w:rsid w:val="00A6004F"/>
    <w:rsid w:val="00A833EF"/>
    <w:rsid w:val="00A9413A"/>
    <w:rsid w:val="00A94740"/>
    <w:rsid w:val="00A97EA3"/>
    <w:rsid w:val="00AA22A2"/>
    <w:rsid w:val="00AA6861"/>
    <w:rsid w:val="00AC3093"/>
    <w:rsid w:val="00AD3E78"/>
    <w:rsid w:val="00AE3883"/>
    <w:rsid w:val="00AE7294"/>
    <w:rsid w:val="00AF2A86"/>
    <w:rsid w:val="00AF5C36"/>
    <w:rsid w:val="00B058E7"/>
    <w:rsid w:val="00B075EC"/>
    <w:rsid w:val="00B16DCA"/>
    <w:rsid w:val="00B31A65"/>
    <w:rsid w:val="00B334C6"/>
    <w:rsid w:val="00B33771"/>
    <w:rsid w:val="00B4276D"/>
    <w:rsid w:val="00B45505"/>
    <w:rsid w:val="00B60EAF"/>
    <w:rsid w:val="00B724C0"/>
    <w:rsid w:val="00B741B4"/>
    <w:rsid w:val="00B76ADA"/>
    <w:rsid w:val="00B76DE6"/>
    <w:rsid w:val="00BA1D9C"/>
    <w:rsid w:val="00BB3F2D"/>
    <w:rsid w:val="00BD5EB3"/>
    <w:rsid w:val="00BD7B9A"/>
    <w:rsid w:val="00BE27DB"/>
    <w:rsid w:val="00BE3E65"/>
    <w:rsid w:val="00C06CEE"/>
    <w:rsid w:val="00C14C88"/>
    <w:rsid w:val="00C21CF2"/>
    <w:rsid w:val="00C23C0B"/>
    <w:rsid w:val="00C47724"/>
    <w:rsid w:val="00C65CFD"/>
    <w:rsid w:val="00C6666F"/>
    <w:rsid w:val="00C67F4C"/>
    <w:rsid w:val="00C81669"/>
    <w:rsid w:val="00C82391"/>
    <w:rsid w:val="00C96CCF"/>
    <w:rsid w:val="00CA3A9A"/>
    <w:rsid w:val="00CA4346"/>
    <w:rsid w:val="00CB0297"/>
    <w:rsid w:val="00CB4173"/>
    <w:rsid w:val="00CC6017"/>
    <w:rsid w:val="00CD2822"/>
    <w:rsid w:val="00CD7802"/>
    <w:rsid w:val="00CD78FB"/>
    <w:rsid w:val="00CD7FB0"/>
    <w:rsid w:val="00CE08B0"/>
    <w:rsid w:val="00D224BA"/>
    <w:rsid w:val="00D435A8"/>
    <w:rsid w:val="00D50676"/>
    <w:rsid w:val="00D56B4E"/>
    <w:rsid w:val="00D659A2"/>
    <w:rsid w:val="00D75071"/>
    <w:rsid w:val="00D90A57"/>
    <w:rsid w:val="00D97C4F"/>
    <w:rsid w:val="00DA1514"/>
    <w:rsid w:val="00DC03EA"/>
    <w:rsid w:val="00DC2878"/>
    <w:rsid w:val="00DC4C37"/>
    <w:rsid w:val="00E10E2F"/>
    <w:rsid w:val="00E132EE"/>
    <w:rsid w:val="00E143F8"/>
    <w:rsid w:val="00E259CD"/>
    <w:rsid w:val="00E34497"/>
    <w:rsid w:val="00E418D9"/>
    <w:rsid w:val="00E424EB"/>
    <w:rsid w:val="00E45666"/>
    <w:rsid w:val="00E522F1"/>
    <w:rsid w:val="00E71090"/>
    <w:rsid w:val="00E75F90"/>
    <w:rsid w:val="00E82B9E"/>
    <w:rsid w:val="00E8626C"/>
    <w:rsid w:val="00EE097A"/>
    <w:rsid w:val="00EE312A"/>
    <w:rsid w:val="00EE4B3A"/>
    <w:rsid w:val="00F03458"/>
    <w:rsid w:val="00F0504E"/>
    <w:rsid w:val="00F13663"/>
    <w:rsid w:val="00F40307"/>
    <w:rsid w:val="00F50AD1"/>
    <w:rsid w:val="00F57868"/>
    <w:rsid w:val="00F62C0F"/>
    <w:rsid w:val="00F641F1"/>
    <w:rsid w:val="00F82D8C"/>
    <w:rsid w:val="00F90963"/>
    <w:rsid w:val="00F93F4F"/>
    <w:rsid w:val="00FA6A22"/>
    <w:rsid w:val="00FA763F"/>
    <w:rsid w:val="00FA7DE6"/>
    <w:rsid w:val="00FD4A8E"/>
    <w:rsid w:val="00FE27C8"/>
    <w:rsid w:val="00FE30C3"/>
    <w:rsid w:val="00FF5935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23AD"/>
  <w15:docId w15:val="{5AE81C56-CDB4-4777-9729-D51A46B9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56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B33771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eastAsiaTheme="minorHAnsi" w:hAnsi="Sylfaen" w:cs="Sylfae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2A691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basedOn w:val="a0"/>
    <w:link w:val="20"/>
    <w:rsid w:val="002A69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 + Не полужирный"/>
    <w:basedOn w:val="2"/>
    <w:rsid w:val="002A69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link w:val="210"/>
    <w:rsid w:val="002A69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2"/>
    <w:rsid w:val="002A69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(2)1"/>
    <w:basedOn w:val="a"/>
    <w:link w:val="22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2A69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 Знак"/>
    <w:link w:val="a5"/>
    <w:rsid w:val="0057449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eastAsiaTheme="minorHAnsi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574495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0C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11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6"/>
    <w:uiPriority w:val="59"/>
    <w:rsid w:val="009E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 Знак Знак Знак Знак Знак Знак"/>
    <w:basedOn w:val="a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basedOn w:val="a1"/>
    <w:next w:val="a6"/>
    <w:uiPriority w:val="59"/>
    <w:rsid w:val="0061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9E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656E"/>
    <w:pPr>
      <w:ind w:left="720"/>
      <w:contextualSpacing/>
    </w:pPr>
  </w:style>
  <w:style w:type="paragraph" w:customStyle="1" w:styleId="Default">
    <w:name w:val="Default"/>
    <w:rsid w:val="00A1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208E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08E"/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0E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1D55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D65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9500-0FE6-4725-89FF-24432EAB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1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70</cp:revision>
  <cp:lastPrinted>2021-12-07T07:04:00Z</cp:lastPrinted>
  <dcterms:created xsi:type="dcterms:W3CDTF">2020-11-12T03:44:00Z</dcterms:created>
  <dcterms:modified xsi:type="dcterms:W3CDTF">2021-12-28T02:09:00Z</dcterms:modified>
</cp:coreProperties>
</file>