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D407" w14:textId="77777777" w:rsidR="004636C8" w:rsidRPr="00666441" w:rsidRDefault="004636C8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666441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4EEB0222" w14:textId="77777777" w:rsidR="004636C8" w:rsidRPr="00666441" w:rsidRDefault="004636C8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666441">
        <w:rPr>
          <w:rFonts w:ascii="Times New Roman" w:hAnsi="Times New Roman" w:cs="Times New Roman"/>
          <w:color w:val="auto"/>
        </w:rPr>
        <w:t>ул.</w:t>
      </w:r>
      <w:r w:rsidRPr="00666441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666441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666441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666441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28BDBA47" w14:textId="77777777" w:rsidR="004636C8" w:rsidRPr="00666441" w:rsidRDefault="004636C8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1A00D2A" w14:textId="77777777" w:rsidR="004636C8" w:rsidRPr="00666441" w:rsidRDefault="004636C8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4425AFCB" w14:textId="77777777" w:rsidR="004636C8" w:rsidRPr="00666441" w:rsidRDefault="004636C8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666441">
        <w:rPr>
          <w:rFonts w:ascii="Times New Roman" w:hAnsi="Times New Roman" w:cs="Times New Roman"/>
          <w:b/>
          <w:color w:val="auto"/>
        </w:rPr>
        <w:t>З А К Л Ю Ч Е Н И Е</w:t>
      </w:r>
    </w:p>
    <w:p w14:paraId="74D5C6AD" w14:textId="77777777" w:rsidR="004636C8" w:rsidRPr="00666441" w:rsidRDefault="004636C8" w:rsidP="0009238E">
      <w:pPr>
        <w:jc w:val="center"/>
        <w:rPr>
          <w:rFonts w:ascii="Times New Roman" w:hAnsi="Times New Roman" w:cs="Times New Roman"/>
          <w:color w:val="auto"/>
        </w:rPr>
      </w:pPr>
      <w:r w:rsidRPr="00666441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666441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4CF7CDC" w14:textId="408F40EC" w:rsidR="004636C8" w:rsidRPr="00666441" w:rsidRDefault="004636C8" w:rsidP="00666441">
      <w:pPr>
        <w:ind w:left="709" w:right="616"/>
        <w:jc w:val="center"/>
        <w:rPr>
          <w:rFonts w:ascii="Times New Roman" w:hAnsi="Times New Roman" w:cs="Times New Roman"/>
          <w:color w:val="auto"/>
        </w:rPr>
      </w:pPr>
      <w:r w:rsidRPr="00666441">
        <w:rPr>
          <w:rFonts w:ascii="Times New Roman" w:hAnsi="Times New Roman" w:cs="Times New Roman"/>
          <w:color w:val="auto"/>
        </w:rPr>
        <w:t>«Внешняя проверка бюджетной отчетности главного распорядителя бюджетных средств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Pr="00666441">
        <w:rPr>
          <w:rFonts w:ascii="Times New Roman" w:hAnsi="Times New Roman" w:cs="Times New Roman"/>
          <w:color w:val="auto"/>
          <w:lang w:eastAsia="en-US"/>
        </w:rPr>
        <w:t xml:space="preserve"> за 202</w:t>
      </w:r>
      <w:r w:rsidR="00666441" w:rsidRPr="00666441">
        <w:rPr>
          <w:rFonts w:ascii="Times New Roman" w:hAnsi="Times New Roman" w:cs="Times New Roman"/>
          <w:color w:val="auto"/>
          <w:lang w:eastAsia="en-US"/>
        </w:rPr>
        <w:t>3</w:t>
      </w:r>
      <w:r w:rsidRPr="00666441">
        <w:rPr>
          <w:rFonts w:ascii="Times New Roman" w:hAnsi="Times New Roman" w:cs="Times New Roman"/>
          <w:color w:val="auto"/>
          <w:lang w:eastAsia="en-US"/>
        </w:rPr>
        <w:t xml:space="preserve"> год</w:t>
      </w:r>
      <w:r w:rsidRPr="00666441">
        <w:rPr>
          <w:rFonts w:ascii="Times New Roman" w:hAnsi="Times New Roman" w:cs="Times New Roman"/>
          <w:color w:val="auto"/>
        </w:rPr>
        <w:t>»</w:t>
      </w:r>
    </w:p>
    <w:p w14:paraId="26F5A5F1" w14:textId="77777777" w:rsidR="004636C8" w:rsidRPr="00666441" w:rsidRDefault="004636C8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FFF19C8" w14:textId="7780310A" w:rsidR="00666441" w:rsidRPr="00666441" w:rsidRDefault="00666441" w:rsidP="00666441">
      <w:pPr>
        <w:jc w:val="both"/>
        <w:rPr>
          <w:rFonts w:ascii="Times New Roman" w:hAnsi="Times New Roman" w:cs="Times New Roman"/>
          <w:color w:val="auto"/>
        </w:rPr>
      </w:pPr>
      <w:r w:rsidRPr="005A5D3F">
        <w:rPr>
          <w:rFonts w:ascii="Times New Roman" w:hAnsi="Times New Roman" w:cs="Times New Roman"/>
          <w:color w:val="auto"/>
        </w:rPr>
        <w:t xml:space="preserve">«28» марта 2024                          </w:t>
      </w:r>
      <w:r w:rsidR="00695812" w:rsidRPr="005A5D3F">
        <w:rPr>
          <w:rFonts w:ascii="Times New Roman" w:hAnsi="Times New Roman" w:cs="Times New Roman"/>
          <w:color w:val="auto"/>
        </w:rPr>
        <w:t xml:space="preserve">          </w:t>
      </w:r>
      <w:r w:rsidRPr="005A5D3F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№ </w:t>
      </w:r>
      <w:r w:rsidR="005A5D3F" w:rsidRPr="005A5D3F">
        <w:rPr>
          <w:rFonts w:ascii="Times New Roman" w:hAnsi="Times New Roman" w:cs="Times New Roman"/>
          <w:color w:val="auto"/>
        </w:rPr>
        <w:t>12</w:t>
      </w:r>
    </w:p>
    <w:p w14:paraId="22D331BF" w14:textId="77777777" w:rsidR="00666441" w:rsidRPr="00666441" w:rsidRDefault="00666441" w:rsidP="00666441">
      <w:pPr>
        <w:jc w:val="both"/>
        <w:rPr>
          <w:rFonts w:ascii="Times New Roman" w:hAnsi="Times New Roman" w:cs="Times New Roman"/>
          <w:color w:val="auto"/>
        </w:rPr>
      </w:pPr>
    </w:p>
    <w:p w14:paraId="00DE815A" w14:textId="7D75DEA5" w:rsidR="004636C8" w:rsidRPr="00666441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66441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666441">
        <w:rPr>
          <w:sz w:val="24"/>
          <w:szCs w:val="24"/>
        </w:rPr>
        <w:t xml:space="preserve">в </w:t>
      </w:r>
      <w:r w:rsidR="00666441" w:rsidRPr="00666441">
        <w:rPr>
          <w:sz w:val="24"/>
          <w:szCs w:val="24"/>
        </w:rPr>
        <w:t xml:space="preserve">соответствии с требованиями статьи 264.4 Бюджетного кодекса Российской Федерации, пункта 3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на основании Положения о бюджетном процессе и финансовом </w:t>
      </w:r>
      <w:r w:rsidR="00666441" w:rsidRPr="00695812">
        <w:rPr>
          <w:sz w:val="24"/>
          <w:szCs w:val="24"/>
        </w:rPr>
        <w:t xml:space="preserve">контроле в муниципальном образовании Змеиногорский район Алтайского края, утвержденного Решением Змеиногорского районного Совета депутатов </w:t>
      </w:r>
      <w:r w:rsidR="00666441" w:rsidRPr="00695812">
        <w:rPr>
          <w:bCs/>
          <w:sz w:val="24"/>
          <w:szCs w:val="24"/>
        </w:rPr>
        <w:t xml:space="preserve">Алтайского края </w:t>
      </w:r>
      <w:r w:rsidR="00666441" w:rsidRPr="00695812">
        <w:rPr>
          <w:sz w:val="24"/>
          <w:szCs w:val="24"/>
        </w:rPr>
        <w:t xml:space="preserve">от 11.03.2022 № 26,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№20, пункта 1.1. </w:t>
      </w:r>
      <w:r w:rsidR="009725EA" w:rsidRPr="00695812">
        <w:rPr>
          <w:sz w:val="24"/>
          <w:szCs w:val="24"/>
        </w:rPr>
        <w:t>п</w:t>
      </w:r>
      <w:r w:rsidR="00666441" w:rsidRPr="00695812">
        <w:rPr>
          <w:sz w:val="24"/>
          <w:szCs w:val="24"/>
        </w:rPr>
        <w:t xml:space="preserve">лана работы Контрольно-счетного органа муниципального образования Змеиногорский район Алтайского края на 2024 год, утвержденного распоряжением Контрольно-счетного органа муниципального образования Змеиногорский район Алтайского края от 28.12.2023 № 91, распоряжения Контрольно-счетного органа муниципального образования Змеиногорский район Алтайского края от 07.03.2024 № 14 </w:t>
      </w:r>
      <w:r w:rsidRPr="00695812">
        <w:rPr>
          <w:sz w:val="24"/>
          <w:szCs w:val="24"/>
        </w:rPr>
        <w:t>«О проведении экспертно-аналитического мероприятия «Внешняя проверка бюджетной отчетности</w:t>
      </w:r>
      <w:r w:rsidRPr="00666441">
        <w:rPr>
          <w:sz w:val="24"/>
          <w:szCs w:val="24"/>
        </w:rPr>
        <w:t xml:space="preserve"> главного распорядителя бюджетных средств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за 202</w:t>
      </w:r>
      <w:r w:rsidR="00666441" w:rsidRPr="00666441">
        <w:rPr>
          <w:sz w:val="24"/>
          <w:szCs w:val="24"/>
        </w:rPr>
        <w:t>3</w:t>
      </w:r>
      <w:r w:rsidRPr="00666441">
        <w:rPr>
          <w:sz w:val="24"/>
          <w:szCs w:val="24"/>
        </w:rPr>
        <w:t xml:space="preserve"> год».</w:t>
      </w:r>
    </w:p>
    <w:p w14:paraId="73150DFE" w14:textId="77777777" w:rsidR="004636C8" w:rsidRPr="00666441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66441">
        <w:rPr>
          <w:b/>
          <w:bCs/>
          <w:sz w:val="24"/>
          <w:szCs w:val="24"/>
        </w:rPr>
        <w:t>Предмет экспертно-аналитического мероприятия:</w:t>
      </w:r>
      <w:r w:rsidRPr="00666441">
        <w:rPr>
          <w:sz w:val="24"/>
          <w:szCs w:val="24"/>
        </w:rPr>
        <w:t xml:space="preserve"> годовая бюджетная отчетность главного распорядителя бюджетных средств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края, дополнительные документы, материалы и пояснения к ней.</w:t>
      </w:r>
    </w:p>
    <w:p w14:paraId="09C6C13D" w14:textId="09560BB2" w:rsidR="004636C8" w:rsidRPr="00666441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66441">
        <w:rPr>
          <w:b/>
          <w:bCs/>
          <w:sz w:val="24"/>
          <w:szCs w:val="24"/>
        </w:rPr>
        <w:t>Объект экспертно-аналитического мероприятия:</w:t>
      </w:r>
      <w:r w:rsidRPr="00666441">
        <w:rPr>
          <w:sz w:val="24"/>
          <w:szCs w:val="24"/>
        </w:rPr>
        <w:t xml:space="preserve"> Управлени</w:t>
      </w:r>
      <w:r w:rsidR="009D047B" w:rsidRPr="00666441">
        <w:rPr>
          <w:sz w:val="24"/>
          <w:szCs w:val="24"/>
        </w:rPr>
        <w:t>е</w:t>
      </w:r>
      <w:r w:rsidRPr="00666441">
        <w:rPr>
          <w:sz w:val="24"/>
          <w:szCs w:val="24"/>
        </w:rPr>
        <w:t xml:space="preserve">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края. ИНН/КПП 2206004500/220601001, ОГРН 1152209000096.</w:t>
      </w:r>
    </w:p>
    <w:p w14:paraId="28EFF8D5" w14:textId="77777777" w:rsidR="004636C8" w:rsidRPr="00666441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66441">
        <w:rPr>
          <w:sz w:val="24"/>
          <w:szCs w:val="24"/>
        </w:rPr>
        <w:t xml:space="preserve">Юридический адрес: 658480, Алтайский край, Змеиногорский район, г. Змеиногорск, ул. Шумакова, д. 4. </w:t>
      </w:r>
    </w:p>
    <w:p w14:paraId="1929DBA6" w14:textId="77777777" w:rsidR="004636C8" w:rsidRPr="00990E0F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990E0F">
        <w:rPr>
          <w:b/>
          <w:bCs/>
          <w:sz w:val="24"/>
          <w:szCs w:val="24"/>
        </w:rPr>
        <w:t>Должностные лица проверяемого объекта:</w:t>
      </w:r>
    </w:p>
    <w:p w14:paraId="75DC21BA" w14:textId="1E76CE7D" w:rsidR="004636C8" w:rsidRPr="00990E0F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90E0F">
        <w:rPr>
          <w:sz w:val="24"/>
          <w:szCs w:val="24"/>
        </w:rPr>
        <w:t xml:space="preserve">Начальник </w:t>
      </w:r>
      <w:r w:rsidR="00F67F44" w:rsidRPr="00990E0F">
        <w:rPr>
          <w:sz w:val="24"/>
          <w:szCs w:val="24"/>
        </w:rPr>
        <w:t xml:space="preserve">Управления </w:t>
      </w:r>
      <w:r w:rsidRPr="00990E0F">
        <w:rPr>
          <w:sz w:val="24"/>
          <w:szCs w:val="24"/>
        </w:rPr>
        <w:t>– Афанасьев Борис Александрович</w:t>
      </w:r>
      <w:r w:rsidR="00666441" w:rsidRPr="00990E0F">
        <w:rPr>
          <w:sz w:val="24"/>
          <w:szCs w:val="24"/>
        </w:rPr>
        <w:t xml:space="preserve"> с 05.10.2020 г. по </w:t>
      </w:r>
      <w:r w:rsidR="00990E0F" w:rsidRPr="00990E0F">
        <w:rPr>
          <w:sz w:val="24"/>
          <w:szCs w:val="24"/>
        </w:rPr>
        <w:t>26.01.2024 г.</w:t>
      </w:r>
      <w:r w:rsidR="00666441" w:rsidRPr="00990E0F">
        <w:rPr>
          <w:sz w:val="24"/>
          <w:szCs w:val="24"/>
        </w:rPr>
        <w:t xml:space="preserve"> Заведующий отделом растениеводства – Мищенко Александр Владимирович с </w:t>
      </w:r>
      <w:r w:rsidR="009A3097">
        <w:rPr>
          <w:sz w:val="24"/>
          <w:szCs w:val="24"/>
        </w:rPr>
        <w:t>3</w:t>
      </w:r>
      <w:r w:rsidR="00990E0F" w:rsidRPr="00990E0F">
        <w:rPr>
          <w:sz w:val="24"/>
          <w:szCs w:val="24"/>
        </w:rPr>
        <w:t>1</w:t>
      </w:r>
      <w:r w:rsidR="00666441" w:rsidRPr="00990E0F">
        <w:rPr>
          <w:sz w:val="24"/>
          <w:szCs w:val="24"/>
        </w:rPr>
        <w:t>.0</w:t>
      </w:r>
      <w:r w:rsidR="00990E0F" w:rsidRPr="00990E0F">
        <w:rPr>
          <w:sz w:val="24"/>
          <w:szCs w:val="24"/>
        </w:rPr>
        <w:t>1</w:t>
      </w:r>
      <w:r w:rsidR="00666441" w:rsidRPr="00990E0F">
        <w:rPr>
          <w:sz w:val="24"/>
          <w:szCs w:val="24"/>
        </w:rPr>
        <w:t>.2024 по настоящее время.</w:t>
      </w:r>
    </w:p>
    <w:p w14:paraId="38B7B970" w14:textId="0FBCC612" w:rsidR="004636C8" w:rsidRPr="00666441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66441">
        <w:rPr>
          <w:sz w:val="24"/>
          <w:szCs w:val="24"/>
        </w:rPr>
        <w:t>Главный бухгалтер – Гилева Татьяна Викторовна с 01.01.2022 по 10.02.2023 г.</w:t>
      </w:r>
      <w:r w:rsidR="007B0EBC" w:rsidRPr="00666441">
        <w:rPr>
          <w:sz w:val="24"/>
          <w:szCs w:val="24"/>
        </w:rPr>
        <w:t>,</w:t>
      </w:r>
      <w:r w:rsidR="004B330C" w:rsidRPr="00666441">
        <w:rPr>
          <w:sz w:val="24"/>
          <w:szCs w:val="24"/>
        </w:rPr>
        <w:t xml:space="preserve"> </w:t>
      </w:r>
      <w:r w:rsidRPr="00666441">
        <w:rPr>
          <w:sz w:val="24"/>
          <w:szCs w:val="24"/>
        </w:rPr>
        <w:lastRenderedPageBreak/>
        <w:t>Кадушкина Дарья Альбер</w:t>
      </w:r>
      <w:r w:rsidR="00B3527F" w:rsidRPr="00666441">
        <w:rPr>
          <w:sz w:val="24"/>
          <w:szCs w:val="24"/>
        </w:rPr>
        <w:t>т</w:t>
      </w:r>
      <w:r w:rsidRPr="00666441">
        <w:rPr>
          <w:sz w:val="24"/>
          <w:szCs w:val="24"/>
        </w:rPr>
        <w:t>овна</w:t>
      </w:r>
      <w:r w:rsidR="00B3527F" w:rsidRPr="00666441">
        <w:rPr>
          <w:sz w:val="24"/>
          <w:szCs w:val="24"/>
        </w:rPr>
        <w:t xml:space="preserve"> с 13.02.2023 г.</w:t>
      </w:r>
      <w:r w:rsidR="004B330C" w:rsidRPr="00666441">
        <w:rPr>
          <w:sz w:val="24"/>
          <w:szCs w:val="24"/>
        </w:rPr>
        <w:t xml:space="preserve"> по настоящее время.</w:t>
      </w:r>
    </w:p>
    <w:p w14:paraId="7B51C6AA" w14:textId="61F63299" w:rsidR="004636C8" w:rsidRPr="005A5D3F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A5D3F">
        <w:rPr>
          <w:b/>
          <w:bCs/>
          <w:sz w:val="24"/>
          <w:szCs w:val="24"/>
        </w:rPr>
        <w:t>Проверяемый период деятельности:</w:t>
      </w:r>
      <w:r w:rsidRPr="005A5D3F">
        <w:rPr>
          <w:sz w:val="24"/>
          <w:szCs w:val="24"/>
        </w:rPr>
        <w:t xml:space="preserve"> 202</w:t>
      </w:r>
      <w:r w:rsidR="0035784A" w:rsidRPr="005A5D3F">
        <w:rPr>
          <w:sz w:val="24"/>
          <w:szCs w:val="24"/>
        </w:rPr>
        <w:t>3</w:t>
      </w:r>
      <w:r w:rsidRPr="005A5D3F">
        <w:rPr>
          <w:sz w:val="24"/>
          <w:szCs w:val="24"/>
        </w:rPr>
        <w:t xml:space="preserve"> год.</w:t>
      </w:r>
    </w:p>
    <w:p w14:paraId="02752220" w14:textId="77777777" w:rsidR="0035784A" w:rsidRPr="0035784A" w:rsidRDefault="004636C8" w:rsidP="0035784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A5D3F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="0035784A" w:rsidRPr="005A5D3F">
        <w:rPr>
          <w:sz w:val="24"/>
          <w:szCs w:val="24"/>
        </w:rPr>
        <w:t>с «07» марта 2024 года по «28» марта 2024года.</w:t>
      </w:r>
    </w:p>
    <w:p w14:paraId="1A0B5F8C" w14:textId="62AACBE9" w:rsidR="004636C8" w:rsidRPr="0035784A" w:rsidRDefault="004636C8" w:rsidP="0035784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5784A">
        <w:rPr>
          <w:b/>
          <w:bCs/>
          <w:sz w:val="24"/>
          <w:szCs w:val="24"/>
        </w:rPr>
        <w:t xml:space="preserve">Цель экспертно-аналитического мероприятия: </w:t>
      </w:r>
      <w:r w:rsidRPr="0035784A">
        <w:rPr>
          <w:sz w:val="24"/>
          <w:szCs w:val="24"/>
        </w:rPr>
        <w:t>установление полноты и прозрачности представленной бюджетной отчетности, ее соответствие установленным требованиям нормативных правовых актов, 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</w:p>
    <w:p w14:paraId="415D4B7C" w14:textId="77777777" w:rsidR="004636C8" w:rsidRPr="0035784A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35784A">
        <w:rPr>
          <w:b/>
          <w:bCs/>
          <w:sz w:val="24"/>
          <w:szCs w:val="24"/>
        </w:rPr>
        <w:t>Вопросы:</w:t>
      </w:r>
    </w:p>
    <w:p w14:paraId="3325B4C8" w14:textId="54484E11" w:rsidR="004636C8" w:rsidRPr="00695812" w:rsidRDefault="004636C8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95812">
        <w:rPr>
          <w:rFonts w:ascii="Times New Roman" w:hAnsi="Times New Roman" w:cs="Times New Roman"/>
          <w:color w:val="auto"/>
        </w:rPr>
        <w:t>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</w:t>
      </w:r>
      <w:r w:rsidR="007447A6" w:rsidRPr="00695812">
        <w:rPr>
          <w:rFonts w:ascii="Times New Roman" w:hAnsi="Times New Roman" w:cs="Times New Roman"/>
          <w:color w:val="auto"/>
        </w:rPr>
        <w:t>.</w:t>
      </w:r>
    </w:p>
    <w:p w14:paraId="4895233D" w14:textId="3B45EE6A" w:rsidR="004636C8" w:rsidRPr="0035784A" w:rsidRDefault="004636C8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95812">
        <w:rPr>
          <w:rFonts w:ascii="Times New Roman" w:hAnsi="Times New Roman" w:cs="Times New Roman"/>
          <w:color w:val="auto"/>
        </w:rPr>
        <w:t>2. 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  <w:r w:rsidR="0035784A" w:rsidRPr="00695812">
        <w:rPr>
          <w:rFonts w:ascii="Times New Roman" w:hAnsi="Times New Roman" w:cs="Times New Roman"/>
          <w:color w:val="auto"/>
        </w:rPr>
        <w:t>.</w:t>
      </w:r>
    </w:p>
    <w:p w14:paraId="0DA9850B" w14:textId="77777777" w:rsidR="009B02C1" w:rsidRPr="0035784A" w:rsidRDefault="004636C8" w:rsidP="009B02C1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5784A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r w:rsidRPr="0035784A">
        <w:rPr>
          <w:rFonts w:ascii="Times New Roman" w:hAnsi="Times New Roman" w:cs="Times New Roman"/>
          <w:bCs/>
          <w:color w:val="auto"/>
        </w:rPr>
        <w:t>камерально.</w:t>
      </w:r>
      <w:r w:rsidR="009B02C1" w:rsidRPr="0035784A">
        <w:rPr>
          <w:rFonts w:ascii="Times New Roman" w:hAnsi="Times New Roman" w:cs="Times New Roman"/>
          <w:color w:val="auto"/>
        </w:rPr>
        <w:t xml:space="preserve"> </w:t>
      </w:r>
    </w:p>
    <w:p w14:paraId="79B41D4F" w14:textId="669C1A4A" w:rsidR="009B02C1" w:rsidRPr="0035784A" w:rsidRDefault="009B02C1" w:rsidP="009B02C1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5784A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62BAFFF8" w14:textId="22F169BC" w:rsidR="004636C8" w:rsidRPr="00695812" w:rsidRDefault="004636C8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95812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695812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695812">
        <w:rPr>
          <w:rFonts w:ascii="Times New Roman" w:hAnsi="Times New Roman" w:cs="Times New Roman"/>
          <w:b/>
          <w:color w:val="auto"/>
        </w:rPr>
        <w:t xml:space="preserve">: </w:t>
      </w:r>
      <w:r w:rsidR="0035784A" w:rsidRPr="00695812">
        <w:rPr>
          <w:rFonts w:ascii="Times New Roman" w:hAnsi="Times New Roman" w:cs="Times New Roman"/>
          <w:bCs/>
          <w:color w:val="auto"/>
        </w:rPr>
        <w:t>82 317,695</w:t>
      </w:r>
      <w:r w:rsidRPr="00695812">
        <w:rPr>
          <w:rFonts w:ascii="Times New Roman" w:hAnsi="Times New Roman" w:cs="Times New Roman"/>
          <w:bCs/>
          <w:color w:val="auto"/>
        </w:rPr>
        <w:t xml:space="preserve"> </w:t>
      </w:r>
      <w:r w:rsidRPr="00695812">
        <w:rPr>
          <w:rFonts w:ascii="Times New Roman" w:hAnsi="Times New Roman" w:cs="Times New Roman"/>
          <w:color w:val="auto"/>
        </w:rPr>
        <w:t>тыс. рублей.</w:t>
      </w:r>
    </w:p>
    <w:p w14:paraId="3AFAAFA0" w14:textId="77777777" w:rsidR="004636C8" w:rsidRPr="0035784A" w:rsidRDefault="004636C8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5812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695812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695812">
        <w:rPr>
          <w:rFonts w:ascii="Times New Roman" w:hAnsi="Times New Roman"/>
          <w:bCs/>
          <w:sz w:val="24"/>
          <w:szCs w:val="24"/>
        </w:rPr>
        <w:t>:</w:t>
      </w:r>
    </w:p>
    <w:p w14:paraId="3E30617F" w14:textId="77777777" w:rsidR="004636C8" w:rsidRPr="0035784A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5784A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кодекс);</w:t>
      </w:r>
    </w:p>
    <w:p w14:paraId="56BC6580" w14:textId="77777777" w:rsidR="001F53B3" w:rsidRPr="0035784A" w:rsidRDefault="001F53B3" w:rsidP="001F53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784A">
        <w:rPr>
          <w:rFonts w:ascii="Times New Roman" w:eastAsia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61190CD7" w14:textId="77777777" w:rsidR="004636C8" w:rsidRPr="001E3CDE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5784A">
        <w:rPr>
          <w:rFonts w:ascii="Times New Roman" w:hAnsi="Times New Roman" w:cs="Times New Roman"/>
          <w:color w:val="auto"/>
          <w:lang w:eastAsia="en-US"/>
        </w:rPr>
        <w:t xml:space="preserve"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1E3CDE">
        <w:rPr>
          <w:rFonts w:ascii="Times New Roman" w:hAnsi="Times New Roman" w:cs="Times New Roman"/>
          <w:color w:val="auto"/>
          <w:lang w:eastAsia="en-US"/>
        </w:rPr>
        <w:t>Российской Федерации» (далее – Инструкция № 191н);</w:t>
      </w:r>
    </w:p>
    <w:p w14:paraId="68E6D377" w14:textId="77777777" w:rsidR="0035784A" w:rsidRPr="001E3CDE" w:rsidRDefault="0035784A" w:rsidP="0035784A">
      <w:pPr>
        <w:pStyle w:val="a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E3CDE">
        <w:rPr>
          <w:rFonts w:ascii="Times New Roman" w:hAnsi="Times New Roman"/>
          <w:b w:val="0"/>
          <w:sz w:val="24"/>
          <w:szCs w:val="24"/>
        </w:rPr>
        <w:t>-Решение Змеиногорского районного Совета депутатов Алтайского края от 16.12.2022 № 80 (в ред. от 15.12.2023 № 69) «О районном бюджете Змеиногорского района на 2023 год и на плановый период 2024 и 2025 годов» (далее – Решение о бюджете);</w:t>
      </w:r>
    </w:p>
    <w:p w14:paraId="5E62579F" w14:textId="77777777" w:rsidR="004636C8" w:rsidRPr="0035784A" w:rsidRDefault="004636C8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E3CDE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Змеиногорский район Алтайского края, утвержденного</w:t>
      </w:r>
      <w:r w:rsidRPr="0035784A">
        <w:rPr>
          <w:rFonts w:ascii="Times New Roman" w:hAnsi="Times New Roman"/>
          <w:b w:val="0"/>
          <w:bCs/>
          <w:sz w:val="24"/>
          <w:szCs w:val="24"/>
        </w:rPr>
        <w:t xml:space="preserve"> Решением Змеиногорского районного Совета депутатов Алтайского края от 11.03.2022 № 26.</w:t>
      </w:r>
    </w:p>
    <w:p w14:paraId="7DC85569" w14:textId="77777777" w:rsidR="004636C8" w:rsidRPr="00434D91" w:rsidRDefault="004636C8" w:rsidP="00695812">
      <w:pPr>
        <w:pStyle w:val="21"/>
        <w:shd w:val="clear" w:color="auto" w:fill="auto"/>
        <w:spacing w:before="0" w:after="0" w:line="240" w:lineRule="auto"/>
        <w:ind w:left="709" w:right="616" w:firstLine="0"/>
        <w:jc w:val="center"/>
        <w:rPr>
          <w:b/>
          <w:bCs/>
          <w:sz w:val="24"/>
          <w:szCs w:val="24"/>
        </w:rPr>
      </w:pPr>
      <w:r w:rsidRPr="00434D91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09819782" w14:textId="72E88A85" w:rsidR="004636C8" w:rsidRPr="00434D91" w:rsidRDefault="004636C8" w:rsidP="00695812">
      <w:pPr>
        <w:ind w:right="-1" w:firstLine="709"/>
        <w:jc w:val="both"/>
        <w:rPr>
          <w:rFonts w:ascii="Times New Roman" w:hAnsi="Times New Roman" w:cs="Times New Roman"/>
          <w:color w:val="auto"/>
        </w:rPr>
      </w:pPr>
      <w:r w:rsidRPr="00434D91">
        <w:rPr>
          <w:rFonts w:ascii="Times New Roman" w:hAnsi="Times New Roman" w:cs="Times New Roman"/>
          <w:color w:val="auto"/>
        </w:rPr>
        <w:t>Управлени</w:t>
      </w:r>
      <w:r w:rsidR="009D047B" w:rsidRPr="00434D91">
        <w:rPr>
          <w:rFonts w:ascii="Times New Roman" w:hAnsi="Times New Roman" w:cs="Times New Roman"/>
          <w:color w:val="auto"/>
        </w:rPr>
        <w:t>е</w:t>
      </w:r>
      <w:r w:rsidRPr="00434D91">
        <w:rPr>
          <w:rFonts w:ascii="Times New Roman" w:hAnsi="Times New Roman" w:cs="Times New Roman"/>
          <w:color w:val="auto"/>
        </w:rPr>
        <w:t xml:space="preserve">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</w:t>
      </w:r>
      <w:r w:rsidR="00666441" w:rsidRPr="00434D91">
        <w:rPr>
          <w:rFonts w:ascii="Times New Roman" w:hAnsi="Times New Roman" w:cs="Times New Roman"/>
          <w:color w:val="auto"/>
        </w:rPr>
        <w:t xml:space="preserve">(далее- ЗРУСХИ) </w:t>
      </w:r>
      <w:r w:rsidRPr="00434D91">
        <w:rPr>
          <w:rFonts w:ascii="Times New Roman" w:hAnsi="Times New Roman" w:cs="Times New Roman"/>
          <w:color w:val="auto"/>
        </w:rPr>
        <w:t>осуществляет свою деятельность на основании Положения об Управлении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="0084385C" w:rsidRPr="00434D91">
        <w:rPr>
          <w:rFonts w:ascii="Times New Roman" w:hAnsi="Times New Roman" w:cs="Times New Roman"/>
          <w:color w:val="auto"/>
        </w:rPr>
        <w:t>,</w:t>
      </w:r>
      <w:r w:rsidRPr="00434D91">
        <w:rPr>
          <w:rFonts w:ascii="Times New Roman" w:hAnsi="Times New Roman" w:cs="Times New Roman"/>
          <w:color w:val="auto"/>
        </w:rPr>
        <w:t xml:space="preserve"> утвержденного Решением Змеиногорского районного Совета депутатов от </w:t>
      </w:r>
      <w:r w:rsidR="003C2F20">
        <w:rPr>
          <w:rFonts w:ascii="Times New Roman" w:hAnsi="Times New Roman" w:cs="Times New Roman"/>
          <w:color w:val="auto"/>
        </w:rPr>
        <w:t>11</w:t>
      </w:r>
      <w:r w:rsidRPr="00434D91">
        <w:rPr>
          <w:rFonts w:ascii="Times New Roman" w:hAnsi="Times New Roman" w:cs="Times New Roman"/>
          <w:color w:val="auto"/>
        </w:rPr>
        <w:t>.12.20</w:t>
      </w:r>
      <w:r w:rsidR="003C2F20">
        <w:rPr>
          <w:rFonts w:ascii="Times New Roman" w:hAnsi="Times New Roman" w:cs="Times New Roman"/>
          <w:color w:val="auto"/>
        </w:rPr>
        <w:t>20</w:t>
      </w:r>
      <w:r w:rsidRPr="00434D91">
        <w:rPr>
          <w:rFonts w:ascii="Times New Roman" w:hAnsi="Times New Roman" w:cs="Times New Roman"/>
          <w:color w:val="auto"/>
        </w:rPr>
        <w:t xml:space="preserve"> №</w:t>
      </w:r>
      <w:r w:rsidR="003C2F20">
        <w:rPr>
          <w:rFonts w:ascii="Times New Roman" w:hAnsi="Times New Roman" w:cs="Times New Roman"/>
          <w:color w:val="auto"/>
        </w:rPr>
        <w:t>69</w:t>
      </w:r>
      <w:r w:rsidRPr="00434D91">
        <w:rPr>
          <w:rFonts w:ascii="Times New Roman" w:hAnsi="Times New Roman" w:cs="Times New Roman"/>
          <w:color w:val="auto"/>
        </w:rPr>
        <w:t>, наделен правами юридического лица, имеет печать, штамп и бланки установленного образца, имеет расчетный счет и иные счета в банках и других кредитных учреждениях РФ. Организационно-правовая форма муниципальное казенное учреждение (код 75404 по ОКОПФ). Имеет сокращенное наименование: ЗРУСХИ.</w:t>
      </w:r>
    </w:p>
    <w:p w14:paraId="1BF7C178" w14:textId="65180E38" w:rsidR="003C1B5E" w:rsidRPr="00E75535" w:rsidRDefault="00E75535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75535">
        <w:rPr>
          <w:sz w:val="24"/>
          <w:szCs w:val="24"/>
        </w:rPr>
        <w:t xml:space="preserve">В соответствии с Приложением № 12 «Ведомственная структура расходов районного бюджета на 2023 год» решения Змеиногорского районного Совета депутатов Алтайского края </w:t>
      </w:r>
      <w:r w:rsidRPr="00E75535">
        <w:rPr>
          <w:sz w:val="24"/>
          <w:szCs w:val="24"/>
        </w:rPr>
        <w:lastRenderedPageBreak/>
        <w:t>от 16.12.2022 № 80 «О районном бюджете Змеиногорского района на 2023 год и на плановый период 2024 и 2025 годов»</w:t>
      </w:r>
      <w:r w:rsidR="004636C8" w:rsidRPr="00E75535">
        <w:rPr>
          <w:sz w:val="24"/>
          <w:szCs w:val="24"/>
        </w:rPr>
        <w:t xml:space="preserve"> ЗРУСХИ является главным распорядителем бюджетных средств, с кодом 087, что соответствует статье 6 Бюджетного кодекса Р</w:t>
      </w:r>
      <w:r w:rsidR="003C1B5E" w:rsidRPr="00E75535">
        <w:rPr>
          <w:sz w:val="24"/>
          <w:szCs w:val="24"/>
        </w:rPr>
        <w:t>Ф</w:t>
      </w:r>
      <w:r w:rsidR="004636C8" w:rsidRPr="00E75535">
        <w:rPr>
          <w:sz w:val="24"/>
          <w:szCs w:val="24"/>
        </w:rPr>
        <w:t xml:space="preserve">. </w:t>
      </w:r>
    </w:p>
    <w:p w14:paraId="410E7D2F" w14:textId="63E78E8F" w:rsidR="003C1B5E" w:rsidRPr="00E75535" w:rsidRDefault="003C1B5E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75535">
        <w:rPr>
          <w:sz w:val="24"/>
          <w:szCs w:val="24"/>
        </w:rPr>
        <w:t>В соответствии с Приложением №1 «Перечень главных администраторов доходов районного бюджета» постановления Администрации Змеиногорского района Алтайского края  от 1</w:t>
      </w:r>
      <w:r w:rsidR="00E75535" w:rsidRPr="00E75535">
        <w:rPr>
          <w:sz w:val="24"/>
          <w:szCs w:val="24"/>
        </w:rPr>
        <w:t>0</w:t>
      </w:r>
      <w:r w:rsidRPr="00E75535">
        <w:rPr>
          <w:sz w:val="24"/>
          <w:szCs w:val="24"/>
        </w:rPr>
        <w:t>.11.202</w:t>
      </w:r>
      <w:r w:rsidR="00E75535" w:rsidRPr="00E75535">
        <w:rPr>
          <w:sz w:val="24"/>
          <w:szCs w:val="24"/>
        </w:rPr>
        <w:t>2</w:t>
      </w:r>
      <w:r w:rsidRPr="00E75535">
        <w:rPr>
          <w:sz w:val="24"/>
          <w:szCs w:val="24"/>
        </w:rPr>
        <w:t xml:space="preserve"> № </w:t>
      </w:r>
      <w:r w:rsidR="00E75535" w:rsidRPr="00E75535">
        <w:rPr>
          <w:sz w:val="24"/>
          <w:szCs w:val="24"/>
        </w:rPr>
        <w:t xml:space="preserve">469 </w:t>
      </w:r>
      <w:r w:rsidRPr="00E75535">
        <w:rPr>
          <w:sz w:val="24"/>
          <w:szCs w:val="24"/>
        </w:rPr>
        <w:t>«Об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</w:t>
      </w:r>
      <w:r w:rsidR="00E75535" w:rsidRPr="00E75535">
        <w:rPr>
          <w:sz w:val="24"/>
          <w:szCs w:val="24"/>
        </w:rPr>
        <w:t>3</w:t>
      </w:r>
      <w:r w:rsidRPr="00E75535">
        <w:rPr>
          <w:sz w:val="24"/>
          <w:szCs w:val="24"/>
        </w:rPr>
        <w:t xml:space="preserve"> год и на плановый период 202</w:t>
      </w:r>
      <w:r w:rsidR="00E75535" w:rsidRPr="00E75535">
        <w:rPr>
          <w:sz w:val="24"/>
          <w:szCs w:val="24"/>
        </w:rPr>
        <w:t>4</w:t>
      </w:r>
      <w:r w:rsidRPr="00E75535">
        <w:rPr>
          <w:sz w:val="24"/>
          <w:szCs w:val="24"/>
        </w:rPr>
        <w:t xml:space="preserve"> и 202</w:t>
      </w:r>
      <w:r w:rsidR="00E75535" w:rsidRPr="00E75535">
        <w:rPr>
          <w:sz w:val="24"/>
          <w:szCs w:val="24"/>
        </w:rPr>
        <w:t>5</w:t>
      </w:r>
      <w:r w:rsidRPr="00E75535">
        <w:rPr>
          <w:sz w:val="24"/>
          <w:szCs w:val="24"/>
        </w:rPr>
        <w:t xml:space="preserve"> годов» ЗРУСХИ является главным администратором доходов районного бюджета с кодом 087.</w:t>
      </w:r>
    </w:p>
    <w:p w14:paraId="06B96928" w14:textId="77777777" w:rsidR="004636C8" w:rsidRPr="00E75535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75535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ЗРУСХИ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12A97212" w14:textId="32310D0F" w:rsidR="00BA123B" w:rsidRPr="00E75535" w:rsidRDefault="00BA123B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75535">
        <w:rPr>
          <w:sz w:val="24"/>
          <w:szCs w:val="24"/>
        </w:rPr>
        <w:t>Имеет подведомственное учреждение – муниципальное автономное учреждение «Пассажирские перевозки Змеиногорского района».</w:t>
      </w:r>
    </w:p>
    <w:p w14:paraId="1203D06B" w14:textId="6F5B0A5D" w:rsidR="004636C8" w:rsidRPr="00E75535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75535">
        <w:rPr>
          <w:sz w:val="24"/>
          <w:szCs w:val="24"/>
        </w:rPr>
        <w:t>В отделении УФК №59 по Алтайскому краю учреждению открыты: лицевой счет получателя бюджетных средств (03173204020), лицевой счет администратора доходов бюджета (</w:t>
      </w:r>
      <w:r w:rsidR="00C613F9" w:rsidRPr="00E75535">
        <w:rPr>
          <w:sz w:val="24"/>
          <w:szCs w:val="24"/>
        </w:rPr>
        <w:t>04173204020</w:t>
      </w:r>
      <w:r w:rsidRPr="00E75535">
        <w:rPr>
          <w:sz w:val="24"/>
          <w:szCs w:val="24"/>
        </w:rPr>
        <w:t xml:space="preserve">), лицевой счет для отражения операций со средствами, поступающими во временное распоряжение получателя бюджетных средств (05173204020). Банковских счетов в кредитных организациях учреждение не имеет. </w:t>
      </w:r>
    </w:p>
    <w:p w14:paraId="375F44C8" w14:textId="7252BB6F" w:rsidR="004636C8" w:rsidRPr="00E75535" w:rsidRDefault="004636C8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75535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бухгалтерией </w:t>
      </w:r>
      <w:r w:rsidR="005A7E07" w:rsidRPr="00E75535">
        <w:rPr>
          <w:sz w:val="24"/>
          <w:szCs w:val="24"/>
        </w:rPr>
        <w:t>Администрации Змеиногорского района Алтайского края</w:t>
      </w:r>
      <w:r w:rsidRPr="00E75535">
        <w:rPr>
          <w:sz w:val="24"/>
          <w:szCs w:val="24"/>
        </w:rPr>
        <w:t xml:space="preserve"> на основании «Положения о централизованной межведомственной бухгалтерии Администрации Змеиногорского района Алтайского края» от 15.05.2015. </w:t>
      </w:r>
    </w:p>
    <w:p w14:paraId="5CDE7110" w14:textId="77777777" w:rsidR="004636C8" w:rsidRPr="00E75535" w:rsidRDefault="004636C8" w:rsidP="00170184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E75535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E75535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E75535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5CA46CCB" w14:textId="77777777" w:rsidR="004636C8" w:rsidRPr="00E75535" w:rsidRDefault="004636C8" w:rsidP="00170184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color w:val="auto"/>
        </w:rPr>
      </w:pPr>
    </w:p>
    <w:p w14:paraId="2AEE9CDC" w14:textId="77777777" w:rsidR="004636C8" w:rsidRPr="00E75535" w:rsidRDefault="004636C8" w:rsidP="00CA1C61">
      <w:pPr>
        <w:numPr>
          <w:ilvl w:val="0"/>
          <w:numId w:val="6"/>
        </w:numPr>
        <w:tabs>
          <w:tab w:val="left" w:pos="567"/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E75535">
        <w:rPr>
          <w:rFonts w:ascii="Times New Roman" w:hAnsi="Times New Roman" w:cs="Times New Roman"/>
          <w:b/>
          <w:color w:val="auto"/>
        </w:rPr>
        <w:t>Анализ составления и представления отчетности по составу, содержанию, прозрачности и информативности показателей</w:t>
      </w:r>
    </w:p>
    <w:p w14:paraId="09CC99DA" w14:textId="106D63AE" w:rsidR="004636C8" w:rsidRPr="00695F6D" w:rsidRDefault="004636C8" w:rsidP="00051967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695F6D">
        <w:rPr>
          <w:sz w:val="24"/>
          <w:szCs w:val="24"/>
        </w:rPr>
        <w:t>Бюджетная отчетность за 202</w:t>
      </w:r>
      <w:r w:rsidR="00E75535" w:rsidRPr="00695F6D">
        <w:rPr>
          <w:sz w:val="24"/>
          <w:szCs w:val="24"/>
        </w:rPr>
        <w:t>3</w:t>
      </w:r>
      <w:r w:rsidRPr="00695F6D">
        <w:rPr>
          <w:sz w:val="24"/>
          <w:szCs w:val="24"/>
        </w:rPr>
        <w:t xml:space="preserve"> год представлена ЗРУСХИ в контрольно-счетный орган муниципального образования Змеиногорский район Алтайского края без нарушения сроков, установленных Положением о </w:t>
      </w:r>
      <w:r w:rsidRPr="00695F6D">
        <w:rPr>
          <w:bCs/>
          <w:sz w:val="24"/>
          <w:szCs w:val="24"/>
        </w:rPr>
        <w:t>бюджетном процессе и финансовом контроле в муниципальном образовании Змеиногорский район Алтайского края, утвержденного Решением Змеиногорского районного Совета депутатов Алтайского края от 11.03.2022 № 26</w:t>
      </w:r>
      <w:r w:rsidRPr="00695F6D">
        <w:rPr>
          <w:sz w:val="24"/>
          <w:szCs w:val="24"/>
        </w:rPr>
        <w:t>.</w:t>
      </w:r>
    </w:p>
    <w:p w14:paraId="5EAF36D1" w14:textId="3076311B" w:rsidR="004636C8" w:rsidRPr="00695F6D" w:rsidRDefault="004636C8" w:rsidP="009D047B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695F6D">
        <w:rPr>
          <w:sz w:val="24"/>
          <w:szCs w:val="24"/>
        </w:rPr>
        <w:t>Бюджетная отчетность главного распорядителя бюджетных средств сформирована в объеме форм, предусмотренных пунктом 11.1 Инструкции</w:t>
      </w:r>
      <w:r w:rsidR="00885ED9" w:rsidRPr="00695F6D">
        <w:rPr>
          <w:sz w:val="24"/>
          <w:szCs w:val="24"/>
        </w:rPr>
        <w:t xml:space="preserve"> </w:t>
      </w:r>
      <w:r w:rsidRPr="00695F6D">
        <w:rPr>
          <w:sz w:val="24"/>
          <w:szCs w:val="24"/>
        </w:rPr>
        <w:t>191н и состоит из:</w:t>
      </w:r>
    </w:p>
    <w:p w14:paraId="02D6C81F" w14:textId="77777777" w:rsidR="004636C8" w:rsidRPr="005F4F55" w:rsidRDefault="004636C8" w:rsidP="005F4F55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(ф.0503110);</w:t>
      </w:r>
    </w:p>
    <w:p w14:paraId="04C7F8B9" w14:textId="77777777" w:rsidR="004636C8" w:rsidRPr="005F4F55" w:rsidRDefault="004636C8" w:rsidP="005F4F55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5F4F55">
        <w:rPr>
          <w:sz w:val="24"/>
          <w:szCs w:val="24"/>
        </w:rPr>
        <w:t>- Отчета о финансовых результатах деятельности (ф. 0503121);</w:t>
      </w:r>
    </w:p>
    <w:p w14:paraId="069D922D" w14:textId="6F9EAA21" w:rsidR="004636C8" w:rsidRPr="005F4F55" w:rsidRDefault="004636C8" w:rsidP="005F4F55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5F4F55">
        <w:rPr>
          <w:sz w:val="24"/>
          <w:szCs w:val="24"/>
        </w:rPr>
        <w:t>- Отчета о движении денежных средств (ф. 0503123);</w:t>
      </w:r>
    </w:p>
    <w:p w14:paraId="34A3AFB1" w14:textId="77777777" w:rsidR="005F4F55" w:rsidRPr="00E466A6" w:rsidRDefault="005F4F55" w:rsidP="005F4F55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E466A6">
        <w:rPr>
          <w:rFonts w:ascii="Times New Roman" w:hAnsi="Times New Roman" w:cs="Times New Roman"/>
          <w:color w:val="auto"/>
        </w:rPr>
        <w:t>-Справка по консолидируемым расчетам (ф. 0503125);</w:t>
      </w:r>
    </w:p>
    <w:p w14:paraId="65FD7EF6" w14:textId="77777777" w:rsidR="004636C8" w:rsidRPr="005F4F55" w:rsidRDefault="004636C8" w:rsidP="005F4F55">
      <w:pPr>
        <w:tabs>
          <w:tab w:val="left" w:pos="567"/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-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14:paraId="48FC7DE9" w14:textId="77777777" w:rsidR="004636C8" w:rsidRPr="005F4F55" w:rsidRDefault="004636C8" w:rsidP="009D047B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-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14:paraId="19771EBA" w14:textId="4B74CB77" w:rsidR="004636C8" w:rsidRPr="005F4F55" w:rsidRDefault="004636C8" w:rsidP="009D047B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09E27933" w14:textId="77777777" w:rsidR="004636C8" w:rsidRPr="005F4F55" w:rsidRDefault="004636C8" w:rsidP="006958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lastRenderedPageBreak/>
        <w:t>- Сведения о движении нефинансовых активов (ф.0503168);</w:t>
      </w:r>
    </w:p>
    <w:p w14:paraId="505052C6" w14:textId="77777777" w:rsidR="004636C8" w:rsidRPr="005F4F55" w:rsidRDefault="004636C8" w:rsidP="006958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- Сведения по дебиторской и кредиторской задолженности (ф.0503169);</w:t>
      </w:r>
    </w:p>
    <w:p w14:paraId="34844714" w14:textId="77777777" w:rsidR="004636C8" w:rsidRPr="005F4F55" w:rsidRDefault="004636C8" w:rsidP="00695812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- 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14:paraId="50F09C02" w14:textId="302C3F45" w:rsidR="00C213AC" w:rsidRPr="005F4F55" w:rsidRDefault="009E56AE" w:rsidP="0069581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 xml:space="preserve">- </w:t>
      </w:r>
      <w:r w:rsidR="00885ED9" w:rsidRPr="005F4F55">
        <w:rPr>
          <w:rFonts w:ascii="Times New Roman" w:hAnsi="Times New Roman" w:cs="Times New Roman"/>
          <w:color w:val="auto"/>
        </w:rPr>
        <w:t xml:space="preserve">Сведения о вложениях в объекты недвижимого имущества, объектах незавершенного строительства </w:t>
      </w:r>
      <w:r w:rsidR="00C213AC" w:rsidRPr="005F4F55">
        <w:rPr>
          <w:rFonts w:ascii="Times New Roman" w:hAnsi="Times New Roman" w:cs="Times New Roman"/>
          <w:color w:val="auto"/>
        </w:rPr>
        <w:t>(ф.0503190);</w:t>
      </w:r>
    </w:p>
    <w:p w14:paraId="25AEA43C" w14:textId="28005973" w:rsidR="004636C8" w:rsidRPr="005F4F55" w:rsidRDefault="004636C8" w:rsidP="006958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37DF5AED" w14:textId="3886216E" w:rsidR="004636C8" w:rsidRPr="005F4F55" w:rsidRDefault="004636C8" w:rsidP="006958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-Главная книга за 202</w:t>
      </w:r>
      <w:r w:rsidR="00416507">
        <w:rPr>
          <w:rFonts w:ascii="Times New Roman" w:hAnsi="Times New Roman" w:cs="Times New Roman"/>
          <w:color w:val="auto"/>
        </w:rPr>
        <w:t>3</w:t>
      </w:r>
      <w:r w:rsidRPr="005F4F55">
        <w:rPr>
          <w:rFonts w:ascii="Times New Roman" w:hAnsi="Times New Roman" w:cs="Times New Roman"/>
          <w:color w:val="auto"/>
        </w:rPr>
        <w:t xml:space="preserve"> год (ф.0504072);</w:t>
      </w:r>
    </w:p>
    <w:p w14:paraId="0EB01ABB" w14:textId="54EAC1FB" w:rsidR="004636C8" w:rsidRPr="005F4F55" w:rsidRDefault="004636C8" w:rsidP="006958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4F55">
        <w:rPr>
          <w:rFonts w:ascii="Times New Roman" w:hAnsi="Times New Roman" w:cs="Times New Roman"/>
          <w:color w:val="auto"/>
        </w:rPr>
        <w:t>-Бюджетная роспись на 1 января и на 31 декабря 202</w:t>
      </w:r>
      <w:r w:rsidR="00416507">
        <w:rPr>
          <w:rFonts w:ascii="Times New Roman" w:hAnsi="Times New Roman" w:cs="Times New Roman"/>
          <w:color w:val="auto"/>
        </w:rPr>
        <w:t>3</w:t>
      </w:r>
      <w:r w:rsidRPr="005F4F55">
        <w:rPr>
          <w:rFonts w:ascii="Times New Roman" w:hAnsi="Times New Roman" w:cs="Times New Roman"/>
          <w:color w:val="auto"/>
        </w:rPr>
        <w:t xml:space="preserve"> года.</w:t>
      </w:r>
    </w:p>
    <w:p w14:paraId="14FE293D" w14:textId="77777777" w:rsidR="004636C8" w:rsidRPr="00096004" w:rsidRDefault="004636C8" w:rsidP="006958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96004">
        <w:rPr>
          <w:rFonts w:ascii="Times New Roman" w:hAnsi="Times New Roman" w:cs="Times New Roman"/>
          <w:color w:val="auto"/>
        </w:rPr>
        <w:t xml:space="preserve"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 </w:t>
      </w:r>
    </w:p>
    <w:p w14:paraId="28ED9A70" w14:textId="52B5A1BE" w:rsidR="005F4F55" w:rsidRPr="00096004" w:rsidRDefault="0027612D" w:rsidP="0069581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96004">
        <w:rPr>
          <w:rFonts w:ascii="Times New Roman" w:hAnsi="Times New Roman" w:cs="Times New Roman"/>
          <w:color w:val="auto"/>
        </w:rPr>
        <w:t xml:space="preserve">В пояснительной записке перечислены формы, </w:t>
      </w:r>
      <w:r w:rsidR="004636C8" w:rsidRPr="00096004">
        <w:rPr>
          <w:rFonts w:ascii="Times New Roman" w:hAnsi="Times New Roman" w:cs="Times New Roman"/>
          <w:color w:val="auto"/>
        </w:rPr>
        <w:t xml:space="preserve">не имеющие числовых значений, не составлены и не представлены в составе годовой отчетности, а именно формы: </w:t>
      </w:r>
      <w:r w:rsidR="00096004">
        <w:rPr>
          <w:rFonts w:ascii="Times New Roman" w:hAnsi="Times New Roman" w:cs="Times New Roman"/>
          <w:color w:val="auto"/>
        </w:rPr>
        <w:t>ф.</w:t>
      </w:r>
      <w:r w:rsidR="004636C8" w:rsidRPr="00096004">
        <w:rPr>
          <w:rFonts w:ascii="Times New Roman" w:hAnsi="Times New Roman" w:cs="Times New Roman"/>
          <w:color w:val="auto"/>
        </w:rPr>
        <w:t>0503125;</w:t>
      </w:r>
      <w:r w:rsidR="00096004">
        <w:rPr>
          <w:rFonts w:ascii="Times New Roman" w:hAnsi="Times New Roman" w:cs="Times New Roman"/>
          <w:color w:val="auto"/>
        </w:rPr>
        <w:t xml:space="preserve"> </w:t>
      </w:r>
      <w:r w:rsidR="004636C8" w:rsidRPr="00096004">
        <w:rPr>
          <w:rFonts w:ascii="Times New Roman" w:hAnsi="Times New Roman" w:cs="Times New Roman"/>
          <w:color w:val="auto"/>
        </w:rPr>
        <w:t>ф.0503128;</w:t>
      </w:r>
      <w:r w:rsidR="00096004">
        <w:rPr>
          <w:rFonts w:ascii="Times New Roman" w:hAnsi="Times New Roman" w:cs="Times New Roman"/>
          <w:color w:val="auto"/>
        </w:rPr>
        <w:t xml:space="preserve"> </w:t>
      </w:r>
      <w:r w:rsidR="005F4F55" w:rsidRPr="00096004">
        <w:rPr>
          <w:rFonts w:ascii="Times New Roman" w:hAnsi="Times New Roman" w:cs="Times New Roman"/>
          <w:color w:val="auto"/>
        </w:rPr>
        <w:t>ф.0503164;</w:t>
      </w:r>
      <w:r w:rsidR="00096004" w:rsidRPr="00096004">
        <w:rPr>
          <w:rFonts w:ascii="Times New Roman" w:hAnsi="Times New Roman" w:cs="Times New Roman"/>
          <w:color w:val="auto"/>
        </w:rPr>
        <w:t xml:space="preserve"> ф.0503</w:t>
      </w:r>
      <w:r w:rsidR="00096004">
        <w:rPr>
          <w:rFonts w:ascii="Times New Roman" w:hAnsi="Times New Roman" w:cs="Times New Roman"/>
          <w:color w:val="auto"/>
        </w:rPr>
        <w:t xml:space="preserve">166; </w:t>
      </w:r>
      <w:r w:rsidR="00096004" w:rsidRPr="00096004">
        <w:rPr>
          <w:rFonts w:ascii="Times New Roman" w:hAnsi="Times New Roman" w:cs="Times New Roman"/>
          <w:color w:val="auto"/>
        </w:rPr>
        <w:t>ф.0503</w:t>
      </w:r>
      <w:r w:rsidR="00096004">
        <w:rPr>
          <w:rFonts w:ascii="Times New Roman" w:hAnsi="Times New Roman" w:cs="Times New Roman"/>
          <w:color w:val="auto"/>
        </w:rPr>
        <w:t xml:space="preserve">167; </w:t>
      </w:r>
      <w:r w:rsidR="00096004" w:rsidRPr="00096004">
        <w:rPr>
          <w:rFonts w:ascii="Times New Roman" w:hAnsi="Times New Roman" w:cs="Times New Roman"/>
          <w:color w:val="auto"/>
        </w:rPr>
        <w:t>ф.0503</w:t>
      </w:r>
      <w:r w:rsidR="00096004">
        <w:rPr>
          <w:rFonts w:ascii="Times New Roman" w:hAnsi="Times New Roman" w:cs="Times New Roman"/>
          <w:color w:val="auto"/>
        </w:rPr>
        <w:t xml:space="preserve">171; </w:t>
      </w:r>
      <w:r w:rsidR="004636C8" w:rsidRPr="00096004">
        <w:rPr>
          <w:rFonts w:ascii="Times New Roman" w:hAnsi="Times New Roman" w:cs="Times New Roman"/>
          <w:color w:val="auto"/>
        </w:rPr>
        <w:t>ф. 0503172;</w:t>
      </w:r>
      <w:r w:rsidR="00096004">
        <w:rPr>
          <w:rFonts w:ascii="Times New Roman" w:hAnsi="Times New Roman" w:cs="Times New Roman"/>
          <w:color w:val="auto"/>
        </w:rPr>
        <w:t xml:space="preserve"> </w:t>
      </w:r>
      <w:r w:rsidR="004636C8" w:rsidRPr="00096004">
        <w:rPr>
          <w:rFonts w:ascii="Times New Roman" w:hAnsi="Times New Roman" w:cs="Times New Roman"/>
          <w:color w:val="auto"/>
        </w:rPr>
        <w:t>ф.0503175</w:t>
      </w:r>
      <w:bookmarkStart w:id="0" w:name="_Hlk130385155"/>
      <w:r w:rsidR="00096004">
        <w:rPr>
          <w:rFonts w:ascii="Times New Roman" w:hAnsi="Times New Roman" w:cs="Times New Roman"/>
          <w:color w:val="auto"/>
        </w:rPr>
        <w:t xml:space="preserve"> ф</w:t>
      </w:r>
      <w:r w:rsidR="005F4F55" w:rsidRPr="00096004">
        <w:rPr>
          <w:rFonts w:ascii="Times New Roman" w:hAnsi="Times New Roman" w:cs="Times New Roman"/>
          <w:color w:val="auto"/>
        </w:rPr>
        <w:t>.0503178;</w:t>
      </w:r>
      <w:bookmarkEnd w:id="0"/>
      <w:r w:rsidR="00096004">
        <w:rPr>
          <w:rFonts w:ascii="Times New Roman" w:hAnsi="Times New Roman" w:cs="Times New Roman"/>
          <w:color w:val="auto"/>
        </w:rPr>
        <w:t xml:space="preserve"> </w:t>
      </w:r>
      <w:r w:rsidR="005F4F55" w:rsidRPr="00096004">
        <w:rPr>
          <w:rFonts w:ascii="Times New Roman" w:hAnsi="Times New Roman" w:cs="Times New Roman"/>
          <w:color w:val="auto"/>
        </w:rPr>
        <w:t>ф.0503296.</w:t>
      </w:r>
    </w:p>
    <w:p w14:paraId="6A5ABC3E" w14:textId="234DF55E" w:rsidR="004636C8" w:rsidRPr="00115E3E" w:rsidRDefault="004636C8" w:rsidP="006958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15E3E">
        <w:rPr>
          <w:rFonts w:ascii="Times New Roman" w:hAnsi="Times New Roman" w:cs="Times New Roman"/>
          <w:color w:val="auto"/>
        </w:rPr>
        <w:t xml:space="preserve">Формы бюджетной отчетности подписаны </w:t>
      </w:r>
      <w:r w:rsidR="00115E3E" w:rsidRPr="00115E3E">
        <w:rPr>
          <w:rFonts w:ascii="Times New Roman" w:hAnsi="Times New Roman" w:cs="Times New Roman"/>
          <w:color w:val="auto"/>
        </w:rPr>
        <w:t>заведующим отделом растениеводства</w:t>
      </w:r>
      <w:r w:rsidR="0033081B" w:rsidRPr="00115E3E">
        <w:rPr>
          <w:rFonts w:ascii="Times New Roman" w:hAnsi="Times New Roman" w:cs="Times New Roman"/>
          <w:color w:val="auto"/>
        </w:rPr>
        <w:t xml:space="preserve"> </w:t>
      </w:r>
      <w:r w:rsidRPr="00115E3E">
        <w:rPr>
          <w:rFonts w:ascii="Times New Roman" w:hAnsi="Times New Roman" w:cs="Times New Roman"/>
          <w:color w:val="auto"/>
        </w:rPr>
        <w:t>и главным бухгалтером.</w:t>
      </w:r>
    </w:p>
    <w:p w14:paraId="35F4996D" w14:textId="77777777" w:rsidR="004636C8" w:rsidRPr="00EE258E" w:rsidRDefault="004636C8" w:rsidP="00EE258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E258E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03AEAA97" w14:textId="2CF49D66" w:rsidR="004636C8" w:rsidRPr="00EE258E" w:rsidRDefault="004636C8" w:rsidP="00D9577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EE258E">
        <w:rPr>
          <w:rFonts w:ascii="Times New Roman" w:hAnsi="Times New Roman" w:cs="Times New Roman"/>
          <w:color w:val="auto"/>
        </w:rPr>
        <w:t>Перед составлением годовой бюджетной отчетности, ЗРУСХИ, с</w:t>
      </w:r>
      <w:r w:rsidRPr="00EE258E">
        <w:rPr>
          <w:rFonts w:ascii="Times New Roman" w:hAnsi="Times New Roman" w:cs="Times New Roman"/>
          <w:color w:val="auto"/>
          <w:lang w:eastAsia="en-US"/>
        </w:rPr>
        <w:t xml:space="preserve">огласно Пояснительной записке </w:t>
      </w:r>
      <w:r w:rsidRPr="00EE258E">
        <w:rPr>
          <w:rFonts w:ascii="Times New Roman" w:hAnsi="Times New Roman" w:cs="Times New Roman"/>
          <w:color w:val="auto"/>
        </w:rPr>
        <w:t xml:space="preserve">(ф. 0503160), </w:t>
      </w:r>
      <w:r w:rsidRPr="00EE258E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EE258E">
        <w:rPr>
          <w:rFonts w:ascii="Times New Roman" w:hAnsi="Times New Roman" w:cs="Times New Roman"/>
          <w:color w:val="auto"/>
        </w:rPr>
        <w:t xml:space="preserve"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 (распоряжение ЗРУСХИ от </w:t>
      </w:r>
      <w:r w:rsidR="00EE258E">
        <w:rPr>
          <w:rFonts w:ascii="Times New Roman" w:hAnsi="Times New Roman" w:cs="Times New Roman"/>
          <w:color w:val="auto"/>
        </w:rPr>
        <w:t>16</w:t>
      </w:r>
      <w:r w:rsidRPr="00EE258E">
        <w:rPr>
          <w:rFonts w:ascii="Times New Roman" w:hAnsi="Times New Roman" w:cs="Times New Roman"/>
          <w:color w:val="auto"/>
        </w:rPr>
        <w:t>.11.202</w:t>
      </w:r>
      <w:r w:rsidR="00EE258E">
        <w:rPr>
          <w:rFonts w:ascii="Times New Roman" w:hAnsi="Times New Roman" w:cs="Times New Roman"/>
          <w:color w:val="auto"/>
        </w:rPr>
        <w:t>3</w:t>
      </w:r>
      <w:r w:rsidRPr="00EE258E">
        <w:rPr>
          <w:rFonts w:ascii="Times New Roman" w:hAnsi="Times New Roman" w:cs="Times New Roman"/>
          <w:color w:val="auto"/>
        </w:rPr>
        <w:t xml:space="preserve"> № </w:t>
      </w:r>
      <w:r w:rsidR="00EE258E">
        <w:rPr>
          <w:rFonts w:ascii="Times New Roman" w:hAnsi="Times New Roman" w:cs="Times New Roman"/>
          <w:color w:val="auto"/>
        </w:rPr>
        <w:t>18</w:t>
      </w:r>
      <w:r w:rsidRPr="00EE258E">
        <w:rPr>
          <w:rFonts w:ascii="Times New Roman" w:hAnsi="Times New Roman" w:cs="Times New Roman"/>
          <w:color w:val="auto"/>
          <w:lang w:eastAsia="en-US"/>
        </w:rPr>
        <w:t>), по результатам которой расхождений не выявлено</w:t>
      </w:r>
      <w:r w:rsidRPr="00EE258E">
        <w:rPr>
          <w:rFonts w:ascii="Times New Roman" w:hAnsi="Times New Roman" w:cs="Times New Roman"/>
          <w:b/>
          <w:color w:val="auto"/>
          <w:lang w:eastAsia="en-US"/>
        </w:rPr>
        <w:t>.</w:t>
      </w:r>
    </w:p>
    <w:p w14:paraId="5ED31AFA" w14:textId="0B94317E" w:rsidR="004636C8" w:rsidRPr="00EE258E" w:rsidRDefault="004636C8" w:rsidP="00695812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E258E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3BEC488" w14:textId="77777777" w:rsidR="004636C8" w:rsidRPr="00EE258E" w:rsidRDefault="004636C8" w:rsidP="00A31C2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E258E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28867BD6" w14:textId="2EB93277" w:rsidR="004636C8" w:rsidRPr="00EE258E" w:rsidRDefault="004636C8" w:rsidP="00695812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E258E">
        <w:rPr>
          <w:rFonts w:ascii="Times New Roman" w:hAnsi="Times New Roman" w:cs="Times New Roman"/>
          <w:color w:val="auto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A497FD5" w14:textId="60DC7FFB" w:rsidR="004636C8" w:rsidRPr="00EE258E" w:rsidRDefault="004636C8" w:rsidP="00695812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E258E">
        <w:rPr>
          <w:rFonts w:ascii="Times New Roman" w:hAnsi="Times New Roman" w:cs="Times New Roman"/>
          <w:color w:val="auto"/>
        </w:rPr>
        <w:t>- заполнение формы (ф. 0503123) «Отчет о движении денежных средств» соответствует</w:t>
      </w:r>
      <w:r w:rsidRPr="008F3C02">
        <w:rPr>
          <w:rFonts w:ascii="Times New Roman" w:hAnsi="Times New Roman" w:cs="Times New Roman"/>
          <w:color w:val="FF0000"/>
        </w:rPr>
        <w:t xml:space="preserve"> </w:t>
      </w:r>
      <w:r w:rsidRPr="00EE258E">
        <w:rPr>
          <w:rFonts w:ascii="Times New Roman" w:hAnsi="Times New Roman" w:cs="Times New Roman"/>
          <w:color w:val="auto"/>
        </w:rPr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6B841E4" w14:textId="4E2E1427" w:rsidR="004636C8" w:rsidRPr="00EE258E" w:rsidRDefault="004636C8" w:rsidP="00695812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E258E">
        <w:rPr>
          <w:rFonts w:ascii="Times New Roman" w:hAnsi="Times New Roman" w:cs="Times New Roman"/>
          <w:color w:val="auto"/>
        </w:rPr>
        <w:t xml:space="preserve">- заполнение формы (ф. 0503127) «Отчет об исполнении бюджета главного </w:t>
      </w:r>
      <w:r w:rsidRPr="00EE258E">
        <w:rPr>
          <w:rFonts w:ascii="Times New Roman" w:hAnsi="Times New Roman" w:cs="Times New Roman"/>
          <w:color w:val="auto"/>
        </w:rPr>
        <w:lastRenderedPageBreak/>
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15C4D020" w14:textId="32D7DC96" w:rsidR="004636C8" w:rsidRPr="00EE258E" w:rsidRDefault="004636C8" w:rsidP="00695812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E258E">
        <w:rPr>
          <w:rFonts w:ascii="Times New Roman" w:hAnsi="Times New Roman" w:cs="Times New Roman"/>
          <w:color w:val="auto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3A712A3A" w14:textId="7F87E6BE" w:rsidR="004636C8" w:rsidRPr="00695812" w:rsidRDefault="004636C8" w:rsidP="00695812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95812">
        <w:rPr>
          <w:rFonts w:ascii="Times New Roman" w:hAnsi="Times New Roman" w:cs="Times New Roman"/>
          <w:color w:val="auto"/>
        </w:rPr>
        <w:t>- 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695812" w:rsidRPr="00695812">
        <w:rPr>
          <w:rFonts w:ascii="Times New Roman" w:hAnsi="Times New Roman" w:cs="Times New Roman"/>
          <w:color w:val="auto"/>
        </w:rPr>
        <w:t>.</w:t>
      </w:r>
    </w:p>
    <w:p w14:paraId="22864083" w14:textId="77777777" w:rsidR="004636C8" w:rsidRPr="000E7DF4" w:rsidRDefault="004636C8" w:rsidP="00170184">
      <w:pPr>
        <w:contextualSpacing/>
        <w:jc w:val="both"/>
        <w:rPr>
          <w:rFonts w:ascii="Times New Roman" w:hAnsi="Times New Roman" w:cs="Times New Roman"/>
          <w:color w:val="auto"/>
        </w:rPr>
      </w:pPr>
    </w:p>
    <w:p w14:paraId="1365A481" w14:textId="77777777" w:rsidR="004636C8" w:rsidRPr="000E7DF4" w:rsidRDefault="004636C8" w:rsidP="00CA1C6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E7DF4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</w:p>
    <w:p w14:paraId="3D64A435" w14:textId="77777777" w:rsidR="004636C8" w:rsidRPr="00EE57DF" w:rsidRDefault="004636C8" w:rsidP="00CA1C6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  <w:highlight w:val="lightGray"/>
        </w:rPr>
      </w:pPr>
    </w:p>
    <w:p w14:paraId="58FC59B2" w14:textId="77777777" w:rsidR="004636C8" w:rsidRPr="00D24B6E" w:rsidRDefault="004636C8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24B6E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8" w:anchor="l5180" w:tgtFrame="_blank" w:history="1">
        <w:r w:rsidRPr="00D24B6E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D24B6E">
        <w:rPr>
          <w:rFonts w:ascii="Times New Roman" w:hAnsi="Times New Roman" w:cs="Times New Roman"/>
          <w:b/>
          <w:color w:val="auto"/>
        </w:rPr>
        <w:t xml:space="preserve">). </w:t>
      </w:r>
      <w:r w:rsidRPr="00D24B6E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6409F6B3" w14:textId="77777777" w:rsidR="004636C8" w:rsidRPr="00D24B6E" w:rsidRDefault="004636C8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D24B6E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01.01.2023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6D4A2696" w14:textId="77777777" w:rsidR="004636C8" w:rsidRPr="00D24B6E" w:rsidRDefault="004636C8" w:rsidP="002F48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D24B6E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D24B6E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50B74878" w14:textId="77777777" w:rsidR="004636C8" w:rsidRPr="00D24B6E" w:rsidRDefault="004636C8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D24B6E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226406BA" w14:textId="77777777" w:rsidR="004636C8" w:rsidRPr="00D24B6E" w:rsidRDefault="004636C8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D24B6E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7262CCF5" w14:textId="663066F7" w:rsidR="004636C8" w:rsidRPr="00E04574" w:rsidRDefault="004636C8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04574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934EF4" w:rsidRPr="00E04574">
        <w:rPr>
          <w:rFonts w:ascii="Times New Roman" w:hAnsi="Times New Roman" w:cs="Times New Roman"/>
          <w:color w:val="auto"/>
        </w:rPr>
        <w:t>4</w:t>
      </w:r>
      <w:r w:rsidRPr="00E04574">
        <w:rPr>
          <w:rFonts w:ascii="Times New Roman" w:hAnsi="Times New Roman" w:cs="Times New Roman"/>
          <w:color w:val="auto"/>
        </w:rPr>
        <w:t xml:space="preserve"> года в разрезе доходов в общей сумме </w:t>
      </w:r>
      <w:r w:rsidR="00E04574" w:rsidRPr="00E04574">
        <w:rPr>
          <w:rFonts w:ascii="Times New Roman" w:hAnsi="Times New Roman" w:cs="Times New Roman"/>
          <w:color w:val="auto"/>
        </w:rPr>
        <w:t>402 320 285,37</w:t>
      </w:r>
      <w:r w:rsidRPr="00E04574">
        <w:rPr>
          <w:rFonts w:ascii="Times New Roman" w:hAnsi="Times New Roman" w:cs="Times New Roman"/>
          <w:color w:val="auto"/>
        </w:rPr>
        <w:t xml:space="preserve"> рублей, расходов в общей сумме </w:t>
      </w:r>
      <w:r w:rsidR="00E04574" w:rsidRPr="00E04574">
        <w:rPr>
          <w:rFonts w:ascii="Times New Roman" w:hAnsi="Times New Roman" w:cs="Times New Roman"/>
          <w:color w:val="auto"/>
        </w:rPr>
        <w:t>165 283 045,55</w:t>
      </w:r>
      <w:r w:rsidRPr="00E04574">
        <w:rPr>
          <w:rFonts w:ascii="Times New Roman" w:hAnsi="Times New Roman" w:cs="Times New Roman"/>
          <w:color w:val="auto"/>
        </w:rPr>
        <w:t xml:space="preserve"> рублей. Чистый операционный результат за 202</w:t>
      </w:r>
      <w:r w:rsidR="00E04574" w:rsidRPr="00E04574">
        <w:rPr>
          <w:rFonts w:ascii="Times New Roman" w:hAnsi="Times New Roman" w:cs="Times New Roman"/>
          <w:color w:val="auto"/>
        </w:rPr>
        <w:t>3</w:t>
      </w:r>
      <w:r w:rsidRPr="00E04574">
        <w:rPr>
          <w:rFonts w:ascii="Times New Roman" w:hAnsi="Times New Roman" w:cs="Times New Roman"/>
          <w:color w:val="auto"/>
        </w:rPr>
        <w:t xml:space="preserve"> год составил </w:t>
      </w:r>
      <w:r w:rsidR="00E04574" w:rsidRPr="00E04574">
        <w:rPr>
          <w:rFonts w:ascii="Times New Roman" w:hAnsi="Times New Roman" w:cs="Times New Roman"/>
          <w:color w:val="auto"/>
        </w:rPr>
        <w:t>237 037 239,82</w:t>
      </w:r>
      <w:r w:rsidRPr="00E04574">
        <w:rPr>
          <w:rFonts w:ascii="Times New Roman" w:hAnsi="Times New Roman" w:cs="Times New Roman"/>
          <w:color w:val="auto"/>
        </w:rPr>
        <w:t>рублей, со знаком «</w:t>
      </w:r>
      <w:r w:rsidR="00E04574" w:rsidRPr="00E04574">
        <w:rPr>
          <w:rFonts w:ascii="Times New Roman" w:hAnsi="Times New Roman" w:cs="Times New Roman"/>
          <w:color w:val="auto"/>
        </w:rPr>
        <w:t>плюс</w:t>
      </w:r>
      <w:r w:rsidRPr="00E04574">
        <w:rPr>
          <w:rFonts w:ascii="Times New Roman" w:hAnsi="Times New Roman" w:cs="Times New Roman"/>
          <w:color w:val="auto"/>
        </w:rPr>
        <w:t>».</w:t>
      </w:r>
    </w:p>
    <w:p w14:paraId="326A24B6" w14:textId="77777777" w:rsidR="00695812" w:rsidRDefault="00695812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39B3C1E9" w14:textId="77777777" w:rsidR="00695812" w:rsidRDefault="00695812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15F77ACC" w14:textId="77777777" w:rsidR="00695812" w:rsidRDefault="00695812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63CA2103" w14:textId="77777777" w:rsidR="00695812" w:rsidRDefault="00695812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535DC678" w14:textId="522EADB0" w:rsidR="004636C8" w:rsidRPr="00E04574" w:rsidRDefault="004636C8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E04574">
        <w:rPr>
          <w:rFonts w:ascii="Times New Roman" w:hAnsi="Times New Roman" w:cs="Times New Roman"/>
          <w:color w:val="auto"/>
        </w:rPr>
        <w:lastRenderedPageBreak/>
        <w:t>Таблица № 1,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6"/>
        <w:gridCol w:w="3191"/>
      </w:tblGrid>
      <w:tr w:rsidR="00377966" w:rsidRPr="00E04574" w14:paraId="05855B85" w14:textId="77777777" w:rsidTr="000E3F22">
        <w:tc>
          <w:tcPr>
            <w:tcW w:w="1384" w:type="dxa"/>
          </w:tcPr>
          <w:p w14:paraId="4F93BFFC" w14:textId="77777777" w:rsidR="004636C8" w:rsidRPr="00695812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95812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4996" w:type="dxa"/>
          </w:tcPr>
          <w:p w14:paraId="723910F1" w14:textId="77777777" w:rsidR="004636C8" w:rsidRPr="00695812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9581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Показатель </w:t>
            </w:r>
          </w:p>
        </w:tc>
        <w:tc>
          <w:tcPr>
            <w:tcW w:w="3191" w:type="dxa"/>
          </w:tcPr>
          <w:p w14:paraId="124BEB0F" w14:textId="77777777" w:rsidR="004636C8" w:rsidRPr="00695812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9581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Бюджетная деятельность </w:t>
            </w:r>
          </w:p>
        </w:tc>
      </w:tr>
      <w:tr w:rsidR="00377966" w:rsidRPr="00E04574" w14:paraId="02AE3B6C" w14:textId="77777777" w:rsidTr="000E3F22">
        <w:tc>
          <w:tcPr>
            <w:tcW w:w="1384" w:type="dxa"/>
          </w:tcPr>
          <w:p w14:paraId="6814B237" w14:textId="77777777" w:rsidR="004636C8" w:rsidRPr="00E04574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96" w:type="dxa"/>
          </w:tcPr>
          <w:p w14:paraId="7D05CAF5" w14:textId="77777777" w:rsidR="004636C8" w:rsidRPr="00E04574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91" w:type="dxa"/>
          </w:tcPr>
          <w:p w14:paraId="6248172E" w14:textId="033B99B3" w:rsidR="004636C8" w:rsidRPr="00E04574" w:rsidRDefault="00E04574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402 320 285,37</w:t>
            </w:r>
          </w:p>
        </w:tc>
      </w:tr>
      <w:tr w:rsidR="00377966" w:rsidRPr="00E04574" w14:paraId="444DA0F8" w14:textId="77777777" w:rsidTr="000E3F22">
        <w:tc>
          <w:tcPr>
            <w:tcW w:w="1384" w:type="dxa"/>
          </w:tcPr>
          <w:p w14:paraId="712A4D70" w14:textId="77777777" w:rsidR="004636C8" w:rsidRPr="00E04574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96" w:type="dxa"/>
          </w:tcPr>
          <w:p w14:paraId="7EE9AC29" w14:textId="77777777" w:rsidR="004636C8" w:rsidRPr="00E04574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91" w:type="dxa"/>
          </w:tcPr>
          <w:p w14:paraId="657E9601" w14:textId="3C7F88CB" w:rsidR="004636C8" w:rsidRPr="00E04574" w:rsidRDefault="00E04574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" w:name="_Hlk161400508"/>
            <w:r w:rsidRPr="00E04574">
              <w:rPr>
                <w:rFonts w:ascii="Times New Roman" w:hAnsi="Times New Roman" w:cs="Times New Roman"/>
                <w:color w:val="auto"/>
              </w:rPr>
              <w:t>165 283 045,55</w:t>
            </w:r>
            <w:bookmarkEnd w:id="1"/>
          </w:p>
        </w:tc>
      </w:tr>
      <w:tr w:rsidR="00377966" w:rsidRPr="00E04574" w14:paraId="55687E3C" w14:textId="77777777" w:rsidTr="000E3F22">
        <w:tc>
          <w:tcPr>
            <w:tcW w:w="1384" w:type="dxa"/>
          </w:tcPr>
          <w:p w14:paraId="7125268D" w14:textId="77777777" w:rsidR="004636C8" w:rsidRPr="00E04574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96" w:type="dxa"/>
          </w:tcPr>
          <w:p w14:paraId="3944F4F8" w14:textId="77777777" w:rsidR="004636C8" w:rsidRPr="00E04574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91" w:type="dxa"/>
          </w:tcPr>
          <w:p w14:paraId="2576B0C7" w14:textId="75867590" w:rsidR="004636C8" w:rsidRPr="00E04574" w:rsidRDefault="00E04574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237 037 239,82</w:t>
            </w:r>
          </w:p>
        </w:tc>
      </w:tr>
      <w:tr w:rsidR="00377966" w:rsidRPr="00E04574" w14:paraId="621DC839" w14:textId="77777777" w:rsidTr="000E3F22">
        <w:tc>
          <w:tcPr>
            <w:tcW w:w="1384" w:type="dxa"/>
          </w:tcPr>
          <w:p w14:paraId="24BFA9A0" w14:textId="77777777" w:rsidR="004636C8" w:rsidRPr="00E04574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96" w:type="dxa"/>
          </w:tcPr>
          <w:p w14:paraId="67DB3331" w14:textId="77777777" w:rsidR="004636C8" w:rsidRPr="00E04574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91" w:type="dxa"/>
          </w:tcPr>
          <w:p w14:paraId="5F47D75C" w14:textId="2AC73CA0" w:rsidR="004636C8" w:rsidRPr="00E04574" w:rsidRDefault="00E04574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27 936 737,81</w:t>
            </w:r>
          </w:p>
        </w:tc>
      </w:tr>
      <w:tr w:rsidR="004636C8" w:rsidRPr="00E04574" w14:paraId="55997C79" w14:textId="77777777" w:rsidTr="000E3F22">
        <w:tc>
          <w:tcPr>
            <w:tcW w:w="1384" w:type="dxa"/>
          </w:tcPr>
          <w:p w14:paraId="2B9730D0" w14:textId="77777777" w:rsidR="004636C8" w:rsidRPr="00E04574" w:rsidRDefault="004636C8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96" w:type="dxa"/>
          </w:tcPr>
          <w:p w14:paraId="623869F0" w14:textId="77777777" w:rsidR="004636C8" w:rsidRPr="00E04574" w:rsidRDefault="004636C8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91" w:type="dxa"/>
          </w:tcPr>
          <w:p w14:paraId="2944F5E1" w14:textId="71D9B52E" w:rsidR="004636C8" w:rsidRPr="00E04574" w:rsidRDefault="00E04574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574">
              <w:rPr>
                <w:rFonts w:ascii="Times New Roman" w:hAnsi="Times New Roman" w:cs="Times New Roman"/>
                <w:color w:val="auto"/>
              </w:rPr>
              <w:t>209 100 502,01</w:t>
            </w:r>
          </w:p>
        </w:tc>
      </w:tr>
    </w:tbl>
    <w:p w14:paraId="7CA91D6D" w14:textId="77777777" w:rsidR="000E3F22" w:rsidRPr="00E04574" w:rsidRDefault="000E3F22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7C490F96" w14:textId="272EC193" w:rsidR="004636C8" w:rsidRPr="00695812" w:rsidRDefault="004636C8" w:rsidP="0069581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95812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E04574" w:rsidRPr="00695812">
        <w:rPr>
          <w:rFonts w:ascii="Times New Roman" w:hAnsi="Times New Roman" w:cs="Times New Roman"/>
          <w:color w:val="auto"/>
        </w:rPr>
        <w:t>165 283 045,55</w:t>
      </w:r>
      <w:r w:rsidRPr="00695812">
        <w:rPr>
          <w:rFonts w:ascii="Times New Roman" w:hAnsi="Times New Roman" w:cs="Times New Roman"/>
          <w:color w:val="auto"/>
        </w:rPr>
        <w:t xml:space="preserve"> рубл</w:t>
      </w:r>
      <w:r w:rsidR="00E04574" w:rsidRPr="00695812">
        <w:rPr>
          <w:rFonts w:ascii="Times New Roman" w:hAnsi="Times New Roman" w:cs="Times New Roman"/>
          <w:color w:val="auto"/>
        </w:rPr>
        <w:t>ей</w:t>
      </w:r>
      <w:r w:rsidRPr="00695812">
        <w:rPr>
          <w:rFonts w:ascii="Times New Roman" w:hAnsi="Times New Roman" w:cs="Times New Roman"/>
          <w:color w:val="auto"/>
        </w:rPr>
        <w:t xml:space="preserve">. </w:t>
      </w:r>
    </w:p>
    <w:p w14:paraId="19E7E156" w14:textId="77777777" w:rsidR="004636C8" w:rsidRPr="00695812" w:rsidRDefault="004636C8" w:rsidP="0069581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95812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9" w:anchor="l5180" w:tgtFrame="_blank" w:history="1">
        <w:r w:rsidRPr="00695812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695812">
        <w:rPr>
          <w:rFonts w:ascii="Times New Roman" w:hAnsi="Times New Roman" w:cs="Times New Roman"/>
          <w:color w:val="auto"/>
        </w:rPr>
        <w:t>) отклонений не имеют.</w:t>
      </w:r>
    </w:p>
    <w:p w14:paraId="6FBC4CD2" w14:textId="77777777" w:rsidR="004636C8" w:rsidRPr="00695812" w:rsidRDefault="004636C8" w:rsidP="006958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95812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695812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25DC176A" w14:textId="77777777" w:rsidR="004636C8" w:rsidRPr="00695812" w:rsidRDefault="004636C8" w:rsidP="006958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95812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39E37B54" w14:textId="77777777" w:rsidR="009E55B6" w:rsidRPr="00695812" w:rsidRDefault="009E55B6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95812">
        <w:rPr>
          <w:sz w:val="24"/>
          <w:szCs w:val="24"/>
        </w:rPr>
        <w:t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</w:t>
      </w:r>
    </w:p>
    <w:p w14:paraId="077B128E" w14:textId="07F2EB46" w:rsidR="004636C8" w:rsidRPr="00695812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95812">
        <w:rPr>
          <w:sz w:val="24"/>
          <w:szCs w:val="24"/>
        </w:rPr>
        <w:t xml:space="preserve">В соответствии с Приложением №1 «Перечень главных администраторов доходов районного бюджета» постановления Администрации Змеиногорского района Алтайского края  от </w:t>
      </w:r>
      <w:r w:rsidR="009D047B" w:rsidRPr="00695812">
        <w:rPr>
          <w:sz w:val="24"/>
          <w:szCs w:val="24"/>
        </w:rPr>
        <w:t>1</w:t>
      </w:r>
      <w:r w:rsidR="00E71227" w:rsidRPr="00695812">
        <w:rPr>
          <w:sz w:val="24"/>
          <w:szCs w:val="24"/>
        </w:rPr>
        <w:t>0</w:t>
      </w:r>
      <w:r w:rsidR="009D047B" w:rsidRPr="00695812">
        <w:rPr>
          <w:sz w:val="24"/>
          <w:szCs w:val="24"/>
        </w:rPr>
        <w:t>.11.202</w:t>
      </w:r>
      <w:r w:rsidR="00E71227" w:rsidRPr="00695812">
        <w:rPr>
          <w:sz w:val="24"/>
          <w:szCs w:val="24"/>
        </w:rPr>
        <w:t>2</w:t>
      </w:r>
      <w:r w:rsidRPr="00695812">
        <w:rPr>
          <w:sz w:val="24"/>
          <w:szCs w:val="24"/>
        </w:rPr>
        <w:t xml:space="preserve"> №</w:t>
      </w:r>
      <w:r w:rsidR="009D047B" w:rsidRPr="00695812">
        <w:rPr>
          <w:sz w:val="24"/>
          <w:szCs w:val="24"/>
        </w:rPr>
        <w:t xml:space="preserve"> </w:t>
      </w:r>
      <w:r w:rsidR="00E71227" w:rsidRPr="00695812">
        <w:rPr>
          <w:sz w:val="24"/>
          <w:szCs w:val="24"/>
        </w:rPr>
        <w:t>469</w:t>
      </w:r>
      <w:r w:rsidRPr="00695812">
        <w:rPr>
          <w:sz w:val="24"/>
          <w:szCs w:val="24"/>
        </w:rPr>
        <w:t xml:space="preserve"> «Об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</w:t>
      </w:r>
      <w:r w:rsidR="00E71227" w:rsidRPr="00695812">
        <w:rPr>
          <w:sz w:val="24"/>
          <w:szCs w:val="24"/>
        </w:rPr>
        <w:t>3</w:t>
      </w:r>
      <w:r w:rsidRPr="00695812">
        <w:rPr>
          <w:sz w:val="24"/>
          <w:szCs w:val="24"/>
        </w:rPr>
        <w:t xml:space="preserve"> год и на плановый период 202</w:t>
      </w:r>
      <w:r w:rsidR="00E71227" w:rsidRPr="00695812">
        <w:rPr>
          <w:sz w:val="24"/>
          <w:szCs w:val="24"/>
        </w:rPr>
        <w:t>4</w:t>
      </w:r>
      <w:r w:rsidRPr="00695812">
        <w:rPr>
          <w:sz w:val="24"/>
          <w:szCs w:val="24"/>
        </w:rPr>
        <w:t xml:space="preserve"> и 202</w:t>
      </w:r>
      <w:r w:rsidR="00E71227" w:rsidRPr="00695812">
        <w:rPr>
          <w:sz w:val="24"/>
          <w:szCs w:val="24"/>
        </w:rPr>
        <w:t>5</w:t>
      </w:r>
      <w:r w:rsidRPr="00695812">
        <w:rPr>
          <w:sz w:val="24"/>
          <w:szCs w:val="24"/>
        </w:rPr>
        <w:t xml:space="preserve"> годов» ЗРУСХИ является главным администратором доходов районного бюджета с кодом 087.</w:t>
      </w:r>
    </w:p>
    <w:p w14:paraId="17838B49" w14:textId="3178E550" w:rsidR="004636C8" w:rsidRPr="00695812" w:rsidRDefault="004636C8" w:rsidP="0069581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95812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C211C9" w:rsidRPr="00695812">
        <w:rPr>
          <w:sz w:val="24"/>
          <w:szCs w:val="24"/>
        </w:rPr>
        <w:t>28 074 138,35</w:t>
      </w:r>
      <w:r w:rsidRPr="00695812">
        <w:rPr>
          <w:sz w:val="24"/>
          <w:szCs w:val="24"/>
        </w:rPr>
        <w:t xml:space="preserve"> рублей, в разделе «Выбытия» отражены расходы бюджета в размере </w:t>
      </w:r>
      <w:r w:rsidR="00C211C9" w:rsidRPr="00695812">
        <w:rPr>
          <w:sz w:val="24"/>
          <w:szCs w:val="24"/>
        </w:rPr>
        <w:t>82 317 695,00</w:t>
      </w:r>
      <w:r w:rsidRPr="00695812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C211C9" w:rsidRPr="00695812">
        <w:rPr>
          <w:sz w:val="24"/>
          <w:szCs w:val="24"/>
        </w:rPr>
        <w:t>54 243 556,65</w:t>
      </w:r>
      <w:r w:rsidRPr="00695812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14:paraId="2C831DC0" w14:textId="4CFE89C6" w:rsidR="004636C8" w:rsidRPr="00A55780" w:rsidRDefault="004636C8" w:rsidP="0005196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55780">
        <w:rPr>
          <w:rFonts w:ascii="Times New Roman" w:hAnsi="Times New Roman" w:cs="Times New Roman"/>
          <w:b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503127). </w:t>
      </w:r>
      <w:r w:rsidRPr="00A55780">
        <w:rPr>
          <w:rFonts w:ascii="Times New Roman" w:hAnsi="Times New Roman" w:cs="Times New Roman"/>
          <w:color w:val="auto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</w:t>
      </w:r>
      <w:r w:rsidR="009C639E" w:rsidRPr="00A55780">
        <w:rPr>
          <w:rFonts w:ascii="Times New Roman" w:hAnsi="Times New Roman" w:cs="Times New Roman"/>
          <w:color w:val="auto"/>
        </w:rPr>
        <w:t>,</w:t>
      </w:r>
      <w:r w:rsidRPr="00A55780">
        <w:rPr>
          <w:rFonts w:ascii="Times New Roman" w:hAnsi="Times New Roman" w:cs="Times New Roman"/>
          <w:color w:val="auto"/>
        </w:rPr>
        <w:t xml:space="preserve"> и характеризует деятельность органа. </w:t>
      </w:r>
    </w:p>
    <w:p w14:paraId="184C0EAE" w14:textId="5E185F8D" w:rsidR="00495AB2" w:rsidRPr="00A55780" w:rsidRDefault="00495AB2" w:rsidP="00495AB2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bookmarkStart w:id="2" w:name="_Hlk130297414"/>
      <w:r w:rsidRPr="00A55780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96"/>
        <w:gridCol w:w="3117"/>
      </w:tblGrid>
      <w:tr w:rsidR="00495AB2" w:rsidRPr="00A55780" w14:paraId="11F5E1EE" w14:textId="77777777" w:rsidTr="00377966">
        <w:trPr>
          <w:trHeight w:val="375"/>
        </w:trPr>
        <w:tc>
          <w:tcPr>
            <w:tcW w:w="1384" w:type="dxa"/>
            <w:shd w:val="clear" w:color="auto" w:fill="auto"/>
            <w:vAlign w:val="center"/>
          </w:tcPr>
          <w:p w14:paraId="2C415BCC" w14:textId="77777777" w:rsidR="00495AB2" w:rsidRPr="00645D9D" w:rsidRDefault="00495AB2" w:rsidP="0037796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bookmarkStart w:id="3" w:name="_Hlk130295774"/>
            <w:bookmarkEnd w:id="2"/>
            <w:r w:rsidRPr="00645D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26B733B" w14:textId="1EA46D79" w:rsidR="00495AB2" w:rsidRPr="00645D9D" w:rsidRDefault="00495AB2" w:rsidP="0037796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F307B45" w14:textId="25088D3B" w:rsidR="00495AB2" w:rsidRPr="00645D9D" w:rsidRDefault="00495AB2" w:rsidP="0037796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Бюджетная деятельность</w:t>
            </w:r>
          </w:p>
        </w:tc>
      </w:tr>
      <w:tr w:rsidR="00495AB2" w:rsidRPr="00A55780" w14:paraId="1B1D2A12" w14:textId="77777777" w:rsidTr="00377966">
        <w:tc>
          <w:tcPr>
            <w:tcW w:w="1384" w:type="dxa"/>
            <w:shd w:val="clear" w:color="auto" w:fill="auto"/>
            <w:vAlign w:val="center"/>
          </w:tcPr>
          <w:p w14:paraId="20E93577" w14:textId="77777777" w:rsidR="00495AB2" w:rsidRPr="00645D9D" w:rsidRDefault="00495AB2" w:rsidP="0037796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14:paraId="2DB4CD14" w14:textId="77777777" w:rsidR="00495AB2" w:rsidRPr="00645D9D" w:rsidRDefault="00495AB2" w:rsidP="0037796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Доходы бюджета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C2C509C" w14:textId="33AFDF5B" w:rsidR="00495AB2" w:rsidRPr="00645D9D" w:rsidRDefault="00A55780" w:rsidP="0037796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28 074 138,35</w:t>
            </w:r>
          </w:p>
        </w:tc>
      </w:tr>
      <w:tr w:rsidR="00495AB2" w:rsidRPr="00A55780" w14:paraId="300C91E0" w14:textId="77777777" w:rsidTr="00377966">
        <w:tc>
          <w:tcPr>
            <w:tcW w:w="1384" w:type="dxa"/>
            <w:shd w:val="clear" w:color="auto" w:fill="auto"/>
            <w:vAlign w:val="center"/>
          </w:tcPr>
          <w:p w14:paraId="48E3AD42" w14:textId="77777777" w:rsidR="00495AB2" w:rsidRPr="00645D9D" w:rsidRDefault="00495AB2" w:rsidP="0037796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96" w:type="dxa"/>
            <w:shd w:val="clear" w:color="auto" w:fill="auto"/>
          </w:tcPr>
          <w:p w14:paraId="617AAA12" w14:textId="77777777" w:rsidR="00495AB2" w:rsidRPr="00645D9D" w:rsidRDefault="00495AB2" w:rsidP="0037796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Расходы бюджета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9DB605D" w14:textId="2EFC4D4E" w:rsidR="00495AB2" w:rsidRPr="00645D9D" w:rsidRDefault="00A55780" w:rsidP="0037796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82 317 695,00</w:t>
            </w:r>
          </w:p>
        </w:tc>
      </w:tr>
      <w:tr w:rsidR="00A55780" w:rsidRPr="00A55780" w14:paraId="69C5A4C9" w14:textId="77777777" w:rsidTr="00377966">
        <w:tc>
          <w:tcPr>
            <w:tcW w:w="1384" w:type="dxa"/>
            <w:shd w:val="clear" w:color="auto" w:fill="auto"/>
            <w:vAlign w:val="center"/>
          </w:tcPr>
          <w:p w14:paraId="6D44F9CA" w14:textId="77777777" w:rsidR="00495AB2" w:rsidRPr="00645D9D" w:rsidRDefault="00495AB2" w:rsidP="0037796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96" w:type="dxa"/>
            <w:shd w:val="clear" w:color="auto" w:fill="auto"/>
          </w:tcPr>
          <w:p w14:paraId="64523B72" w14:textId="4FC24D8C" w:rsidR="00495AB2" w:rsidRPr="00645D9D" w:rsidRDefault="00495AB2" w:rsidP="00A55780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Результат исполнения бюджета(дефицит/профицит)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1BF7A5A" w14:textId="715D32A1" w:rsidR="00495AB2" w:rsidRPr="00645D9D" w:rsidRDefault="00A55780" w:rsidP="0037796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5D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54 243 556,65</w:t>
            </w:r>
          </w:p>
        </w:tc>
      </w:tr>
      <w:bookmarkEnd w:id="3"/>
    </w:tbl>
    <w:p w14:paraId="1B4690C2" w14:textId="77777777" w:rsidR="003C1F77" w:rsidRDefault="003C1F77" w:rsidP="005F4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3F0B6645" w14:textId="6438DF88" w:rsidR="005F4593" w:rsidRPr="003C1F77" w:rsidRDefault="005F4593" w:rsidP="005F4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91B30">
        <w:rPr>
          <w:rFonts w:ascii="Times New Roman" w:hAnsi="Times New Roman" w:cs="Times New Roman"/>
          <w:color w:val="auto"/>
        </w:rPr>
        <w:t>Исполнение доходов в 202</w:t>
      </w:r>
      <w:r w:rsidR="00D91B30" w:rsidRPr="00D91B30">
        <w:rPr>
          <w:rFonts w:ascii="Times New Roman" w:hAnsi="Times New Roman" w:cs="Times New Roman"/>
          <w:color w:val="auto"/>
        </w:rPr>
        <w:t>3</w:t>
      </w:r>
      <w:r w:rsidRPr="00D91B30">
        <w:rPr>
          <w:rFonts w:ascii="Times New Roman" w:hAnsi="Times New Roman" w:cs="Times New Roman"/>
          <w:color w:val="auto"/>
        </w:rPr>
        <w:t xml:space="preserve"> году составило </w:t>
      </w:r>
      <w:r w:rsidR="00D91B30" w:rsidRPr="00D91B30">
        <w:rPr>
          <w:rFonts w:ascii="Times New Roman" w:hAnsi="Times New Roman" w:cs="Times New Roman"/>
          <w:color w:val="auto"/>
        </w:rPr>
        <w:t xml:space="preserve">28 074 138,35 </w:t>
      </w:r>
      <w:r w:rsidRPr="00D91B30">
        <w:rPr>
          <w:rFonts w:ascii="Times New Roman" w:hAnsi="Times New Roman" w:cs="Times New Roman"/>
          <w:color w:val="auto"/>
        </w:rPr>
        <w:t>рубл</w:t>
      </w:r>
      <w:r w:rsidR="00BD2356" w:rsidRPr="00D91B30">
        <w:rPr>
          <w:rFonts w:ascii="Times New Roman" w:hAnsi="Times New Roman" w:cs="Times New Roman"/>
          <w:color w:val="auto"/>
        </w:rPr>
        <w:t>ей</w:t>
      </w:r>
      <w:r w:rsidRPr="00D91B30">
        <w:rPr>
          <w:rFonts w:ascii="Times New Roman" w:hAnsi="Times New Roman" w:cs="Times New Roman"/>
          <w:color w:val="auto"/>
        </w:rPr>
        <w:t xml:space="preserve"> (или </w:t>
      </w:r>
      <w:r w:rsidR="003C1F77">
        <w:rPr>
          <w:rFonts w:ascii="Times New Roman" w:hAnsi="Times New Roman" w:cs="Times New Roman"/>
          <w:color w:val="auto"/>
        </w:rPr>
        <w:t>97,33</w:t>
      </w:r>
      <w:r w:rsidRPr="00D91B30">
        <w:rPr>
          <w:rFonts w:ascii="Times New Roman" w:hAnsi="Times New Roman" w:cs="Times New Roman"/>
          <w:color w:val="auto"/>
        </w:rPr>
        <w:t xml:space="preserve">%) при </w:t>
      </w:r>
      <w:r w:rsidRPr="00D91B30">
        <w:rPr>
          <w:rFonts w:ascii="Times New Roman" w:hAnsi="Times New Roman" w:cs="Times New Roman"/>
          <w:color w:val="auto"/>
        </w:rPr>
        <w:lastRenderedPageBreak/>
        <w:t xml:space="preserve">утвержденных бюджетных </w:t>
      </w:r>
      <w:r w:rsidRPr="003C1F77">
        <w:rPr>
          <w:rFonts w:ascii="Times New Roman" w:hAnsi="Times New Roman" w:cs="Times New Roman"/>
          <w:color w:val="auto"/>
        </w:rPr>
        <w:t xml:space="preserve">назначениях </w:t>
      </w:r>
      <w:r w:rsidR="00D91B30" w:rsidRPr="003C1F77">
        <w:rPr>
          <w:rFonts w:ascii="Times New Roman" w:hAnsi="Times New Roman" w:cs="Times New Roman"/>
          <w:color w:val="auto"/>
        </w:rPr>
        <w:t>28 844 000,00</w:t>
      </w:r>
      <w:r w:rsidRPr="003C1F77">
        <w:rPr>
          <w:rFonts w:ascii="Times New Roman" w:hAnsi="Times New Roman" w:cs="Times New Roman"/>
          <w:color w:val="auto"/>
        </w:rPr>
        <w:t xml:space="preserve"> рубл</w:t>
      </w:r>
      <w:r w:rsidR="00BD2356" w:rsidRPr="003C1F77">
        <w:rPr>
          <w:rFonts w:ascii="Times New Roman" w:hAnsi="Times New Roman" w:cs="Times New Roman"/>
          <w:color w:val="auto"/>
        </w:rPr>
        <w:t>ей</w:t>
      </w:r>
      <w:r w:rsidRPr="003C1F77">
        <w:rPr>
          <w:rFonts w:ascii="Times New Roman" w:hAnsi="Times New Roman" w:cs="Times New Roman"/>
          <w:color w:val="auto"/>
        </w:rPr>
        <w:t>. По сравнению с 202</w:t>
      </w:r>
      <w:r w:rsidR="00D91B30" w:rsidRPr="003C1F77">
        <w:rPr>
          <w:rFonts w:ascii="Times New Roman" w:hAnsi="Times New Roman" w:cs="Times New Roman"/>
          <w:color w:val="auto"/>
        </w:rPr>
        <w:t>2</w:t>
      </w:r>
      <w:r w:rsidRPr="003C1F77">
        <w:rPr>
          <w:rFonts w:ascii="Times New Roman" w:hAnsi="Times New Roman" w:cs="Times New Roman"/>
          <w:color w:val="auto"/>
        </w:rPr>
        <w:t xml:space="preserve"> годом исполнение районного бюджета по доходам у</w:t>
      </w:r>
      <w:r w:rsidR="003C1F77" w:rsidRPr="003C1F77">
        <w:rPr>
          <w:rFonts w:ascii="Times New Roman" w:hAnsi="Times New Roman" w:cs="Times New Roman"/>
          <w:color w:val="auto"/>
        </w:rPr>
        <w:t xml:space="preserve">величилось </w:t>
      </w:r>
      <w:r w:rsidRPr="003C1F77">
        <w:rPr>
          <w:rFonts w:ascii="Times New Roman" w:hAnsi="Times New Roman" w:cs="Times New Roman"/>
          <w:color w:val="auto"/>
        </w:rPr>
        <w:t xml:space="preserve">на </w:t>
      </w:r>
      <w:r w:rsidR="003C1F77" w:rsidRPr="003C1F77">
        <w:rPr>
          <w:rFonts w:ascii="Times New Roman" w:hAnsi="Times New Roman" w:cs="Times New Roman"/>
          <w:color w:val="auto"/>
        </w:rPr>
        <w:t>12 831 648,75</w:t>
      </w:r>
      <w:r w:rsidR="00373CEC" w:rsidRPr="003C1F77">
        <w:rPr>
          <w:rFonts w:ascii="Times New Roman" w:eastAsia="Times New Roman" w:hAnsi="Times New Roman" w:cs="Times New Roman"/>
          <w:color w:val="auto"/>
        </w:rPr>
        <w:t xml:space="preserve"> </w:t>
      </w:r>
      <w:r w:rsidRPr="003C1F77">
        <w:rPr>
          <w:rFonts w:ascii="Times New Roman" w:hAnsi="Times New Roman" w:cs="Times New Roman"/>
          <w:color w:val="auto"/>
        </w:rPr>
        <w:t>рубл</w:t>
      </w:r>
      <w:r w:rsidR="00373CEC" w:rsidRPr="003C1F77">
        <w:rPr>
          <w:rFonts w:ascii="Times New Roman" w:hAnsi="Times New Roman" w:cs="Times New Roman"/>
          <w:color w:val="auto"/>
        </w:rPr>
        <w:t>ь</w:t>
      </w:r>
      <w:r w:rsidRPr="003C1F77">
        <w:rPr>
          <w:rFonts w:ascii="Times New Roman" w:hAnsi="Times New Roman" w:cs="Times New Roman"/>
          <w:color w:val="auto"/>
        </w:rPr>
        <w:t xml:space="preserve"> или на </w:t>
      </w:r>
      <w:r w:rsidR="00CD0BDA">
        <w:rPr>
          <w:rFonts w:ascii="Times New Roman" w:hAnsi="Times New Roman" w:cs="Times New Roman"/>
          <w:color w:val="auto"/>
        </w:rPr>
        <w:t>84,18</w:t>
      </w:r>
      <w:r w:rsidRPr="003C1F77">
        <w:rPr>
          <w:rFonts w:ascii="Times New Roman" w:hAnsi="Times New Roman" w:cs="Times New Roman"/>
          <w:color w:val="auto"/>
        </w:rPr>
        <w:t>%.</w:t>
      </w:r>
    </w:p>
    <w:p w14:paraId="335F2F52" w14:textId="2610A8A8" w:rsidR="005F4593" w:rsidRPr="003C1F77" w:rsidRDefault="005F4593" w:rsidP="005F459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C1F77">
        <w:rPr>
          <w:rFonts w:ascii="Times New Roman" w:hAnsi="Times New Roman" w:cs="Times New Roman"/>
          <w:color w:val="auto"/>
        </w:rPr>
        <w:t>Исполнение доходной части в 202</w:t>
      </w:r>
      <w:r w:rsidR="00D91B30" w:rsidRPr="003C1F77">
        <w:rPr>
          <w:rFonts w:ascii="Times New Roman" w:hAnsi="Times New Roman" w:cs="Times New Roman"/>
          <w:color w:val="auto"/>
        </w:rPr>
        <w:t>3</w:t>
      </w:r>
      <w:r w:rsidRPr="003C1F77">
        <w:rPr>
          <w:rFonts w:ascii="Times New Roman" w:hAnsi="Times New Roman" w:cs="Times New Roman"/>
          <w:color w:val="auto"/>
        </w:rPr>
        <w:t xml:space="preserve"> году представлено в таблице № 3</w:t>
      </w:r>
      <w:r w:rsidR="00645D9D">
        <w:rPr>
          <w:rFonts w:ascii="Times New Roman" w:hAnsi="Times New Roman" w:cs="Times New Roman"/>
          <w:color w:val="auto"/>
        </w:rPr>
        <w:t>.</w:t>
      </w:r>
    </w:p>
    <w:p w14:paraId="44159207" w14:textId="132CD610" w:rsidR="003C1F77" w:rsidRDefault="005F4593" w:rsidP="005F4593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3C1F77">
        <w:rPr>
          <w:rFonts w:ascii="Times New Roman" w:hAnsi="Times New Roman" w:cs="Times New Roman"/>
          <w:color w:val="auto"/>
        </w:rPr>
        <w:t>Таблица № 3, руб</w:t>
      </w:r>
      <w:r w:rsidR="003C1F77">
        <w:rPr>
          <w:rFonts w:ascii="Times New Roman" w:hAnsi="Times New Roman" w:cs="Times New Roman"/>
          <w:color w:val="auto"/>
        </w:rPr>
        <w:t>.</w:t>
      </w:r>
    </w:p>
    <w:tbl>
      <w:tblPr>
        <w:tblW w:w="9720" w:type="dxa"/>
        <w:tblInd w:w="118" w:type="dxa"/>
        <w:tblLook w:val="04A0" w:firstRow="1" w:lastRow="0" w:firstColumn="1" w:lastColumn="0" w:noHBand="0" w:noVBand="1"/>
      </w:tblPr>
      <w:tblGrid>
        <w:gridCol w:w="2736"/>
        <w:gridCol w:w="1420"/>
        <w:gridCol w:w="1417"/>
        <w:gridCol w:w="1477"/>
        <w:gridCol w:w="1379"/>
        <w:gridCol w:w="1291"/>
      </w:tblGrid>
      <w:tr w:rsidR="003C1F77" w:rsidRPr="003C1F77" w14:paraId="6DD7AD69" w14:textId="77777777" w:rsidTr="003C1F77">
        <w:trPr>
          <w:trHeight w:val="129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3ABB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0DB9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2022 году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3A5D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Уточненные бюджетные назначения на 2023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D88E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2023 году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801A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Отклонение исполнения от уточненного плана за 2023 год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27FA" w14:textId="3DA7981F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 исполнения</w:t>
            </w:r>
            <w:r w:rsidR="00826D4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2023 г.</w:t>
            </w:r>
          </w:p>
        </w:tc>
      </w:tr>
      <w:tr w:rsidR="003C1F77" w:rsidRPr="003C1F77" w14:paraId="356A0146" w14:textId="77777777" w:rsidTr="003C1F77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7E46" w14:textId="77777777" w:rsidR="003C1F77" w:rsidRPr="003C1F77" w:rsidRDefault="003C1F77" w:rsidP="003C1F7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Доходы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CF0E9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4" w:name="RANGE!C3"/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15 242 489,60</w:t>
            </w:r>
            <w:bookmarkEnd w:id="4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FE4D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28 844 000,00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99C7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28 074 138,35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3DEA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-769 861,65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EC95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97,33</w:t>
            </w:r>
          </w:p>
        </w:tc>
      </w:tr>
      <w:tr w:rsidR="003C1F77" w:rsidRPr="003C1F77" w14:paraId="45087A25" w14:textId="77777777" w:rsidTr="003C1F77">
        <w:trPr>
          <w:trHeight w:val="52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98B2" w14:textId="77777777" w:rsidR="003C1F77" w:rsidRPr="003C1F77" w:rsidRDefault="003C1F77" w:rsidP="003C1F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BC54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14 405 704,22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D048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5E54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27 113 526,19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A63E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-1 086 473,81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5750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96,15</w:t>
            </w:r>
          </w:p>
        </w:tc>
      </w:tr>
      <w:tr w:rsidR="003C1F77" w:rsidRPr="003C1F77" w14:paraId="58A4F344" w14:textId="77777777" w:rsidTr="003C1F77">
        <w:trPr>
          <w:trHeight w:val="52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AE5C" w14:textId="77777777" w:rsidR="003C1F77" w:rsidRPr="003C1F77" w:rsidRDefault="003C1F77" w:rsidP="003C1F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80638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177 409,25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637D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A7C0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180 785,42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3576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71 785,42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B8FF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165,86</w:t>
            </w:r>
          </w:p>
        </w:tc>
      </w:tr>
      <w:tr w:rsidR="003C1F77" w:rsidRPr="003C1F77" w14:paraId="7E1AEA7E" w14:textId="77777777" w:rsidTr="003C1F77">
        <w:trPr>
          <w:trHeight w:val="78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4F72" w14:textId="77777777" w:rsidR="003C1F77" w:rsidRPr="003C1F77" w:rsidRDefault="003C1F77" w:rsidP="003C1F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96CB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22 416,36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9D13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A5A3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820,37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3FD9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354F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#ДЕЛ/0!</w:t>
            </w:r>
          </w:p>
        </w:tc>
      </w:tr>
      <w:tr w:rsidR="003C1F77" w:rsidRPr="003C1F77" w14:paraId="51EE14F4" w14:textId="77777777" w:rsidTr="003C1F77">
        <w:trPr>
          <w:trHeight w:val="78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D8F6" w14:textId="77777777" w:rsidR="003C1F77" w:rsidRPr="003C1F77" w:rsidRDefault="003C1F77" w:rsidP="003C1F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3281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636 959,77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503D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F1AD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779 006,37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5890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244 006,37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3035" w14:textId="77777777" w:rsidR="003C1F77" w:rsidRPr="003C1F77" w:rsidRDefault="003C1F77" w:rsidP="003C1F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C1F7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145,61</w:t>
            </w:r>
          </w:p>
        </w:tc>
      </w:tr>
    </w:tbl>
    <w:p w14:paraId="29E50637" w14:textId="4CC6BC5B" w:rsidR="005F4593" w:rsidRPr="003C1F77" w:rsidRDefault="005F4593" w:rsidP="005F4593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09A155BF" w14:textId="0BEEAB47" w:rsidR="004636C8" w:rsidRPr="0049341F" w:rsidRDefault="0041378F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1378F">
        <w:rPr>
          <w:rFonts w:ascii="Times New Roman" w:hAnsi="Times New Roman" w:cs="Times New Roman"/>
          <w:color w:val="auto"/>
        </w:rPr>
        <w:t xml:space="preserve">Решением Змеиногорского районного Совета депутатов Алтайского края от 16.12.2022 № 80 «О районном бюджете Змеиногорского района на 2023 год и на плановый период 2024 и 2025 </w:t>
      </w:r>
      <w:r w:rsidRPr="0049341F">
        <w:rPr>
          <w:rFonts w:ascii="Times New Roman" w:hAnsi="Times New Roman" w:cs="Times New Roman"/>
          <w:color w:val="auto"/>
        </w:rPr>
        <w:t xml:space="preserve">годов» ЗРУСХИ </w:t>
      </w:r>
      <w:r w:rsidR="004636C8" w:rsidRPr="0049341F">
        <w:rPr>
          <w:rFonts w:ascii="Times New Roman" w:hAnsi="Times New Roman" w:cs="Times New Roman"/>
          <w:color w:val="auto"/>
        </w:rPr>
        <w:t xml:space="preserve"> были утверждены бюджетные ассигнования по расходам на 202</w:t>
      </w:r>
      <w:r w:rsidRPr="0049341F">
        <w:rPr>
          <w:rFonts w:ascii="Times New Roman" w:hAnsi="Times New Roman" w:cs="Times New Roman"/>
          <w:color w:val="auto"/>
        </w:rPr>
        <w:t>3</w:t>
      </w:r>
      <w:r w:rsidR="004636C8" w:rsidRPr="0049341F">
        <w:rPr>
          <w:rFonts w:ascii="Times New Roman" w:hAnsi="Times New Roman" w:cs="Times New Roman"/>
          <w:color w:val="auto"/>
        </w:rPr>
        <w:t xml:space="preserve"> год в размере </w:t>
      </w:r>
      <w:r w:rsidR="0049341F" w:rsidRPr="0049341F">
        <w:rPr>
          <w:rFonts w:ascii="Times New Roman" w:hAnsi="Times New Roman" w:cs="Times New Roman"/>
          <w:color w:val="auto"/>
        </w:rPr>
        <w:t>64 609,21</w:t>
      </w:r>
      <w:r w:rsidR="004636C8" w:rsidRPr="0049341F">
        <w:rPr>
          <w:rFonts w:ascii="Times New Roman" w:hAnsi="Times New Roman" w:cs="Times New Roman"/>
          <w:color w:val="auto"/>
        </w:rPr>
        <w:t xml:space="preserve">тыс. рублей. </w:t>
      </w:r>
    </w:p>
    <w:p w14:paraId="0D633464" w14:textId="3392E608" w:rsidR="004636C8" w:rsidRPr="0049341F" w:rsidRDefault="0041378F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9341F">
        <w:rPr>
          <w:rFonts w:ascii="Times New Roman" w:hAnsi="Times New Roman" w:cs="Times New Roman"/>
          <w:color w:val="auto"/>
        </w:rPr>
        <w:t xml:space="preserve">В 2023 году решениями Змеиногорского районного Совета депутатов Алтайского края от 17.03.2023 № 17; от 06.07.2023 № 36; от 23.08.2023 №47; от 25.10.2023 № 64; </w:t>
      </w:r>
      <w:r w:rsidRPr="0049341F">
        <w:rPr>
          <w:rFonts w:ascii="Times New Roman" w:hAnsi="Times New Roman" w:cs="Times New Roman"/>
          <w:bCs/>
          <w:color w:val="auto"/>
        </w:rPr>
        <w:t xml:space="preserve">от 15.12.2023 № 69 </w:t>
      </w:r>
      <w:r w:rsidR="004636C8" w:rsidRPr="0049341F">
        <w:rPr>
          <w:rFonts w:ascii="Times New Roman" w:hAnsi="Times New Roman" w:cs="Times New Roman"/>
          <w:color w:val="auto"/>
        </w:rPr>
        <w:t>были внесены изменения в районный бюджет.</w:t>
      </w:r>
    </w:p>
    <w:p w14:paraId="31DD960E" w14:textId="29D70DD4" w:rsidR="004636C8" w:rsidRPr="001939C2" w:rsidRDefault="004636C8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9341F">
        <w:rPr>
          <w:rFonts w:ascii="Times New Roman" w:hAnsi="Times New Roman" w:cs="Times New Roman"/>
          <w:color w:val="auto"/>
        </w:rPr>
        <w:t xml:space="preserve">В результате внесенных изменений, ЗРУСХИ доведены бюджетные ассигнования в размере </w:t>
      </w:r>
      <w:r w:rsidR="0049341F" w:rsidRPr="0049341F">
        <w:rPr>
          <w:rFonts w:ascii="Times New Roman" w:hAnsi="Times New Roman" w:cs="Times New Roman"/>
          <w:bCs/>
          <w:color w:val="auto"/>
        </w:rPr>
        <w:t>104 812,48</w:t>
      </w:r>
      <w:r w:rsidRPr="0049341F">
        <w:rPr>
          <w:rFonts w:ascii="Times New Roman" w:hAnsi="Times New Roman" w:cs="Times New Roman"/>
          <w:bCs/>
          <w:color w:val="auto"/>
        </w:rPr>
        <w:t xml:space="preserve"> </w:t>
      </w:r>
      <w:r w:rsidRPr="0049341F">
        <w:rPr>
          <w:rFonts w:ascii="Times New Roman" w:hAnsi="Times New Roman" w:cs="Times New Roman"/>
          <w:color w:val="auto"/>
        </w:rPr>
        <w:t xml:space="preserve">тыс. рублей, что соответствует решению Змеиногорского районного Совета депутатов Алтайского края от </w:t>
      </w:r>
      <w:bookmarkStart w:id="5" w:name="_Hlk161052719"/>
      <w:r w:rsidR="0049341F" w:rsidRPr="0049341F">
        <w:rPr>
          <w:rFonts w:ascii="Times New Roman" w:hAnsi="Times New Roman" w:cs="Times New Roman"/>
          <w:bCs/>
          <w:color w:val="auto"/>
        </w:rPr>
        <w:t>15.12.2023 № 69</w:t>
      </w:r>
      <w:r w:rsidR="0049341F" w:rsidRPr="0049341F">
        <w:rPr>
          <w:rFonts w:ascii="Times New Roman" w:hAnsi="Times New Roman" w:cs="Times New Roman"/>
          <w:color w:val="auto"/>
        </w:rPr>
        <w:t xml:space="preserve"> «О внесении изменений в решение Змеиногорского районного Совета депутатов</w:t>
      </w:r>
      <w:r w:rsidR="0049341F" w:rsidRPr="00B96965">
        <w:rPr>
          <w:rFonts w:ascii="Times New Roman" w:hAnsi="Times New Roman" w:cs="Times New Roman"/>
          <w:color w:val="auto"/>
        </w:rPr>
        <w:t xml:space="preserve"> от 16.12.2022 № 80 «</w:t>
      </w:r>
      <w:r w:rsidR="0049341F" w:rsidRPr="001939C2">
        <w:rPr>
          <w:rFonts w:ascii="Times New Roman" w:hAnsi="Times New Roman" w:cs="Times New Roman"/>
          <w:color w:val="auto"/>
        </w:rPr>
        <w:t>О районном бюджете Змеиногорского района на 2023 год и на плановый период 2024 и 2025</w:t>
      </w:r>
      <w:bookmarkEnd w:id="5"/>
      <w:r w:rsidR="0049341F" w:rsidRPr="001939C2">
        <w:rPr>
          <w:rFonts w:ascii="Times New Roman" w:hAnsi="Times New Roman" w:cs="Times New Roman"/>
          <w:color w:val="auto"/>
        </w:rPr>
        <w:t xml:space="preserve"> годов</w:t>
      </w:r>
      <w:r w:rsidRPr="001939C2">
        <w:rPr>
          <w:rFonts w:ascii="Times New Roman" w:hAnsi="Times New Roman" w:cs="Times New Roman"/>
          <w:color w:val="auto"/>
        </w:rPr>
        <w:t>».</w:t>
      </w:r>
    </w:p>
    <w:p w14:paraId="672D2D90" w14:textId="683E9140" w:rsidR="003F228B" w:rsidRPr="00B96965" w:rsidRDefault="003F228B" w:rsidP="004327AA">
      <w:pPr>
        <w:ind w:firstLine="709"/>
        <w:jc w:val="both"/>
        <w:rPr>
          <w:rFonts w:ascii="Times New Roman" w:hAnsi="Times New Roman" w:cs="Times New Roman"/>
        </w:rPr>
      </w:pPr>
      <w:r w:rsidRPr="001939C2">
        <w:rPr>
          <w:rFonts w:ascii="Times New Roman" w:hAnsi="Times New Roman" w:cs="Times New Roman"/>
          <w:color w:val="auto"/>
        </w:rPr>
        <w:t xml:space="preserve">С учетом внесенных изменений и согласно распоряжению </w:t>
      </w:r>
      <w:r w:rsidR="001939C2" w:rsidRPr="001939C2">
        <w:rPr>
          <w:rFonts w:ascii="Times New Roman" w:hAnsi="Times New Roman" w:cs="Times New Roman"/>
          <w:color w:val="auto"/>
        </w:rPr>
        <w:t xml:space="preserve">Правительства Алтайского края от 15.12.2023 №457-р «О внесении изменений в распоряжение Правительства Алтайского края от 19.01.2023 №13-р», распоряжению </w:t>
      </w:r>
      <w:r w:rsidRPr="001939C2">
        <w:rPr>
          <w:rFonts w:ascii="Times New Roman" w:hAnsi="Times New Roman" w:cs="Times New Roman"/>
          <w:color w:val="auto"/>
        </w:rPr>
        <w:t>Администрации Змеиногорского района Алтайского края от 21.12.2023 №528-р «О перераспределении</w:t>
      </w:r>
      <w:r w:rsidRPr="00B96965">
        <w:rPr>
          <w:rFonts w:ascii="Times New Roman" w:hAnsi="Times New Roman" w:cs="Times New Roman"/>
        </w:rPr>
        <w:t xml:space="preserve"> бюджетных ассигнований» по </w:t>
      </w:r>
      <w:r>
        <w:rPr>
          <w:rFonts w:ascii="Times New Roman" w:hAnsi="Times New Roman" w:cs="Times New Roman"/>
          <w:color w:val="auto"/>
        </w:rPr>
        <w:t>ЗРУСХИ</w:t>
      </w:r>
      <w:r w:rsidRPr="00B96965">
        <w:rPr>
          <w:rFonts w:ascii="Times New Roman" w:hAnsi="Times New Roman" w:cs="Times New Roman"/>
          <w:color w:val="auto"/>
        </w:rPr>
        <w:t xml:space="preserve"> </w:t>
      </w:r>
      <w:r w:rsidRPr="00B96965">
        <w:rPr>
          <w:rFonts w:ascii="Times New Roman" w:hAnsi="Times New Roman" w:cs="Times New Roman"/>
        </w:rPr>
        <w:t xml:space="preserve">уточненный план бюджетных ассигнований составил </w:t>
      </w:r>
      <w:r w:rsidR="001939C2">
        <w:rPr>
          <w:rFonts w:ascii="Times New Roman" w:hAnsi="Times New Roman" w:cs="Times New Roman"/>
        </w:rPr>
        <w:t>106 256 658,72</w:t>
      </w:r>
      <w:r w:rsidRPr="00B96965">
        <w:rPr>
          <w:rFonts w:ascii="Times New Roman" w:hAnsi="Times New Roman" w:cs="Times New Roman"/>
        </w:rPr>
        <w:t xml:space="preserve"> рублей, что соответствует (ф.0503127, стр.200, графы 4 «Расходы бюджета-всего»). </w:t>
      </w:r>
    </w:p>
    <w:p w14:paraId="1CD253A1" w14:textId="0F7FE6A4" w:rsidR="004636C8" w:rsidRDefault="004636C8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F228B">
        <w:rPr>
          <w:rFonts w:ascii="Times New Roman" w:hAnsi="Times New Roman" w:cs="Times New Roman"/>
          <w:color w:val="auto"/>
        </w:rPr>
        <w:t>Исполнение расходной части в разрезе разделов/подразделов бюджетной классификации в 202</w:t>
      </w:r>
      <w:r w:rsidR="003F228B" w:rsidRPr="003F228B">
        <w:rPr>
          <w:rFonts w:ascii="Times New Roman" w:hAnsi="Times New Roman" w:cs="Times New Roman"/>
          <w:color w:val="auto"/>
        </w:rPr>
        <w:t>3</w:t>
      </w:r>
      <w:r w:rsidRPr="003F228B">
        <w:rPr>
          <w:rFonts w:ascii="Times New Roman" w:hAnsi="Times New Roman" w:cs="Times New Roman"/>
          <w:color w:val="auto"/>
        </w:rPr>
        <w:t xml:space="preserve"> году представлено в таблице № </w:t>
      </w:r>
      <w:r w:rsidR="005F4593" w:rsidRPr="003F228B">
        <w:rPr>
          <w:rFonts w:ascii="Times New Roman" w:hAnsi="Times New Roman" w:cs="Times New Roman"/>
          <w:color w:val="auto"/>
        </w:rPr>
        <w:t>4</w:t>
      </w:r>
      <w:r w:rsidR="00C81E00">
        <w:rPr>
          <w:rFonts w:ascii="Times New Roman" w:hAnsi="Times New Roman" w:cs="Times New Roman"/>
          <w:color w:val="auto"/>
        </w:rPr>
        <w:t>.</w:t>
      </w:r>
    </w:p>
    <w:p w14:paraId="38BFDFB2" w14:textId="33F57965" w:rsidR="00C81E00" w:rsidRDefault="00C81E00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6B3EE756" w14:textId="673DD1AA" w:rsidR="00C81E00" w:rsidRDefault="00C81E00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49A157AD" w14:textId="4DAD576C" w:rsidR="00C81E00" w:rsidRDefault="00C81E00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0DFFA055" w14:textId="22B6850B" w:rsidR="00C81E00" w:rsidRDefault="00C81E00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4F1AB842" w14:textId="4F1B9DD5" w:rsidR="00C81E00" w:rsidRDefault="00C81E00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7182D6C2" w14:textId="4375BD46" w:rsidR="00C81E00" w:rsidRDefault="00C81E00" w:rsidP="004327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4BDF1856" w14:textId="0129E4EE" w:rsidR="004636C8" w:rsidRDefault="004636C8" w:rsidP="006B45C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3F228B">
        <w:rPr>
          <w:rFonts w:ascii="Times New Roman" w:hAnsi="Times New Roman" w:cs="Times New Roman"/>
          <w:color w:val="auto"/>
        </w:rPr>
        <w:lastRenderedPageBreak/>
        <w:t xml:space="preserve">Таблица № </w:t>
      </w:r>
      <w:r w:rsidR="005F4593" w:rsidRPr="003F228B">
        <w:rPr>
          <w:rFonts w:ascii="Times New Roman" w:hAnsi="Times New Roman" w:cs="Times New Roman"/>
          <w:color w:val="auto"/>
        </w:rPr>
        <w:t>4</w:t>
      </w:r>
      <w:r w:rsidRPr="003F228B">
        <w:rPr>
          <w:rFonts w:ascii="Times New Roman" w:hAnsi="Times New Roman" w:cs="Times New Roman"/>
          <w:color w:val="auto"/>
        </w:rPr>
        <w:t>, руб.</w:t>
      </w:r>
    </w:p>
    <w:tbl>
      <w:tblPr>
        <w:tblW w:w="97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80"/>
        <w:gridCol w:w="1480"/>
        <w:gridCol w:w="1618"/>
        <w:gridCol w:w="1417"/>
        <w:gridCol w:w="1283"/>
      </w:tblGrid>
      <w:tr w:rsidR="00291C98" w:rsidRPr="005659F7" w14:paraId="7297EF95" w14:textId="77777777" w:rsidTr="00291C98">
        <w:trPr>
          <w:trHeight w:val="10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F7B778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EA4E25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8BDFE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F1A431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8D9C5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CB338D4" w14:textId="77777777" w:rsidR="005659F7" w:rsidRPr="005659F7" w:rsidRDefault="005659F7" w:rsidP="005659F7">
            <w:pPr>
              <w:widowControl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 исполнения</w:t>
            </w:r>
          </w:p>
        </w:tc>
      </w:tr>
      <w:tr w:rsidR="00291C98" w:rsidRPr="005659F7" w14:paraId="7D8ABFBC" w14:textId="77777777" w:rsidTr="005A5D3F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49CF2DC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C1BEE8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99A21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EEBC39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BB480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CC71C0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291C98" w:rsidRPr="005659F7" w14:paraId="42278C0F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4EEA79EB" w14:textId="77777777" w:rsidR="005659F7" w:rsidRPr="005659F7" w:rsidRDefault="005659F7" w:rsidP="00C81E0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Расходы бюджета - всего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454187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106 256 658,72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3C77B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104 366 658,72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FCA389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82 317 695,00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E9FC35" w14:textId="77777777" w:rsidR="005659F7" w:rsidRPr="005659F7" w:rsidRDefault="005659F7" w:rsidP="007C0C5D">
            <w:pPr>
              <w:widowControl/>
              <w:ind w:right="-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-23 938 963,72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A7D40B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77,47</w:t>
            </w:r>
          </w:p>
        </w:tc>
      </w:tr>
      <w:tr w:rsidR="00291C98" w:rsidRPr="005659F7" w14:paraId="37B69338" w14:textId="77777777" w:rsidTr="00291C98">
        <w:trPr>
          <w:trHeight w:val="510"/>
        </w:trPr>
        <w:tc>
          <w:tcPr>
            <w:tcW w:w="2405" w:type="dxa"/>
            <w:shd w:val="clear" w:color="auto" w:fill="auto"/>
            <w:vAlign w:val="center"/>
            <w:hideMark/>
          </w:tcPr>
          <w:p w14:paraId="0234F96A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551027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53 295 235,53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D785F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52 095 235,53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A3B283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45 500 687,87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8213B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-7 794 547,66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B3ABEC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85,37</w:t>
            </w:r>
          </w:p>
        </w:tc>
      </w:tr>
      <w:tr w:rsidR="00291C98" w:rsidRPr="005659F7" w14:paraId="53625B92" w14:textId="77777777" w:rsidTr="00291C98">
        <w:trPr>
          <w:trHeight w:val="1440"/>
        </w:trPr>
        <w:tc>
          <w:tcPr>
            <w:tcW w:w="2405" w:type="dxa"/>
            <w:shd w:val="clear" w:color="auto" w:fill="auto"/>
            <w:vAlign w:val="center"/>
            <w:hideMark/>
          </w:tcPr>
          <w:p w14:paraId="723A8F87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BA1131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44 175,00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D67677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44 175,00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2F882C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44 175,00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BE5B5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BC22DC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100</w:t>
            </w:r>
          </w:p>
        </w:tc>
      </w:tr>
      <w:tr w:rsidR="00291C98" w:rsidRPr="005659F7" w14:paraId="24E1FCBC" w14:textId="77777777" w:rsidTr="007C0C5D">
        <w:trPr>
          <w:trHeight w:val="1745"/>
        </w:trPr>
        <w:tc>
          <w:tcPr>
            <w:tcW w:w="2405" w:type="dxa"/>
            <w:shd w:val="clear" w:color="auto" w:fill="auto"/>
            <w:vAlign w:val="center"/>
            <w:hideMark/>
          </w:tcPr>
          <w:p w14:paraId="7F5FBFAF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749A00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6 760 949,03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E8BEA8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6 760 949,03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8B2192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5 996 814,60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C102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-764 134,43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983EB2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88,70</w:t>
            </w:r>
          </w:p>
        </w:tc>
      </w:tr>
      <w:tr w:rsidR="00291C98" w:rsidRPr="005659F7" w14:paraId="164940A8" w14:textId="77777777" w:rsidTr="007C0C5D">
        <w:trPr>
          <w:trHeight w:val="977"/>
        </w:trPr>
        <w:tc>
          <w:tcPr>
            <w:tcW w:w="2405" w:type="dxa"/>
            <w:shd w:val="clear" w:color="auto" w:fill="auto"/>
            <w:vAlign w:val="center"/>
            <w:hideMark/>
          </w:tcPr>
          <w:p w14:paraId="0CA9748B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BE8AD7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6 126 649,03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853BE8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6 126 649,03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0FC1AE3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5 362 514,60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44638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-764 134,43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EAAB75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87,53</w:t>
            </w:r>
          </w:p>
        </w:tc>
      </w:tr>
      <w:tr w:rsidR="00291C98" w:rsidRPr="005659F7" w14:paraId="332DB1CF" w14:textId="77777777" w:rsidTr="007C0C5D">
        <w:trPr>
          <w:trHeight w:val="850"/>
        </w:trPr>
        <w:tc>
          <w:tcPr>
            <w:tcW w:w="2405" w:type="dxa"/>
            <w:shd w:val="clear" w:color="auto" w:fill="auto"/>
            <w:vAlign w:val="center"/>
            <w:hideMark/>
          </w:tcPr>
          <w:p w14:paraId="134226A7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BD1A24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634 300,00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4BF7F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634 300,00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1751ED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634 300,00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2D02F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AD75D9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291C98" w:rsidRPr="005659F7" w14:paraId="5EF57EAA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0B3121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Судебная система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768C48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2 200,00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947A37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2 200,00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C55F56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4319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-2 200,00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3DFE23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0,00</w:t>
            </w:r>
          </w:p>
        </w:tc>
      </w:tr>
      <w:tr w:rsidR="00291C98" w:rsidRPr="005659F7" w14:paraId="1C664EB3" w14:textId="77777777" w:rsidTr="007C0C5D">
        <w:trPr>
          <w:trHeight w:val="1024"/>
        </w:trPr>
        <w:tc>
          <w:tcPr>
            <w:tcW w:w="2405" w:type="dxa"/>
            <w:shd w:val="clear" w:color="auto" w:fill="auto"/>
            <w:vAlign w:val="center"/>
            <w:hideMark/>
          </w:tcPr>
          <w:p w14:paraId="0B092C2F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9F0B42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23D2FE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062F5F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4 700,00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246F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-25 300,00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3EA3E5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15,67</w:t>
            </w:r>
          </w:p>
        </w:tc>
      </w:tr>
      <w:tr w:rsidR="00291C98" w:rsidRPr="005659F7" w14:paraId="1704DC36" w14:textId="77777777" w:rsidTr="00291C98">
        <w:trPr>
          <w:trHeight w:val="480"/>
        </w:trPr>
        <w:tc>
          <w:tcPr>
            <w:tcW w:w="2405" w:type="dxa"/>
            <w:shd w:val="clear" w:color="auto" w:fill="auto"/>
            <w:vAlign w:val="center"/>
            <w:hideMark/>
          </w:tcPr>
          <w:p w14:paraId="1BE5DA42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BF2D66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46 457 911,50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E18827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45 257 911,50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D50EC0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39 454 998,27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7BFDF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-7 002 913,23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3C9FD3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84,93</w:t>
            </w:r>
          </w:p>
        </w:tc>
      </w:tr>
      <w:tr w:rsidR="00291C98" w:rsidRPr="005659F7" w14:paraId="07CEDB7C" w14:textId="77777777" w:rsidTr="007C0C5D">
        <w:trPr>
          <w:trHeight w:val="697"/>
        </w:trPr>
        <w:tc>
          <w:tcPr>
            <w:tcW w:w="2405" w:type="dxa"/>
            <w:shd w:val="clear" w:color="auto" w:fill="auto"/>
            <w:vAlign w:val="center"/>
            <w:hideMark/>
          </w:tcPr>
          <w:p w14:paraId="3080CF4C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89D5B9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3 389 214,24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7D0A16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3 389 214,24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09CCC09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3 195 656,50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042D7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-193 557,74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E51810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94,29</w:t>
            </w:r>
          </w:p>
        </w:tc>
      </w:tr>
      <w:tr w:rsidR="00291C98" w:rsidRPr="005659F7" w14:paraId="03C2D572" w14:textId="77777777" w:rsidTr="00291C98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14:paraId="25C6C88A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6081B3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234 856,00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008F8F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234 856,00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34378A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234 848,00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78EB4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-8,00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FE79EC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291C98" w:rsidRPr="005659F7" w14:paraId="5EF0048E" w14:textId="77777777" w:rsidTr="00291C98">
        <w:trPr>
          <w:trHeight w:val="1125"/>
        </w:trPr>
        <w:tc>
          <w:tcPr>
            <w:tcW w:w="2405" w:type="dxa"/>
            <w:shd w:val="clear" w:color="auto" w:fill="auto"/>
            <w:vAlign w:val="center"/>
            <w:hideMark/>
          </w:tcPr>
          <w:p w14:paraId="64831CC7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4F3D82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72 100,00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9B7620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72 100,00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B38599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72 100,00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1044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C9D707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D357E1" w:rsidRPr="005659F7" w14:paraId="50F39240" w14:textId="77777777" w:rsidTr="005A5D3F">
        <w:trPr>
          <w:trHeight w:val="841"/>
        </w:trPr>
        <w:tc>
          <w:tcPr>
            <w:tcW w:w="2405" w:type="dxa"/>
            <w:shd w:val="clear" w:color="auto" w:fill="auto"/>
            <w:vAlign w:val="center"/>
          </w:tcPr>
          <w:p w14:paraId="471D075B" w14:textId="5B5AD889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FB0160F" w14:textId="4731E05A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14B1BC8" w14:textId="5F78BBB4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1975BBCC" w14:textId="35C5CE85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2496A" w14:textId="00908DE6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6B74C36" w14:textId="44A07244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291C98" w:rsidRPr="005659F7" w14:paraId="0A068CC7" w14:textId="77777777" w:rsidTr="007C0C5D">
        <w:trPr>
          <w:trHeight w:val="1265"/>
        </w:trPr>
        <w:tc>
          <w:tcPr>
            <w:tcW w:w="2405" w:type="dxa"/>
            <w:shd w:val="clear" w:color="auto" w:fill="auto"/>
            <w:vAlign w:val="center"/>
            <w:hideMark/>
          </w:tcPr>
          <w:p w14:paraId="38EBA370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2E9D01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EE0B20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D19E4A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579B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0FA366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291C98" w:rsidRPr="005659F7" w14:paraId="6758F728" w14:textId="77777777" w:rsidTr="00291C98">
        <w:trPr>
          <w:trHeight w:val="450"/>
        </w:trPr>
        <w:tc>
          <w:tcPr>
            <w:tcW w:w="2405" w:type="dxa"/>
            <w:shd w:val="clear" w:color="auto" w:fill="auto"/>
            <w:vAlign w:val="center"/>
            <w:hideMark/>
          </w:tcPr>
          <w:p w14:paraId="385362F8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208922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316 000,00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DDC5FC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316 000,00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A540FC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28 160,00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EDB94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-287 840,00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BEABCC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8,91</w:t>
            </w:r>
          </w:p>
        </w:tc>
      </w:tr>
      <w:tr w:rsidR="00291C98" w:rsidRPr="005659F7" w14:paraId="7C033E31" w14:textId="77777777" w:rsidTr="00291C98">
        <w:trPr>
          <w:trHeight w:val="450"/>
        </w:trPr>
        <w:tc>
          <w:tcPr>
            <w:tcW w:w="2405" w:type="dxa"/>
            <w:shd w:val="clear" w:color="auto" w:fill="auto"/>
            <w:vAlign w:val="center"/>
            <w:hideMark/>
          </w:tcPr>
          <w:p w14:paraId="5B0EA3B4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расходы органов местного самоуправления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BAB18F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42 437 741,26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DEA91A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41 237 741,26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AE1A0A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35 916 233,77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DD3EB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-6 521 507,49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EBB218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84,63</w:t>
            </w:r>
          </w:p>
        </w:tc>
      </w:tr>
      <w:tr w:rsidR="00291C98" w:rsidRPr="005659F7" w14:paraId="1170DCF7" w14:textId="77777777" w:rsidTr="00291C98">
        <w:trPr>
          <w:trHeight w:val="7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375D670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AB04B3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211 930,57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843917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211 930,57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32F891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167 536,92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AA5C6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-44 393,65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A754E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79,05</w:t>
            </w:r>
          </w:p>
        </w:tc>
      </w:tr>
      <w:tr w:rsidR="00291C98" w:rsidRPr="005659F7" w14:paraId="16BB12ED" w14:textId="77777777" w:rsidTr="00291C98">
        <w:trPr>
          <w:trHeight w:val="12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1D9A84D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61A712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201 930,57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F72F30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201 930,57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7E3216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161 136,92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6151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-40 793,65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5E2BEB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79,80</w:t>
            </w:r>
          </w:p>
        </w:tc>
      </w:tr>
      <w:tr w:rsidR="00291C98" w:rsidRPr="005659F7" w14:paraId="0D94E6F9" w14:textId="77777777" w:rsidTr="007C0C5D">
        <w:trPr>
          <w:trHeight w:val="928"/>
        </w:trPr>
        <w:tc>
          <w:tcPr>
            <w:tcW w:w="2405" w:type="dxa"/>
            <w:shd w:val="clear" w:color="auto" w:fill="auto"/>
            <w:vAlign w:val="center"/>
            <w:hideMark/>
          </w:tcPr>
          <w:p w14:paraId="21D1DA9A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ABC0AE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10000,00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AFA37C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10000,00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C3A7F3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6400,00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2E7A1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-3 600,00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10F289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64,00</w:t>
            </w:r>
          </w:p>
        </w:tc>
      </w:tr>
      <w:tr w:rsidR="00291C98" w:rsidRPr="005659F7" w14:paraId="51566675" w14:textId="77777777" w:rsidTr="007C0C5D">
        <w:trPr>
          <w:trHeight w:val="1396"/>
        </w:trPr>
        <w:tc>
          <w:tcPr>
            <w:tcW w:w="2405" w:type="dxa"/>
            <w:shd w:val="clear" w:color="auto" w:fill="auto"/>
            <w:vAlign w:val="center"/>
            <w:hideMark/>
          </w:tcPr>
          <w:p w14:paraId="246DA830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"Защита населения и территории Змеиногорского района от чрезвычайных ситуаций, обеспечение пожарной безопасности и безопасности людей на водных объектах" на 2022-2026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DDA091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09B6E0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5D9D97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6 400,00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79786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-3 600,00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C0D327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64,00</w:t>
            </w:r>
          </w:p>
        </w:tc>
      </w:tr>
      <w:tr w:rsidR="00291C98" w:rsidRPr="005659F7" w14:paraId="177B2E9C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7AA58552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AF88D6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8 600 417,04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568B8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8 600 417,04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F32A5D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7 555 467,85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10D1C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-1 044 949,19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14D246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87,85</w:t>
            </w:r>
          </w:p>
        </w:tc>
      </w:tr>
      <w:tr w:rsidR="00291C98" w:rsidRPr="005659F7" w14:paraId="7C775456" w14:textId="77777777" w:rsidTr="007C0C5D">
        <w:trPr>
          <w:trHeight w:val="315"/>
        </w:trPr>
        <w:tc>
          <w:tcPr>
            <w:tcW w:w="2405" w:type="dxa"/>
            <w:shd w:val="clear" w:color="auto" w:fill="auto"/>
            <w:vAlign w:val="center"/>
            <w:hideMark/>
          </w:tcPr>
          <w:p w14:paraId="6BB7D54F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67F323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528 000,00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B5F47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528 000,00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7716C6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527 892,00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59659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-108,00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19B437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99,98</w:t>
            </w:r>
          </w:p>
        </w:tc>
      </w:tr>
      <w:tr w:rsidR="00291C98" w:rsidRPr="005659F7" w14:paraId="18368319" w14:textId="77777777" w:rsidTr="007C0C5D">
        <w:trPr>
          <w:trHeight w:val="747"/>
        </w:trPr>
        <w:tc>
          <w:tcPr>
            <w:tcW w:w="2405" w:type="dxa"/>
            <w:shd w:val="clear" w:color="auto" w:fill="auto"/>
            <w:vAlign w:val="center"/>
            <w:hideMark/>
          </w:tcPr>
          <w:p w14:paraId="08EB64FA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«Развитие сельского хозяйства Змеиногорского района»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98D768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30808B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643CDE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3F7E0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8D1805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291C98" w:rsidRPr="005659F7" w14:paraId="6E7EDE98" w14:textId="77777777" w:rsidTr="007C0C5D">
        <w:trPr>
          <w:trHeight w:val="263"/>
        </w:trPr>
        <w:tc>
          <w:tcPr>
            <w:tcW w:w="2405" w:type="dxa"/>
            <w:shd w:val="clear" w:color="auto" w:fill="auto"/>
            <w:vAlign w:val="center"/>
            <w:hideMark/>
          </w:tcPr>
          <w:p w14:paraId="7E500DC0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Отлов и содержание животных без владельцев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02C7D6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378 000,00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D2CB2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378 000,00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2C96E7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377 892,00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A095E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-108,00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A3158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99,97</w:t>
            </w:r>
          </w:p>
        </w:tc>
      </w:tr>
      <w:tr w:rsidR="00291C98" w:rsidRPr="005659F7" w14:paraId="03A84453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142E70A5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Транспорт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4A4347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5 670 000,00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7EBBB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5 670 000,00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AF40B3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5 646 232,50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5EE52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-23 767,50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6897DB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99,58</w:t>
            </w:r>
          </w:p>
        </w:tc>
      </w:tr>
      <w:tr w:rsidR="00291C98" w:rsidRPr="005659F7" w14:paraId="4C7046F1" w14:textId="77777777" w:rsidTr="00291C98">
        <w:trPr>
          <w:trHeight w:val="480"/>
        </w:trPr>
        <w:tc>
          <w:tcPr>
            <w:tcW w:w="2405" w:type="dxa"/>
            <w:shd w:val="clear" w:color="auto" w:fill="auto"/>
            <w:vAlign w:val="center"/>
            <w:hideMark/>
          </w:tcPr>
          <w:p w14:paraId="6951E723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61D126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906 417,04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45756A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906 417,04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5A413B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872 355,35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95458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-34 061,69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398EAB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96,24</w:t>
            </w:r>
          </w:p>
        </w:tc>
      </w:tr>
      <w:tr w:rsidR="00291C98" w:rsidRPr="005659F7" w14:paraId="34372346" w14:textId="77777777" w:rsidTr="00291C98">
        <w:trPr>
          <w:trHeight w:val="480"/>
        </w:trPr>
        <w:tc>
          <w:tcPr>
            <w:tcW w:w="2405" w:type="dxa"/>
            <w:shd w:val="clear" w:color="auto" w:fill="auto"/>
            <w:vAlign w:val="center"/>
            <w:hideMark/>
          </w:tcPr>
          <w:p w14:paraId="0A5E5FB3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18A08D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1 496 000,00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818CB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1 496 000,00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FFF872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508 988,00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F0614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-987 012,00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8D165B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34,02</w:t>
            </w:r>
          </w:p>
        </w:tc>
      </w:tr>
      <w:tr w:rsidR="00291C98" w:rsidRPr="005659F7" w14:paraId="6B9028BF" w14:textId="77777777" w:rsidTr="007C0C5D">
        <w:trPr>
          <w:trHeight w:val="866"/>
        </w:trPr>
        <w:tc>
          <w:tcPr>
            <w:tcW w:w="2405" w:type="dxa"/>
            <w:shd w:val="clear" w:color="auto" w:fill="auto"/>
            <w:vAlign w:val="center"/>
            <w:hideMark/>
          </w:tcPr>
          <w:p w14:paraId="42510474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924AFA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74825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3BA606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1082B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-381 000,00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4729A2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20,63</w:t>
            </w:r>
          </w:p>
        </w:tc>
      </w:tr>
      <w:tr w:rsidR="00291C98" w:rsidRPr="005659F7" w14:paraId="0D3FD85C" w14:textId="77777777" w:rsidTr="00291C98">
        <w:trPr>
          <w:trHeight w:val="900"/>
        </w:trPr>
        <w:tc>
          <w:tcPr>
            <w:tcW w:w="2405" w:type="dxa"/>
            <w:shd w:val="clear" w:color="auto" w:fill="auto"/>
            <w:vAlign w:val="center"/>
            <w:hideMark/>
          </w:tcPr>
          <w:p w14:paraId="1478274B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«Развитие предпринимательства в Змеиногорском районе»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0881E1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0F855B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31FE22A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20988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8354B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-9 012,00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2554B8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69,96</w:t>
            </w:r>
          </w:p>
        </w:tc>
      </w:tr>
      <w:tr w:rsidR="00291C98" w:rsidRPr="005659F7" w14:paraId="02470CFF" w14:textId="77777777" w:rsidTr="00291C98">
        <w:trPr>
          <w:trHeight w:val="450"/>
        </w:trPr>
        <w:tc>
          <w:tcPr>
            <w:tcW w:w="2405" w:type="dxa"/>
            <w:shd w:val="clear" w:color="auto" w:fill="auto"/>
            <w:vAlign w:val="center"/>
            <w:hideMark/>
          </w:tcPr>
          <w:p w14:paraId="655BF220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364920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986 000,00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42558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986 000,00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FD71C9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389000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0A7D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-597 000,00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EE2EA6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39,45</w:t>
            </w:r>
          </w:p>
        </w:tc>
      </w:tr>
      <w:tr w:rsidR="00D357E1" w:rsidRPr="005659F7" w14:paraId="7FC52003" w14:textId="77777777" w:rsidTr="005A5D3F">
        <w:trPr>
          <w:trHeight w:val="450"/>
        </w:trPr>
        <w:tc>
          <w:tcPr>
            <w:tcW w:w="2405" w:type="dxa"/>
            <w:shd w:val="clear" w:color="auto" w:fill="auto"/>
            <w:vAlign w:val="center"/>
          </w:tcPr>
          <w:p w14:paraId="11F63AD1" w14:textId="5C36DE24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E3B23B1" w14:textId="3FF503A3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DD506E2" w14:textId="35996805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6075CDD0" w14:textId="59385F8E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589DE" w14:textId="62B6BF53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C66D34E" w14:textId="17D6ACD8" w:rsidR="00D357E1" w:rsidRPr="005659F7" w:rsidRDefault="00D357E1" w:rsidP="00D357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291C98" w:rsidRPr="005659F7" w14:paraId="0EA38260" w14:textId="77777777" w:rsidTr="00291C98">
        <w:trPr>
          <w:trHeight w:val="480"/>
        </w:trPr>
        <w:tc>
          <w:tcPr>
            <w:tcW w:w="2405" w:type="dxa"/>
            <w:shd w:val="clear" w:color="auto" w:fill="auto"/>
            <w:vAlign w:val="center"/>
            <w:hideMark/>
          </w:tcPr>
          <w:p w14:paraId="7ACA401D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C0AA28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26 764 988,23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F0B027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26 764 988,23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46A8A1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20 762 198,61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1502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-6 002 789,62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2ADBFC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77,57</w:t>
            </w:r>
          </w:p>
        </w:tc>
      </w:tr>
      <w:tr w:rsidR="00291C98" w:rsidRPr="005659F7" w14:paraId="513D8D15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1CD5632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D70944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25 887 988,23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F5590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25 887 988,23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9648D2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19 885 222,51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88BCF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-6 002 765,72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45C5D30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76,81</w:t>
            </w:r>
          </w:p>
        </w:tc>
      </w:tr>
      <w:tr w:rsidR="00291C98" w:rsidRPr="005659F7" w14:paraId="395F50C1" w14:textId="77777777" w:rsidTr="007C0C5D">
        <w:trPr>
          <w:trHeight w:val="982"/>
        </w:trPr>
        <w:tc>
          <w:tcPr>
            <w:tcW w:w="2405" w:type="dxa"/>
            <w:shd w:val="clear" w:color="auto" w:fill="auto"/>
            <w:vAlign w:val="center"/>
            <w:hideMark/>
          </w:tcPr>
          <w:p w14:paraId="415A3ACA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D8E414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24 462 988,23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56A4DB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24 462 988,23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A33CC3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19 235 060,56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2EC51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-5 227 927,67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D4C763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78,63</w:t>
            </w:r>
          </w:p>
        </w:tc>
      </w:tr>
      <w:tr w:rsidR="00291C98" w:rsidRPr="005659F7" w14:paraId="46C61009" w14:textId="77777777" w:rsidTr="00291C98">
        <w:trPr>
          <w:trHeight w:val="450"/>
        </w:trPr>
        <w:tc>
          <w:tcPr>
            <w:tcW w:w="2405" w:type="dxa"/>
            <w:shd w:val="clear" w:color="auto" w:fill="auto"/>
            <w:vAlign w:val="center"/>
            <w:hideMark/>
          </w:tcPr>
          <w:p w14:paraId="18A9C7DE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4655BA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1 425 000,00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F78EA0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1 425 000,00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CB6233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650 161,95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72FD8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-774 838,05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075157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45,63</w:t>
            </w:r>
          </w:p>
        </w:tc>
      </w:tr>
      <w:tr w:rsidR="00291C98" w:rsidRPr="005659F7" w14:paraId="29B5E1E0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376208E1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6FB70E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877 000,00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726837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877 000,00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B8D4AC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876 976,10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79E3F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-23,90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D2B85B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100,00</w:t>
            </w:r>
          </w:p>
        </w:tc>
      </w:tr>
      <w:tr w:rsidR="00291C98" w:rsidRPr="005659F7" w14:paraId="5874FF9E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41A715C8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Образование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1FB777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1 300 000,00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722F9F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1 300 000,00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3DBEAC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1 285 000,00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CB4FD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-15 000,00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0C248F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98,85</w:t>
            </w:r>
          </w:p>
        </w:tc>
      </w:tr>
      <w:tr w:rsidR="00291C98" w:rsidRPr="005659F7" w14:paraId="244AF4F5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1B7F47D6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Молодежная политика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CF3A4B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1 300 000,00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A04229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1 300 000,00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BAF76E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1 285 000,00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70A44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-15 000,00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D5A17A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98,85</w:t>
            </w:r>
          </w:p>
        </w:tc>
      </w:tr>
      <w:tr w:rsidR="00291C98" w:rsidRPr="005659F7" w14:paraId="7FF0FDBF" w14:textId="77777777" w:rsidTr="007C0C5D">
        <w:trPr>
          <w:trHeight w:val="717"/>
        </w:trPr>
        <w:tc>
          <w:tcPr>
            <w:tcW w:w="2405" w:type="dxa"/>
            <w:shd w:val="clear" w:color="auto" w:fill="auto"/>
            <w:vAlign w:val="center"/>
            <w:hideMark/>
          </w:tcPr>
          <w:p w14:paraId="6AA41BD1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4CBFF5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1 300 000,00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10F5AF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1 300 000,00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522601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1285000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CD5DC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-15 000,00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B94363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98,85</w:t>
            </w:r>
          </w:p>
        </w:tc>
      </w:tr>
      <w:tr w:rsidR="00291C98" w:rsidRPr="005659F7" w14:paraId="6A0E5EDF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5B438EE2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9CD4FB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15 884 087,35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478E51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15 194 087,35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CFA997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7 046 803,75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DE8E2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-8 837 283,60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901184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44,36</w:t>
            </w:r>
          </w:p>
        </w:tc>
      </w:tr>
      <w:tr w:rsidR="00291C98" w:rsidRPr="005659F7" w14:paraId="0B7E1385" w14:textId="77777777" w:rsidTr="00291C98">
        <w:trPr>
          <w:trHeight w:val="300"/>
        </w:trPr>
        <w:tc>
          <w:tcPr>
            <w:tcW w:w="2405" w:type="dxa"/>
            <w:shd w:val="clear" w:color="auto" w:fill="auto"/>
            <w:vAlign w:val="center"/>
            <w:hideMark/>
          </w:tcPr>
          <w:p w14:paraId="445A787D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DCD275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660 000,00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6AAC2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715AA6C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660000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BC5DD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E6889D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100,00</w:t>
            </w:r>
          </w:p>
        </w:tc>
      </w:tr>
      <w:tr w:rsidR="00291C98" w:rsidRPr="005659F7" w14:paraId="6779141B" w14:textId="77777777" w:rsidTr="00291C98">
        <w:trPr>
          <w:trHeight w:val="480"/>
        </w:trPr>
        <w:tc>
          <w:tcPr>
            <w:tcW w:w="2405" w:type="dxa"/>
            <w:shd w:val="clear" w:color="auto" w:fill="auto"/>
            <w:vAlign w:val="center"/>
            <w:hideMark/>
          </w:tcPr>
          <w:p w14:paraId="7EBF912E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63196F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15 219 587,35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778272B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15 189 587,35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783560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6386803,75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7B68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-8 832 783,60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57292DE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41,96</w:t>
            </w:r>
          </w:p>
        </w:tc>
      </w:tr>
      <w:tr w:rsidR="00291C98" w:rsidRPr="005659F7" w14:paraId="7BA85402" w14:textId="77777777" w:rsidTr="007C0C5D">
        <w:trPr>
          <w:trHeight w:val="842"/>
        </w:trPr>
        <w:tc>
          <w:tcPr>
            <w:tcW w:w="2405" w:type="dxa"/>
            <w:shd w:val="clear" w:color="auto" w:fill="auto"/>
            <w:vAlign w:val="center"/>
            <w:hideMark/>
          </w:tcPr>
          <w:p w14:paraId="2B053843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24C1DC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10 499 891,35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D1E76E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10 499 891,35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54C3D36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1679521,7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13D2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-8 820 369,65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9E4DAB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16,00</w:t>
            </w:r>
          </w:p>
        </w:tc>
      </w:tr>
      <w:tr w:rsidR="00291C98" w:rsidRPr="005659F7" w14:paraId="3EBC02E4" w14:textId="77777777" w:rsidTr="00291C98">
        <w:trPr>
          <w:trHeight w:val="900"/>
        </w:trPr>
        <w:tc>
          <w:tcPr>
            <w:tcW w:w="2405" w:type="dxa"/>
            <w:shd w:val="clear" w:color="auto" w:fill="auto"/>
            <w:vAlign w:val="center"/>
            <w:hideMark/>
          </w:tcPr>
          <w:p w14:paraId="03ABB848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«Комплексное развитие сельских территорий Змеиногорского района»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DC956D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1 000 000,00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014F77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1 000 000,00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F66017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533AC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F01AFA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291C98" w:rsidRPr="005659F7" w14:paraId="7117CEEA" w14:textId="77777777" w:rsidTr="00291C98">
        <w:trPr>
          <w:trHeight w:val="1125"/>
        </w:trPr>
        <w:tc>
          <w:tcPr>
            <w:tcW w:w="2405" w:type="dxa"/>
            <w:shd w:val="clear" w:color="auto" w:fill="auto"/>
            <w:vAlign w:val="center"/>
            <w:hideMark/>
          </w:tcPr>
          <w:p w14:paraId="4DC7B646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«Адресная социальная помощь отдельным категориям граждан и семьям с детьми Змеиногорского района» на 2021-2025 годы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1A8864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3 719 696,00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9342C62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3 689 696,00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197763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3 707 282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9F977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-12 413,95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7819401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99,67</w:t>
            </w:r>
          </w:p>
        </w:tc>
      </w:tr>
      <w:tr w:rsidR="00291C98" w:rsidRPr="005659F7" w14:paraId="1A972C96" w14:textId="77777777" w:rsidTr="00291C98">
        <w:trPr>
          <w:trHeight w:val="480"/>
        </w:trPr>
        <w:tc>
          <w:tcPr>
            <w:tcW w:w="2405" w:type="dxa"/>
            <w:shd w:val="clear" w:color="auto" w:fill="auto"/>
            <w:vAlign w:val="center"/>
            <w:hideMark/>
          </w:tcPr>
          <w:p w14:paraId="3969DE12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D792425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4 500,00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B6C5D7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4 500,00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74B20C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678F9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-4 500,00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CCB9EC8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0,00</w:t>
            </w:r>
          </w:p>
        </w:tc>
      </w:tr>
      <w:tr w:rsidR="00291C98" w:rsidRPr="005659F7" w14:paraId="1C1D5425" w14:textId="77777777" w:rsidTr="00291C98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496265F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F4AE6F8" w14:textId="77777777" w:rsidR="005659F7" w:rsidRPr="005659F7" w:rsidRDefault="005659F7" w:rsidP="00565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5659F7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200000,00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78BBDD6" w14:textId="77777777" w:rsidR="005659F7" w:rsidRPr="005659F7" w:rsidRDefault="005659F7" w:rsidP="00565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5659F7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200000,00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6FEC3C9" w14:textId="77777777" w:rsidR="005659F7" w:rsidRPr="005659F7" w:rsidRDefault="005659F7" w:rsidP="005659F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5659F7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A9D86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-200 000,00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CDFADDA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291C98" w:rsidRPr="005659F7" w14:paraId="79C8814B" w14:textId="77777777" w:rsidTr="00291C98">
        <w:trPr>
          <w:trHeight w:val="495"/>
        </w:trPr>
        <w:tc>
          <w:tcPr>
            <w:tcW w:w="2405" w:type="dxa"/>
            <w:shd w:val="clear" w:color="auto" w:fill="auto"/>
            <w:vAlign w:val="bottom"/>
            <w:hideMark/>
          </w:tcPr>
          <w:p w14:paraId="2C31E204" w14:textId="77777777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0B86D6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200000,00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E48BF04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200000,00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17D4A657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FE1FB0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-200 000,00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571272BC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0,00</w:t>
            </w:r>
          </w:p>
        </w:tc>
      </w:tr>
      <w:tr w:rsidR="00291C98" w:rsidRPr="005659F7" w14:paraId="52867FB8" w14:textId="77777777" w:rsidTr="00291C98">
        <w:trPr>
          <w:trHeight w:val="915"/>
        </w:trPr>
        <w:tc>
          <w:tcPr>
            <w:tcW w:w="2405" w:type="dxa"/>
            <w:shd w:val="clear" w:color="auto" w:fill="auto"/>
            <w:vAlign w:val="bottom"/>
            <w:hideMark/>
          </w:tcPr>
          <w:p w14:paraId="1C1502C6" w14:textId="58C93571" w:rsidR="005659F7" w:rsidRPr="005659F7" w:rsidRDefault="005659F7" w:rsidP="005659F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Муниципальная программа «Развитие физической культуры и спорта в Змеиногорском районе" на 2021-2025 годы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D182863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2D2629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200000,00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6C1D01CF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B62ED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-200 000,00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0E6EFA56" w14:textId="77777777" w:rsidR="005659F7" w:rsidRPr="005659F7" w:rsidRDefault="005659F7" w:rsidP="00565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59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</w:tbl>
    <w:p w14:paraId="25C27F3C" w14:textId="3197F28B" w:rsidR="005659F7" w:rsidRDefault="005659F7" w:rsidP="006B45C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052ECFB2" w14:textId="1079DC15" w:rsidR="004636C8" w:rsidRPr="006F0788" w:rsidRDefault="004636C8" w:rsidP="00517C9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F0788">
        <w:rPr>
          <w:sz w:val="24"/>
          <w:szCs w:val="24"/>
        </w:rPr>
        <w:t xml:space="preserve">Бюджетные назначения по расходам, утвержденные в размере </w:t>
      </w:r>
      <w:r w:rsidR="006F0788" w:rsidRPr="006F0788">
        <w:rPr>
          <w:sz w:val="24"/>
          <w:szCs w:val="24"/>
        </w:rPr>
        <w:t>106 256 658,72</w:t>
      </w:r>
      <w:r w:rsidRPr="006F0788">
        <w:rPr>
          <w:sz w:val="24"/>
          <w:szCs w:val="24"/>
        </w:rPr>
        <w:t xml:space="preserve"> рублей, исполнены в размере </w:t>
      </w:r>
      <w:r w:rsidR="006F0788" w:rsidRPr="006F0788">
        <w:rPr>
          <w:rFonts w:eastAsia="Times New Roman"/>
          <w:sz w:val="24"/>
          <w:szCs w:val="24"/>
        </w:rPr>
        <w:t>83 317 695,00</w:t>
      </w:r>
      <w:r w:rsidRPr="006F0788">
        <w:rPr>
          <w:sz w:val="24"/>
          <w:szCs w:val="24"/>
        </w:rPr>
        <w:t xml:space="preserve"> рубль (или </w:t>
      </w:r>
      <w:r w:rsidR="006247DA" w:rsidRPr="006F0788">
        <w:rPr>
          <w:sz w:val="24"/>
          <w:szCs w:val="24"/>
        </w:rPr>
        <w:t>7</w:t>
      </w:r>
      <w:r w:rsidR="006F0788" w:rsidRPr="006F0788">
        <w:rPr>
          <w:sz w:val="24"/>
          <w:szCs w:val="24"/>
        </w:rPr>
        <w:t>7,47</w:t>
      </w:r>
      <w:r w:rsidRPr="006F0788">
        <w:rPr>
          <w:sz w:val="24"/>
          <w:szCs w:val="24"/>
        </w:rPr>
        <w:t>% от утвержденного плана), в пределах утвержденных на 202</w:t>
      </w:r>
      <w:r w:rsidR="006F0788">
        <w:rPr>
          <w:sz w:val="24"/>
          <w:szCs w:val="24"/>
        </w:rPr>
        <w:t>3</w:t>
      </w:r>
      <w:r w:rsidRPr="006F0788">
        <w:rPr>
          <w:sz w:val="24"/>
          <w:szCs w:val="24"/>
        </w:rPr>
        <w:t xml:space="preserve"> год лимитов бюджетных </w:t>
      </w:r>
      <w:r w:rsidRPr="00040D6E">
        <w:rPr>
          <w:sz w:val="24"/>
          <w:szCs w:val="24"/>
        </w:rPr>
        <w:t>обязательств.</w:t>
      </w:r>
      <w:r w:rsidR="00846DDC" w:rsidRPr="00040D6E">
        <w:rPr>
          <w:color w:val="FF0000"/>
          <w:sz w:val="24"/>
          <w:szCs w:val="24"/>
        </w:rPr>
        <w:t xml:space="preserve"> </w:t>
      </w:r>
      <w:bookmarkStart w:id="6" w:name="_Hlk161414791"/>
      <w:r w:rsidR="00846DDC" w:rsidRPr="00040D6E">
        <w:rPr>
          <w:sz w:val="24"/>
          <w:szCs w:val="24"/>
        </w:rPr>
        <w:t>Исполнение публичных нормативных обязательств осуществляется в пределах бюджетных ассигнований, лимиты бюджетных обязательств по ним не утверждаются, согласно пункт</w:t>
      </w:r>
      <w:r w:rsidR="000E3F22" w:rsidRPr="00040D6E">
        <w:rPr>
          <w:sz w:val="24"/>
          <w:szCs w:val="24"/>
        </w:rPr>
        <w:t>у</w:t>
      </w:r>
      <w:r w:rsidR="00846DDC" w:rsidRPr="00040D6E">
        <w:rPr>
          <w:sz w:val="24"/>
          <w:szCs w:val="24"/>
        </w:rPr>
        <w:t xml:space="preserve"> 7.2. приказа Минфина России от 28.08.2018 №184н.</w:t>
      </w:r>
    </w:p>
    <w:bookmarkEnd w:id="6"/>
    <w:p w14:paraId="6FE2898C" w14:textId="7E3A7D93" w:rsidR="004636C8" w:rsidRPr="00040D6E" w:rsidRDefault="004636C8" w:rsidP="00517C9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40D6E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</w:t>
      </w:r>
      <w:r w:rsidR="00040D6E" w:rsidRPr="00040D6E">
        <w:rPr>
          <w:rFonts w:ascii="Times New Roman" w:hAnsi="Times New Roman" w:cs="Times New Roman"/>
          <w:color w:val="auto"/>
        </w:rPr>
        <w:t>3</w:t>
      </w:r>
      <w:r w:rsidRPr="00040D6E">
        <w:rPr>
          <w:rFonts w:ascii="Times New Roman" w:hAnsi="Times New Roman" w:cs="Times New Roman"/>
          <w:color w:val="auto"/>
        </w:rPr>
        <w:t xml:space="preserve"> году составили </w:t>
      </w:r>
      <w:r w:rsidR="00040D6E" w:rsidRPr="00040D6E">
        <w:rPr>
          <w:rFonts w:ascii="Times New Roman" w:eastAsia="Times New Roman" w:hAnsi="Times New Roman" w:cs="Times New Roman"/>
          <w:color w:val="auto"/>
        </w:rPr>
        <w:t>23 938 963,72</w:t>
      </w:r>
      <w:r w:rsidRPr="00040D6E">
        <w:rPr>
          <w:rFonts w:ascii="Times New Roman" w:hAnsi="Times New Roman" w:cs="Times New Roman"/>
          <w:color w:val="auto"/>
        </w:rPr>
        <w:t xml:space="preserve"> рублей.</w:t>
      </w:r>
    </w:p>
    <w:p w14:paraId="60C3AE4D" w14:textId="5A2931B8" w:rsidR="004636C8" w:rsidRPr="00360588" w:rsidRDefault="004636C8" w:rsidP="00517C9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0588">
        <w:rPr>
          <w:rFonts w:ascii="Times New Roman" w:hAnsi="Times New Roman" w:cs="Times New Roman"/>
          <w:color w:val="auto"/>
        </w:rPr>
        <w:lastRenderedPageBreak/>
        <w:t xml:space="preserve">Источники финансирования дефицита бюджета исполнены в сумме </w:t>
      </w:r>
      <w:r w:rsidR="00360588">
        <w:rPr>
          <w:rFonts w:ascii="Times New Roman" w:hAnsi="Times New Roman" w:cs="Times New Roman"/>
          <w:color w:val="auto"/>
        </w:rPr>
        <w:t>54 243 556,65</w:t>
      </w:r>
      <w:r w:rsidRPr="00360588">
        <w:rPr>
          <w:rFonts w:ascii="Times New Roman" w:hAnsi="Times New Roman" w:cs="Times New Roman"/>
          <w:color w:val="auto"/>
        </w:rPr>
        <w:t xml:space="preserve"> рублей.</w:t>
      </w:r>
    </w:p>
    <w:p w14:paraId="4E02B649" w14:textId="7F034637" w:rsidR="004636C8" w:rsidRPr="00360588" w:rsidRDefault="004636C8" w:rsidP="00517C9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60588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(ф.0503127) с представленной формой годовой отчетности Отчет о движении денежных средств (ф. 0503123) соблюдены.</w:t>
      </w:r>
    </w:p>
    <w:p w14:paraId="27CDFE96" w14:textId="7C7A70B6" w:rsidR="00057A3B" w:rsidRPr="00040D6E" w:rsidRDefault="00057A3B" w:rsidP="00517C90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47001E">
        <w:rPr>
          <w:rFonts w:ascii="Times New Roman" w:hAnsi="Times New Roman" w:cs="Times New Roman"/>
          <w:color w:val="auto"/>
        </w:rPr>
        <w:t xml:space="preserve">Исполнение муниципальных программ, относящихся к полномочиям ЗРУСХИ, составило </w:t>
      </w:r>
      <w:r w:rsidR="0047001E" w:rsidRPr="0047001E">
        <w:rPr>
          <w:rFonts w:ascii="Times New Roman" w:hAnsi="Times New Roman" w:cs="Times New Roman"/>
          <w:color w:val="auto"/>
        </w:rPr>
        <w:t>27 897 652,31</w:t>
      </w:r>
      <w:r w:rsidRPr="0047001E">
        <w:rPr>
          <w:rFonts w:ascii="Times New Roman" w:hAnsi="Times New Roman" w:cs="Times New Roman"/>
          <w:color w:val="auto"/>
        </w:rPr>
        <w:t xml:space="preserve"> рублей</w:t>
      </w:r>
      <w:r w:rsidR="007C2B14" w:rsidRPr="0047001E">
        <w:rPr>
          <w:rFonts w:ascii="Times New Roman" w:hAnsi="Times New Roman" w:cs="Times New Roman"/>
          <w:color w:val="auto"/>
        </w:rPr>
        <w:t xml:space="preserve"> или </w:t>
      </w:r>
      <w:r w:rsidR="0047001E" w:rsidRPr="0047001E">
        <w:rPr>
          <w:rFonts w:ascii="Times New Roman" w:hAnsi="Times New Roman" w:cs="Times New Roman"/>
          <w:color w:val="auto"/>
        </w:rPr>
        <w:t>65,54</w:t>
      </w:r>
      <w:r w:rsidR="007C2B14" w:rsidRPr="0047001E">
        <w:rPr>
          <w:rFonts w:ascii="Times New Roman" w:hAnsi="Times New Roman" w:cs="Times New Roman"/>
          <w:color w:val="auto"/>
        </w:rPr>
        <w:t>%</w:t>
      </w:r>
      <w:r w:rsidRPr="0047001E">
        <w:rPr>
          <w:rFonts w:ascii="Times New Roman" w:hAnsi="Times New Roman" w:cs="Times New Roman"/>
          <w:color w:val="auto"/>
        </w:rPr>
        <w:t xml:space="preserve">, при уточненных плановых назначениях в сумме </w:t>
      </w:r>
      <w:r w:rsidR="0047001E" w:rsidRPr="0047001E">
        <w:rPr>
          <w:rFonts w:ascii="Times New Roman" w:hAnsi="Times New Roman" w:cs="Times New Roman"/>
          <w:color w:val="auto"/>
        </w:rPr>
        <w:t>42 566 975,58</w:t>
      </w:r>
      <w:r w:rsidRPr="0047001E">
        <w:rPr>
          <w:rFonts w:ascii="Times New Roman" w:hAnsi="Times New Roman" w:cs="Times New Roman"/>
          <w:color w:val="auto"/>
        </w:rPr>
        <w:t xml:space="preserve"> тыс. рублей. </w:t>
      </w:r>
      <w:r w:rsidR="007C2B14" w:rsidRPr="0047001E">
        <w:rPr>
          <w:rFonts w:ascii="Times New Roman" w:hAnsi="Times New Roman" w:cs="Times New Roman"/>
          <w:color w:val="auto"/>
        </w:rPr>
        <w:t>Неисполненные бюджетные назначения по муниципальным программам в 202</w:t>
      </w:r>
      <w:r w:rsidR="0047001E" w:rsidRPr="0047001E">
        <w:rPr>
          <w:rFonts w:ascii="Times New Roman" w:hAnsi="Times New Roman" w:cs="Times New Roman"/>
          <w:color w:val="auto"/>
        </w:rPr>
        <w:t>3</w:t>
      </w:r>
      <w:r w:rsidR="007C2B14" w:rsidRPr="0047001E">
        <w:rPr>
          <w:rFonts w:ascii="Times New Roman" w:hAnsi="Times New Roman" w:cs="Times New Roman"/>
          <w:color w:val="auto"/>
        </w:rPr>
        <w:t xml:space="preserve"> году составили </w:t>
      </w:r>
      <w:r w:rsidR="0047001E" w:rsidRPr="0047001E">
        <w:rPr>
          <w:rFonts w:ascii="Times New Roman" w:hAnsi="Times New Roman" w:cs="Times New Roman"/>
          <w:color w:val="auto"/>
        </w:rPr>
        <w:t>14 669 323,27</w:t>
      </w:r>
      <w:r w:rsidR="007C2B14" w:rsidRPr="0047001E">
        <w:rPr>
          <w:rFonts w:ascii="Times New Roman" w:hAnsi="Times New Roman" w:cs="Times New Roman"/>
          <w:color w:val="auto"/>
        </w:rPr>
        <w:t xml:space="preserve"> рубл</w:t>
      </w:r>
      <w:r w:rsidR="0047001E" w:rsidRPr="0047001E">
        <w:rPr>
          <w:rFonts w:ascii="Times New Roman" w:hAnsi="Times New Roman" w:cs="Times New Roman"/>
          <w:color w:val="auto"/>
        </w:rPr>
        <w:t>ей</w:t>
      </w:r>
      <w:r w:rsidR="007C2B14" w:rsidRPr="0047001E">
        <w:rPr>
          <w:rFonts w:ascii="Times New Roman" w:hAnsi="Times New Roman" w:cs="Times New Roman"/>
          <w:color w:val="auto"/>
        </w:rPr>
        <w:t>.</w:t>
      </w:r>
    </w:p>
    <w:p w14:paraId="5917E117" w14:textId="76674E75" w:rsidR="004636C8" w:rsidRPr="009E70D9" w:rsidRDefault="004636C8" w:rsidP="00517C9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C171DB">
        <w:rPr>
          <w:sz w:val="24"/>
          <w:szCs w:val="24"/>
        </w:rPr>
        <w:t>По сравнению с 202</w:t>
      </w:r>
      <w:r w:rsidR="00C171DB" w:rsidRPr="00C171DB">
        <w:rPr>
          <w:sz w:val="24"/>
          <w:szCs w:val="24"/>
        </w:rPr>
        <w:t>2</w:t>
      </w:r>
      <w:r w:rsidRPr="00C171DB">
        <w:rPr>
          <w:sz w:val="24"/>
          <w:szCs w:val="24"/>
        </w:rPr>
        <w:t xml:space="preserve"> годом, уровень </w:t>
      </w:r>
      <w:r w:rsidRPr="00632DEB">
        <w:rPr>
          <w:sz w:val="24"/>
          <w:szCs w:val="24"/>
        </w:rPr>
        <w:t xml:space="preserve">исполнения бюджета от утвержденного плана </w:t>
      </w:r>
      <w:r w:rsidR="00557DFD" w:rsidRPr="00632DEB">
        <w:rPr>
          <w:sz w:val="24"/>
          <w:szCs w:val="24"/>
        </w:rPr>
        <w:t xml:space="preserve">ЗРУСХИ </w:t>
      </w:r>
      <w:r w:rsidRPr="00632DEB">
        <w:rPr>
          <w:sz w:val="24"/>
          <w:szCs w:val="24"/>
        </w:rPr>
        <w:t>в 202</w:t>
      </w:r>
      <w:r w:rsidR="00C171DB" w:rsidRPr="00632DEB">
        <w:rPr>
          <w:sz w:val="24"/>
          <w:szCs w:val="24"/>
        </w:rPr>
        <w:t>3</w:t>
      </w:r>
      <w:r w:rsidRPr="00632DEB">
        <w:rPr>
          <w:sz w:val="24"/>
          <w:szCs w:val="24"/>
        </w:rPr>
        <w:t xml:space="preserve"> году в процентном соотношении уменьшился на </w:t>
      </w:r>
      <w:r w:rsidR="00632DEB" w:rsidRPr="00632DEB">
        <w:rPr>
          <w:sz w:val="24"/>
          <w:szCs w:val="24"/>
        </w:rPr>
        <w:t>0,61</w:t>
      </w:r>
      <w:r w:rsidRPr="00632DEB">
        <w:rPr>
          <w:sz w:val="24"/>
          <w:szCs w:val="24"/>
        </w:rPr>
        <w:t xml:space="preserve"> процентных пункта. Исполнение районного бюджета по расходам в 202</w:t>
      </w:r>
      <w:r w:rsidR="00C171DB" w:rsidRPr="00632DEB">
        <w:rPr>
          <w:sz w:val="24"/>
          <w:szCs w:val="24"/>
        </w:rPr>
        <w:t>2</w:t>
      </w:r>
      <w:r w:rsidRPr="00632DEB">
        <w:rPr>
          <w:sz w:val="24"/>
          <w:szCs w:val="24"/>
        </w:rPr>
        <w:t xml:space="preserve"> году составило </w:t>
      </w:r>
      <w:r w:rsidR="00C171DB" w:rsidRPr="00632DEB">
        <w:rPr>
          <w:sz w:val="24"/>
          <w:szCs w:val="24"/>
        </w:rPr>
        <w:t xml:space="preserve">136 933,53 </w:t>
      </w:r>
      <w:r w:rsidRPr="00632DEB">
        <w:rPr>
          <w:sz w:val="24"/>
          <w:szCs w:val="24"/>
        </w:rPr>
        <w:t>тыс. рублей</w:t>
      </w:r>
      <w:r w:rsidRPr="00C171DB">
        <w:rPr>
          <w:sz w:val="24"/>
          <w:szCs w:val="24"/>
        </w:rPr>
        <w:t xml:space="preserve"> </w:t>
      </w:r>
      <w:r w:rsidRPr="00632DEB">
        <w:rPr>
          <w:sz w:val="24"/>
          <w:szCs w:val="24"/>
        </w:rPr>
        <w:t xml:space="preserve">или </w:t>
      </w:r>
      <w:r w:rsidR="00632DEB" w:rsidRPr="00632DEB">
        <w:rPr>
          <w:sz w:val="24"/>
          <w:szCs w:val="24"/>
        </w:rPr>
        <w:t>78,08</w:t>
      </w:r>
      <w:r w:rsidRPr="00632DEB">
        <w:rPr>
          <w:sz w:val="24"/>
          <w:szCs w:val="24"/>
        </w:rPr>
        <w:t>%</w:t>
      </w:r>
      <w:r w:rsidRPr="008F3C02">
        <w:rPr>
          <w:color w:val="FF0000"/>
          <w:sz w:val="24"/>
          <w:szCs w:val="24"/>
        </w:rPr>
        <w:t xml:space="preserve"> </w:t>
      </w:r>
      <w:r w:rsidRPr="00C171DB">
        <w:rPr>
          <w:sz w:val="24"/>
          <w:szCs w:val="24"/>
        </w:rPr>
        <w:t xml:space="preserve">от утвержденного плана </w:t>
      </w:r>
      <w:r w:rsidR="00F127E0" w:rsidRPr="00C171DB">
        <w:rPr>
          <w:sz w:val="24"/>
          <w:szCs w:val="24"/>
        </w:rPr>
        <w:t>202</w:t>
      </w:r>
      <w:r w:rsidR="00C171DB" w:rsidRPr="00C171DB">
        <w:rPr>
          <w:sz w:val="24"/>
          <w:szCs w:val="24"/>
        </w:rPr>
        <w:t>2</w:t>
      </w:r>
      <w:r w:rsidR="00F127E0" w:rsidRPr="00C171DB">
        <w:rPr>
          <w:sz w:val="24"/>
          <w:szCs w:val="24"/>
        </w:rPr>
        <w:t xml:space="preserve"> года</w:t>
      </w:r>
      <w:r w:rsidR="00F127E0" w:rsidRPr="008F3C02">
        <w:rPr>
          <w:color w:val="FF0000"/>
          <w:sz w:val="24"/>
          <w:szCs w:val="24"/>
        </w:rPr>
        <w:t xml:space="preserve"> </w:t>
      </w:r>
      <w:r w:rsidRPr="009E70D9">
        <w:rPr>
          <w:sz w:val="24"/>
          <w:szCs w:val="24"/>
        </w:rPr>
        <w:t xml:space="preserve">(справочно: </w:t>
      </w:r>
      <w:r w:rsidR="009E70D9" w:rsidRPr="009E70D9">
        <w:rPr>
          <w:sz w:val="24"/>
          <w:szCs w:val="24"/>
        </w:rPr>
        <w:t xml:space="preserve">исполнение районного бюджета по расходам в 2021 году составило 143 435,18 тыс. рублей или 87,5% от утвержденного плана 2021 года, </w:t>
      </w:r>
      <w:r w:rsidRPr="009E70D9">
        <w:rPr>
          <w:sz w:val="24"/>
          <w:szCs w:val="24"/>
        </w:rPr>
        <w:t xml:space="preserve">в 2020 году исполнение составило </w:t>
      </w:r>
      <w:r w:rsidR="00F127E0" w:rsidRPr="009E70D9">
        <w:rPr>
          <w:sz w:val="24"/>
          <w:szCs w:val="24"/>
        </w:rPr>
        <w:t>68 780,3</w:t>
      </w:r>
      <w:r w:rsidRPr="009E70D9">
        <w:rPr>
          <w:sz w:val="24"/>
          <w:szCs w:val="24"/>
        </w:rPr>
        <w:t xml:space="preserve"> тыс. рублей или 9</w:t>
      </w:r>
      <w:r w:rsidR="00F127E0" w:rsidRPr="009E70D9">
        <w:rPr>
          <w:sz w:val="24"/>
          <w:szCs w:val="24"/>
        </w:rPr>
        <w:t xml:space="preserve">2,2 </w:t>
      </w:r>
      <w:r w:rsidRPr="009E70D9">
        <w:rPr>
          <w:sz w:val="24"/>
          <w:szCs w:val="24"/>
        </w:rPr>
        <w:t xml:space="preserve">% к плану). </w:t>
      </w:r>
    </w:p>
    <w:p w14:paraId="04230FA4" w14:textId="7844ED20" w:rsidR="004636C8" w:rsidRPr="004F5E57" w:rsidRDefault="004636C8" w:rsidP="00517C9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F5E57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2021 -202</w:t>
      </w:r>
      <w:r w:rsidR="004F5E57" w:rsidRPr="004F5E57">
        <w:rPr>
          <w:rFonts w:ascii="Times New Roman" w:hAnsi="Times New Roman" w:cs="Times New Roman"/>
          <w:color w:val="auto"/>
        </w:rPr>
        <w:t>3</w:t>
      </w:r>
      <w:r w:rsidRPr="004F5E57">
        <w:rPr>
          <w:rFonts w:ascii="Times New Roman" w:hAnsi="Times New Roman" w:cs="Times New Roman"/>
          <w:color w:val="auto"/>
        </w:rPr>
        <w:t xml:space="preserve"> годах представлено в таблице № </w:t>
      </w:r>
      <w:r w:rsidR="005F4593" w:rsidRPr="004F5E57">
        <w:rPr>
          <w:rFonts w:ascii="Times New Roman" w:hAnsi="Times New Roman" w:cs="Times New Roman"/>
          <w:color w:val="auto"/>
        </w:rPr>
        <w:t>5</w:t>
      </w:r>
      <w:r w:rsidR="00517C90">
        <w:rPr>
          <w:rFonts w:ascii="Times New Roman" w:hAnsi="Times New Roman" w:cs="Times New Roman"/>
          <w:color w:val="auto"/>
        </w:rPr>
        <w:t>.</w:t>
      </w:r>
    </w:p>
    <w:p w14:paraId="501BC9B7" w14:textId="4DC744F7" w:rsidR="004636C8" w:rsidRDefault="004636C8" w:rsidP="00554F85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4F5E57">
        <w:rPr>
          <w:rFonts w:ascii="Times New Roman" w:hAnsi="Times New Roman" w:cs="Times New Roman"/>
          <w:color w:val="auto"/>
        </w:rPr>
        <w:t xml:space="preserve">Таблица № </w:t>
      </w:r>
      <w:r w:rsidR="005F4593" w:rsidRPr="004F5E57">
        <w:rPr>
          <w:rFonts w:ascii="Times New Roman" w:hAnsi="Times New Roman" w:cs="Times New Roman"/>
          <w:color w:val="auto"/>
        </w:rPr>
        <w:t>5</w:t>
      </w:r>
      <w:r w:rsidRPr="004F5E57">
        <w:rPr>
          <w:rFonts w:ascii="Times New Roman" w:hAnsi="Times New Roman" w:cs="Times New Roman"/>
          <w:color w:val="auto"/>
        </w:rPr>
        <w:t>, руб.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10"/>
        <w:gridCol w:w="2204"/>
        <w:gridCol w:w="1458"/>
        <w:gridCol w:w="1418"/>
        <w:gridCol w:w="1417"/>
        <w:gridCol w:w="1418"/>
        <w:gridCol w:w="809"/>
      </w:tblGrid>
      <w:tr w:rsidR="00BF2C0F" w:rsidRPr="00BF2C0F" w14:paraId="058A8EFE" w14:textId="77777777" w:rsidTr="00517C90">
        <w:trPr>
          <w:trHeight w:val="96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A9F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Код раздела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B11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4D4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2021 году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80F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2022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8C7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в 2023 году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BD86" w14:textId="77777777" w:rsid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Отклонение исполнения</w:t>
            </w:r>
          </w:p>
          <w:p w14:paraId="38CF58B3" w14:textId="6FC7AA81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2023г. к 2022г.</w:t>
            </w:r>
          </w:p>
        </w:tc>
      </w:tr>
      <w:tr w:rsidR="00BF2C0F" w:rsidRPr="00BF2C0F" w14:paraId="4E8FA713" w14:textId="77777777" w:rsidTr="00517C90">
        <w:trPr>
          <w:trHeight w:val="30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5016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1D1C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68BA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9232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4DD9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4D4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811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%</w:t>
            </w:r>
          </w:p>
        </w:tc>
      </w:tr>
      <w:tr w:rsidR="00BF2C0F" w:rsidRPr="00BF2C0F" w14:paraId="36B88C5A" w14:textId="77777777" w:rsidTr="00517C9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A54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DF9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Расходы бюджета -всего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AD7" w14:textId="77777777" w:rsidR="00BF2C0F" w:rsidRPr="00BF2C0F" w:rsidRDefault="00BF2C0F" w:rsidP="00BF2C0F">
            <w:pPr>
              <w:widowControl/>
              <w:ind w:left="-60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143 435 178,05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21E" w14:textId="77777777" w:rsidR="00BF2C0F" w:rsidRPr="00BF2C0F" w:rsidRDefault="00BF2C0F" w:rsidP="00BF2C0F">
            <w:pPr>
              <w:widowControl/>
              <w:ind w:left="-60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136 933 529,28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297" w14:textId="5AE1A523" w:rsidR="00BF2C0F" w:rsidRPr="00BF2C0F" w:rsidRDefault="00BF2C0F" w:rsidP="00BF2C0F">
            <w:pPr>
              <w:widowControl/>
              <w:ind w:left="-60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82</w:t>
            </w:r>
            <w:r w:rsidR="00B637A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317</w:t>
            </w:r>
            <w:r w:rsidR="00B637A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E97" w14:textId="77777777" w:rsidR="00BF2C0F" w:rsidRPr="00BF2C0F" w:rsidRDefault="00BF2C0F" w:rsidP="00BF2C0F">
            <w:pPr>
              <w:widowControl/>
              <w:ind w:left="-60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-54 615 834,28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587C" w14:textId="77777777" w:rsidR="00BF2C0F" w:rsidRPr="00BF2C0F" w:rsidRDefault="00BF2C0F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-39,88</w:t>
            </w:r>
          </w:p>
        </w:tc>
      </w:tr>
      <w:tr w:rsidR="00BF2C0F" w:rsidRPr="00BF2C0F" w14:paraId="114440C5" w14:textId="77777777" w:rsidTr="00517C9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38C" w14:textId="43B7D8B9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D4F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54F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18 641 224,74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7BA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34 246 487,56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DBE" w14:textId="0131A0F9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48C" w14:textId="77A00035" w:rsidR="00BF2C0F" w:rsidRPr="00BF2C0F" w:rsidRDefault="00E34EE1" w:rsidP="00E34EE1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</w:t>
            </w:r>
            <w:r w:rsidR="00BF2C0F"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11 254 200,31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28E3" w14:textId="0DF5189F" w:rsidR="00BF2C0F" w:rsidRPr="00BF2C0F" w:rsidRDefault="00501EE4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</w:t>
            </w:r>
            <w:r w:rsidR="00BF2C0F"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32,86</w:t>
            </w:r>
          </w:p>
        </w:tc>
      </w:tr>
      <w:tr w:rsidR="00BF2C0F" w:rsidRPr="00BF2C0F" w14:paraId="4893790C" w14:textId="77777777" w:rsidTr="00517C9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0CE" w14:textId="7F021276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AE4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58B" w14:textId="298C93A1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144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184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391 576,04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B63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4EA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-391 576,04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6795" w14:textId="77777777" w:rsidR="00BF2C0F" w:rsidRPr="00BF2C0F" w:rsidRDefault="00BF2C0F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-100,00</w:t>
            </w:r>
          </w:p>
        </w:tc>
      </w:tr>
      <w:tr w:rsidR="00BF2C0F" w:rsidRPr="00BF2C0F" w14:paraId="4790D2AB" w14:textId="77777777" w:rsidTr="00517C90">
        <w:trPr>
          <w:trHeight w:val="102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ADB" w14:textId="0D8B303B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A2C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211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181 468,64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5FA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125 222,48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C74" w14:textId="2544923D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167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6AA" w14:textId="4804BE4A" w:rsidR="00BF2C0F" w:rsidRPr="00BF2C0F" w:rsidRDefault="00E34EE1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</w:t>
            </w:r>
            <w:r w:rsidR="00BF2C0F"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42 314,44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8082" w14:textId="0EBE50D9" w:rsidR="00BF2C0F" w:rsidRPr="00BF2C0F" w:rsidRDefault="00501EE4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</w:t>
            </w:r>
            <w:r w:rsidR="00BF2C0F"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33,79</w:t>
            </w:r>
          </w:p>
        </w:tc>
      </w:tr>
      <w:tr w:rsidR="00BF2C0F" w:rsidRPr="00BF2C0F" w14:paraId="3A336296" w14:textId="77777777" w:rsidTr="00517C9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2FD" w14:textId="2FC6088C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7B8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671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3 358 618,06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CC5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7 626 113,40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4BD" w14:textId="03EEF5BD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555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1F7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-70 645,55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943" w14:textId="77777777" w:rsidR="00BF2C0F" w:rsidRPr="00BF2C0F" w:rsidRDefault="00BF2C0F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-0,93</w:t>
            </w:r>
          </w:p>
        </w:tc>
      </w:tr>
      <w:tr w:rsidR="00BF2C0F" w:rsidRPr="00BF2C0F" w14:paraId="2C2DBC26" w14:textId="77777777" w:rsidTr="00517C90">
        <w:trPr>
          <w:trHeight w:val="76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6C3" w14:textId="5B42B6C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19C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7A7" w14:textId="77777777" w:rsidR="00BF2C0F" w:rsidRPr="00BF2C0F" w:rsidRDefault="00BF2C0F" w:rsidP="00E34EE1">
            <w:pPr>
              <w:widowControl/>
              <w:ind w:right="-11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119 635 465,68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6C9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90 956 272,64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CD3" w14:textId="5E146799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762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026" w14:textId="77777777" w:rsidR="00BF2C0F" w:rsidRPr="00BF2C0F" w:rsidRDefault="00BF2C0F" w:rsidP="00E34EE1">
            <w:pPr>
              <w:widowControl/>
              <w:ind w:right="-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-70 194 074,03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EF3" w14:textId="77777777" w:rsidR="00BF2C0F" w:rsidRPr="00BF2C0F" w:rsidRDefault="00BF2C0F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-77,17</w:t>
            </w:r>
          </w:p>
        </w:tc>
      </w:tr>
      <w:tr w:rsidR="00BF2C0F" w:rsidRPr="00BF2C0F" w14:paraId="02DDDEF6" w14:textId="77777777" w:rsidTr="00517C90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64C" w14:textId="296ADAEB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029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D28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238 717,83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F76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A18" w14:textId="10E3B1C6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285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7AC" w14:textId="556D197D" w:rsidR="00BF2C0F" w:rsidRPr="00BF2C0F" w:rsidRDefault="00E34EE1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</w:t>
            </w:r>
            <w:r w:rsidR="00BF2C0F"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178 000,00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D9DE" w14:textId="36305A71" w:rsidR="00BF2C0F" w:rsidRPr="00BF2C0F" w:rsidRDefault="00501EE4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</w:t>
            </w:r>
            <w:r w:rsidR="00BF2C0F"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16,08</w:t>
            </w:r>
          </w:p>
        </w:tc>
      </w:tr>
      <w:tr w:rsidR="00BF2C0F" w:rsidRPr="00BF2C0F" w14:paraId="09BBB137" w14:textId="77777777" w:rsidTr="00517C9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785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CFC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47C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1 379 683,10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7F2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2 480 857,06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BCD" w14:textId="313B8A5D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046</w:t>
            </w:r>
            <w:r w:rsidR="00B637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362" w14:textId="5577B44A" w:rsidR="00BF2C0F" w:rsidRPr="00BF2C0F" w:rsidRDefault="00E34EE1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</w:t>
            </w:r>
            <w:r w:rsidR="00BF2C0F"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4 565 946,69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EB02" w14:textId="780A7112" w:rsidR="00BF2C0F" w:rsidRPr="00BF2C0F" w:rsidRDefault="00501EE4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+</w:t>
            </w:r>
            <w:r w:rsidR="00BF2C0F"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184,05</w:t>
            </w:r>
          </w:p>
        </w:tc>
      </w:tr>
      <w:tr w:rsidR="00BF2C0F" w:rsidRPr="00BF2C0F" w14:paraId="0F216BA5" w14:textId="77777777" w:rsidTr="00517C90">
        <w:trPr>
          <w:trHeight w:val="51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20F" w14:textId="77777777" w:rsidR="00BF2C0F" w:rsidRPr="00BF2C0F" w:rsidRDefault="00BF2C0F" w:rsidP="00BF2C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9F8" w14:textId="77777777" w:rsidR="00BF2C0F" w:rsidRPr="00BF2C0F" w:rsidRDefault="00BF2C0F" w:rsidP="00BF2C0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D27D" w14:textId="5201BC89" w:rsidR="00BF2C0F" w:rsidRPr="00BF2C0F" w:rsidRDefault="00A2040F" w:rsidP="00A2040F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114" w14:textId="5C0C31BC" w:rsidR="00BF2C0F" w:rsidRPr="00BF2C0F" w:rsidRDefault="00A2040F" w:rsidP="00A2040F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8D24" w14:textId="77777777" w:rsidR="00BF2C0F" w:rsidRPr="00BF2C0F" w:rsidRDefault="00BF2C0F" w:rsidP="00A2040F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BF2C0F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81B" w14:textId="77777777" w:rsidR="00BF2C0F" w:rsidRPr="00BF2C0F" w:rsidRDefault="00BF2C0F" w:rsidP="00A2040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F2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82F" w14:textId="68BE87CB" w:rsidR="00BF2C0F" w:rsidRPr="00BF2C0F" w:rsidRDefault="00A2040F" w:rsidP="00517C90">
            <w:pPr>
              <w:widowControl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14:paraId="66ACE906" w14:textId="77777777" w:rsidR="004636C8" w:rsidRPr="008F3C02" w:rsidRDefault="004636C8" w:rsidP="0074738E">
      <w:pPr>
        <w:spacing w:line="261" w:lineRule="exact"/>
        <w:ind w:firstLine="640"/>
        <w:jc w:val="both"/>
        <w:rPr>
          <w:rFonts w:ascii="Times New Roman" w:hAnsi="Times New Roman" w:cs="Times New Roman"/>
          <w:color w:val="FF0000"/>
          <w:highlight w:val="red"/>
        </w:rPr>
      </w:pPr>
    </w:p>
    <w:p w14:paraId="12746D7D" w14:textId="74BC51EE" w:rsidR="004636C8" w:rsidRPr="00E34EE1" w:rsidRDefault="004636C8" w:rsidP="003638BD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E34EE1">
        <w:rPr>
          <w:rFonts w:ascii="Times New Roman" w:hAnsi="Times New Roman" w:cs="Times New Roman"/>
          <w:color w:val="auto"/>
        </w:rPr>
        <w:t xml:space="preserve">По разделу 01 «Общегосударственные вопросы» при плане </w:t>
      </w:r>
      <w:r w:rsidR="00E34EE1" w:rsidRPr="00E34EE1">
        <w:rPr>
          <w:rFonts w:ascii="Times New Roman" w:hAnsi="Times New Roman" w:cs="Times New Roman"/>
          <w:color w:val="auto"/>
        </w:rPr>
        <w:t>53 295,24 т</w:t>
      </w:r>
      <w:r w:rsidRPr="00E34EE1">
        <w:rPr>
          <w:rFonts w:ascii="Times New Roman" w:hAnsi="Times New Roman" w:cs="Times New Roman"/>
          <w:color w:val="auto"/>
        </w:rPr>
        <w:t xml:space="preserve">ыс. рублей выполнение составило </w:t>
      </w:r>
      <w:r w:rsidR="00E34EE1" w:rsidRPr="00E34EE1">
        <w:rPr>
          <w:rFonts w:ascii="Times New Roman" w:hAnsi="Times New Roman" w:cs="Times New Roman"/>
          <w:color w:val="auto"/>
        </w:rPr>
        <w:t>45 500,69 т</w:t>
      </w:r>
      <w:r w:rsidRPr="00E34EE1">
        <w:rPr>
          <w:rFonts w:ascii="Times New Roman" w:hAnsi="Times New Roman" w:cs="Times New Roman"/>
          <w:color w:val="auto"/>
        </w:rPr>
        <w:t xml:space="preserve">ыс. рублей или </w:t>
      </w:r>
      <w:r w:rsidR="00E34EE1" w:rsidRPr="00E34EE1">
        <w:rPr>
          <w:rFonts w:ascii="Times New Roman" w:hAnsi="Times New Roman" w:cs="Times New Roman"/>
          <w:color w:val="auto"/>
        </w:rPr>
        <w:t>85,37</w:t>
      </w:r>
      <w:r w:rsidRPr="00E34EE1">
        <w:rPr>
          <w:rFonts w:ascii="Times New Roman" w:hAnsi="Times New Roman" w:cs="Times New Roman"/>
          <w:color w:val="auto"/>
        </w:rPr>
        <w:t>%. По сравнению с 202</w:t>
      </w:r>
      <w:r w:rsidR="00E34EE1" w:rsidRPr="00E34EE1">
        <w:rPr>
          <w:rFonts w:ascii="Times New Roman" w:hAnsi="Times New Roman" w:cs="Times New Roman"/>
          <w:color w:val="auto"/>
        </w:rPr>
        <w:t>2</w:t>
      </w:r>
      <w:r w:rsidRPr="00E34EE1">
        <w:rPr>
          <w:rFonts w:ascii="Times New Roman" w:hAnsi="Times New Roman" w:cs="Times New Roman"/>
          <w:color w:val="auto"/>
        </w:rPr>
        <w:t xml:space="preserve"> годом расходы у</w:t>
      </w:r>
      <w:r w:rsidR="0065394F" w:rsidRPr="00E34EE1">
        <w:rPr>
          <w:rFonts w:ascii="Times New Roman" w:hAnsi="Times New Roman" w:cs="Times New Roman"/>
          <w:color w:val="auto"/>
        </w:rPr>
        <w:t>величились</w:t>
      </w:r>
      <w:r w:rsidRPr="00E34EE1">
        <w:rPr>
          <w:rFonts w:ascii="Times New Roman" w:hAnsi="Times New Roman" w:cs="Times New Roman"/>
          <w:color w:val="auto"/>
        </w:rPr>
        <w:t xml:space="preserve"> на </w:t>
      </w:r>
      <w:r w:rsidR="00E34EE1" w:rsidRPr="00E34EE1">
        <w:rPr>
          <w:rFonts w:ascii="Times New Roman" w:hAnsi="Times New Roman" w:cs="Times New Roman"/>
          <w:color w:val="auto"/>
        </w:rPr>
        <w:t>32,86</w:t>
      </w:r>
      <w:r w:rsidRPr="00E34EE1">
        <w:rPr>
          <w:rFonts w:ascii="Times New Roman" w:hAnsi="Times New Roman" w:cs="Times New Roman"/>
          <w:color w:val="auto"/>
        </w:rPr>
        <w:t xml:space="preserve">% или на </w:t>
      </w:r>
      <w:r w:rsidR="00E34EE1" w:rsidRPr="00E34EE1">
        <w:rPr>
          <w:rFonts w:ascii="Times New Roman" w:hAnsi="Times New Roman" w:cs="Times New Roman"/>
          <w:color w:val="auto"/>
        </w:rPr>
        <w:t>11 254,20</w:t>
      </w:r>
      <w:r w:rsidRPr="00E34EE1">
        <w:rPr>
          <w:rFonts w:ascii="Times New Roman" w:hAnsi="Times New Roman" w:cs="Times New Roman"/>
          <w:color w:val="auto"/>
        </w:rPr>
        <w:t xml:space="preserve"> тыс. рублей.</w:t>
      </w:r>
    </w:p>
    <w:p w14:paraId="179913E1" w14:textId="4300C30A" w:rsidR="004636C8" w:rsidRPr="00CA49F7" w:rsidRDefault="004636C8" w:rsidP="003638BD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A49F7">
        <w:rPr>
          <w:rFonts w:ascii="Times New Roman" w:hAnsi="Times New Roman" w:cs="Times New Roman"/>
          <w:color w:val="auto"/>
        </w:rPr>
        <w:t xml:space="preserve">По разделу 03 «Национальная безопасность и правоохранительная деятельность» при плане </w:t>
      </w:r>
      <w:r w:rsidR="00B637AC" w:rsidRPr="00CA49F7">
        <w:rPr>
          <w:rFonts w:ascii="Times New Roman" w:hAnsi="Times New Roman" w:cs="Times New Roman"/>
          <w:color w:val="auto"/>
        </w:rPr>
        <w:t>211,93</w:t>
      </w:r>
      <w:r w:rsidRPr="00CA49F7">
        <w:rPr>
          <w:rFonts w:ascii="Times New Roman" w:hAnsi="Times New Roman" w:cs="Times New Roman"/>
          <w:color w:val="auto"/>
        </w:rPr>
        <w:t xml:space="preserve"> тыс. рублей исполнение составило </w:t>
      </w:r>
      <w:r w:rsidR="00B637AC" w:rsidRPr="00CA49F7">
        <w:rPr>
          <w:rFonts w:ascii="Times New Roman" w:hAnsi="Times New Roman" w:cs="Times New Roman"/>
          <w:color w:val="auto"/>
        </w:rPr>
        <w:t>167,54</w:t>
      </w:r>
      <w:r w:rsidRPr="00CA49F7">
        <w:rPr>
          <w:rFonts w:ascii="Times New Roman" w:hAnsi="Times New Roman" w:cs="Times New Roman"/>
          <w:color w:val="auto"/>
        </w:rPr>
        <w:t xml:space="preserve"> тыс. рублей или </w:t>
      </w:r>
      <w:r w:rsidR="00B637AC" w:rsidRPr="00CA49F7">
        <w:rPr>
          <w:rFonts w:ascii="Times New Roman" w:hAnsi="Times New Roman" w:cs="Times New Roman"/>
          <w:color w:val="auto"/>
        </w:rPr>
        <w:t>79,05</w:t>
      </w:r>
      <w:r w:rsidR="0065394F" w:rsidRPr="00CA49F7">
        <w:rPr>
          <w:rFonts w:ascii="Times New Roman" w:hAnsi="Times New Roman" w:cs="Times New Roman"/>
          <w:color w:val="auto"/>
        </w:rPr>
        <w:t>%</w:t>
      </w:r>
      <w:r w:rsidRPr="00CA49F7">
        <w:rPr>
          <w:rFonts w:ascii="Times New Roman" w:hAnsi="Times New Roman" w:cs="Times New Roman"/>
          <w:color w:val="auto"/>
        </w:rPr>
        <w:t>. По сравнению с 202</w:t>
      </w:r>
      <w:r w:rsidR="00B637AC" w:rsidRPr="00CA49F7">
        <w:rPr>
          <w:rFonts w:ascii="Times New Roman" w:hAnsi="Times New Roman" w:cs="Times New Roman"/>
          <w:color w:val="auto"/>
        </w:rPr>
        <w:t>2</w:t>
      </w:r>
      <w:r w:rsidRPr="00CA49F7">
        <w:rPr>
          <w:rFonts w:ascii="Times New Roman" w:hAnsi="Times New Roman" w:cs="Times New Roman"/>
          <w:color w:val="auto"/>
        </w:rPr>
        <w:t xml:space="preserve"> годом расходы у</w:t>
      </w:r>
      <w:r w:rsidR="00B637AC" w:rsidRPr="00CA49F7">
        <w:rPr>
          <w:rFonts w:ascii="Times New Roman" w:hAnsi="Times New Roman" w:cs="Times New Roman"/>
          <w:color w:val="auto"/>
        </w:rPr>
        <w:t>ве</w:t>
      </w:r>
      <w:r w:rsidR="00CA49F7" w:rsidRPr="00CA49F7">
        <w:rPr>
          <w:rFonts w:ascii="Times New Roman" w:hAnsi="Times New Roman" w:cs="Times New Roman"/>
          <w:color w:val="auto"/>
        </w:rPr>
        <w:t>личились</w:t>
      </w:r>
      <w:r w:rsidRPr="00CA49F7">
        <w:rPr>
          <w:rFonts w:ascii="Times New Roman" w:hAnsi="Times New Roman" w:cs="Times New Roman"/>
          <w:color w:val="auto"/>
        </w:rPr>
        <w:t xml:space="preserve"> на </w:t>
      </w:r>
      <w:r w:rsidR="0065394F" w:rsidRPr="00CA49F7">
        <w:rPr>
          <w:rFonts w:ascii="Times New Roman" w:hAnsi="Times New Roman" w:cs="Times New Roman"/>
          <w:color w:val="auto"/>
        </w:rPr>
        <w:t>3</w:t>
      </w:r>
      <w:r w:rsidR="00CA49F7" w:rsidRPr="00CA49F7">
        <w:rPr>
          <w:rFonts w:ascii="Times New Roman" w:hAnsi="Times New Roman" w:cs="Times New Roman"/>
          <w:color w:val="auto"/>
        </w:rPr>
        <w:t>3,79</w:t>
      </w:r>
      <w:r w:rsidRPr="00CA49F7">
        <w:rPr>
          <w:rFonts w:ascii="Times New Roman" w:hAnsi="Times New Roman" w:cs="Times New Roman"/>
          <w:color w:val="auto"/>
        </w:rPr>
        <w:t xml:space="preserve">% или на </w:t>
      </w:r>
      <w:r w:rsidR="00CA49F7" w:rsidRPr="00CA49F7">
        <w:rPr>
          <w:rFonts w:ascii="Times New Roman" w:hAnsi="Times New Roman" w:cs="Times New Roman"/>
          <w:color w:val="auto"/>
        </w:rPr>
        <w:t>42,31</w:t>
      </w:r>
      <w:r w:rsidRPr="00CA49F7">
        <w:rPr>
          <w:rFonts w:ascii="Times New Roman" w:hAnsi="Times New Roman" w:cs="Times New Roman"/>
          <w:color w:val="auto"/>
        </w:rPr>
        <w:t xml:space="preserve"> тыс. рублей.</w:t>
      </w:r>
    </w:p>
    <w:p w14:paraId="659A2B88" w14:textId="6B9CBB0A" w:rsidR="0065394F" w:rsidRPr="005068B8" w:rsidRDefault="0065394F" w:rsidP="003638BD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5068B8">
        <w:rPr>
          <w:rFonts w:ascii="Times New Roman" w:hAnsi="Times New Roman" w:cs="Times New Roman"/>
          <w:color w:val="auto"/>
        </w:rPr>
        <w:t>По разделу 04 «</w:t>
      </w:r>
      <w:r w:rsidRPr="005068B8">
        <w:rPr>
          <w:rFonts w:ascii="Times New Roman" w:eastAsia="Times New Roman" w:hAnsi="Times New Roman" w:cs="Times New Roman"/>
          <w:color w:val="auto"/>
        </w:rPr>
        <w:t>Национальная экономика</w:t>
      </w:r>
      <w:r w:rsidRPr="005068B8">
        <w:rPr>
          <w:rFonts w:ascii="Times New Roman" w:hAnsi="Times New Roman" w:cs="Times New Roman"/>
          <w:color w:val="auto"/>
        </w:rPr>
        <w:t xml:space="preserve">» при плане </w:t>
      </w:r>
      <w:r w:rsidR="005068B8" w:rsidRPr="005068B8">
        <w:rPr>
          <w:rFonts w:ascii="Times New Roman" w:hAnsi="Times New Roman" w:cs="Times New Roman"/>
          <w:color w:val="auto"/>
        </w:rPr>
        <w:t>8 600,42</w:t>
      </w:r>
      <w:r w:rsidRPr="005068B8">
        <w:rPr>
          <w:rFonts w:ascii="Times New Roman" w:hAnsi="Times New Roman" w:cs="Times New Roman"/>
          <w:color w:val="auto"/>
        </w:rPr>
        <w:t xml:space="preserve"> тыс. рублей выполнение </w:t>
      </w:r>
      <w:r w:rsidRPr="005068B8">
        <w:rPr>
          <w:rFonts w:ascii="Times New Roman" w:hAnsi="Times New Roman" w:cs="Times New Roman"/>
          <w:color w:val="auto"/>
        </w:rPr>
        <w:lastRenderedPageBreak/>
        <w:t>составило 7</w:t>
      </w:r>
      <w:r w:rsidR="005068B8" w:rsidRPr="005068B8">
        <w:rPr>
          <w:rFonts w:ascii="Times New Roman" w:hAnsi="Times New Roman" w:cs="Times New Roman"/>
          <w:color w:val="auto"/>
        </w:rPr>
        <w:t> 555,47</w:t>
      </w:r>
      <w:r w:rsidRPr="005068B8">
        <w:rPr>
          <w:rFonts w:ascii="Times New Roman" w:hAnsi="Times New Roman" w:cs="Times New Roman"/>
          <w:color w:val="auto"/>
        </w:rPr>
        <w:t xml:space="preserve"> тыс. рублей или </w:t>
      </w:r>
      <w:r w:rsidR="005068B8" w:rsidRPr="005068B8">
        <w:rPr>
          <w:rFonts w:ascii="Times New Roman" w:hAnsi="Times New Roman" w:cs="Times New Roman"/>
          <w:color w:val="auto"/>
        </w:rPr>
        <w:t>87,85</w:t>
      </w:r>
      <w:r w:rsidRPr="005068B8">
        <w:rPr>
          <w:rFonts w:ascii="Times New Roman" w:hAnsi="Times New Roman" w:cs="Times New Roman"/>
          <w:color w:val="auto"/>
        </w:rPr>
        <w:t>%. По сравнению с 202</w:t>
      </w:r>
      <w:r w:rsidR="005068B8" w:rsidRPr="005068B8">
        <w:rPr>
          <w:rFonts w:ascii="Times New Roman" w:hAnsi="Times New Roman" w:cs="Times New Roman"/>
          <w:color w:val="auto"/>
        </w:rPr>
        <w:t>2</w:t>
      </w:r>
      <w:r w:rsidRPr="005068B8">
        <w:rPr>
          <w:rFonts w:ascii="Times New Roman" w:hAnsi="Times New Roman" w:cs="Times New Roman"/>
          <w:color w:val="auto"/>
        </w:rPr>
        <w:t xml:space="preserve"> годом расходы у</w:t>
      </w:r>
      <w:r w:rsidR="005068B8" w:rsidRPr="005068B8">
        <w:rPr>
          <w:rFonts w:ascii="Times New Roman" w:hAnsi="Times New Roman" w:cs="Times New Roman"/>
          <w:color w:val="auto"/>
        </w:rPr>
        <w:t>меньшились на 0</w:t>
      </w:r>
      <w:r w:rsidR="005068B8">
        <w:rPr>
          <w:rFonts w:ascii="Times New Roman" w:hAnsi="Times New Roman" w:cs="Times New Roman"/>
          <w:color w:val="auto"/>
        </w:rPr>
        <w:t>,</w:t>
      </w:r>
      <w:r w:rsidR="005068B8" w:rsidRPr="005068B8">
        <w:rPr>
          <w:rFonts w:ascii="Times New Roman" w:hAnsi="Times New Roman" w:cs="Times New Roman"/>
          <w:color w:val="auto"/>
        </w:rPr>
        <w:t>93%</w:t>
      </w:r>
      <w:r w:rsidRPr="005068B8">
        <w:rPr>
          <w:rFonts w:ascii="Times New Roman" w:hAnsi="Times New Roman" w:cs="Times New Roman"/>
          <w:color w:val="auto"/>
        </w:rPr>
        <w:t xml:space="preserve"> или на </w:t>
      </w:r>
      <w:r w:rsidR="005068B8" w:rsidRPr="005068B8">
        <w:rPr>
          <w:rFonts w:ascii="Times New Roman" w:hAnsi="Times New Roman" w:cs="Times New Roman"/>
          <w:color w:val="auto"/>
        </w:rPr>
        <w:t>70,65</w:t>
      </w:r>
      <w:r w:rsidRPr="005068B8">
        <w:rPr>
          <w:rFonts w:ascii="Times New Roman" w:hAnsi="Times New Roman" w:cs="Times New Roman"/>
          <w:color w:val="auto"/>
        </w:rPr>
        <w:t xml:space="preserve"> тыс. рублей.</w:t>
      </w:r>
    </w:p>
    <w:p w14:paraId="72B5F33E" w14:textId="398454E3" w:rsidR="0065394F" w:rsidRPr="005068B8" w:rsidRDefault="0065394F" w:rsidP="00BC06B1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5068B8">
        <w:rPr>
          <w:rFonts w:ascii="Times New Roman" w:hAnsi="Times New Roman" w:cs="Times New Roman"/>
          <w:color w:val="auto"/>
        </w:rPr>
        <w:t>По разделу 05 «</w:t>
      </w:r>
      <w:r w:rsidRPr="005068B8">
        <w:rPr>
          <w:rFonts w:ascii="Times New Roman" w:eastAsia="Times New Roman" w:hAnsi="Times New Roman" w:cs="Times New Roman"/>
          <w:color w:val="auto"/>
        </w:rPr>
        <w:t>Жилищно-коммунальное хозяйство</w:t>
      </w:r>
      <w:r w:rsidRPr="005068B8">
        <w:rPr>
          <w:rFonts w:ascii="Times New Roman" w:hAnsi="Times New Roman" w:cs="Times New Roman"/>
          <w:color w:val="auto"/>
        </w:rPr>
        <w:t xml:space="preserve">» при плане </w:t>
      </w:r>
      <w:r w:rsidR="005068B8" w:rsidRPr="005068B8">
        <w:rPr>
          <w:rFonts w:ascii="Times New Roman" w:hAnsi="Times New Roman" w:cs="Times New Roman"/>
          <w:color w:val="auto"/>
        </w:rPr>
        <w:t>26 764,99</w:t>
      </w:r>
      <w:r w:rsidRPr="005068B8">
        <w:rPr>
          <w:rFonts w:ascii="Times New Roman" w:hAnsi="Times New Roman" w:cs="Times New Roman"/>
          <w:color w:val="auto"/>
        </w:rPr>
        <w:t xml:space="preserve"> тыс. рублей исполнение составило </w:t>
      </w:r>
      <w:r w:rsidR="005068B8" w:rsidRPr="005068B8">
        <w:rPr>
          <w:rFonts w:ascii="Times New Roman" w:hAnsi="Times New Roman" w:cs="Times New Roman"/>
          <w:color w:val="auto"/>
        </w:rPr>
        <w:t>20 762,20</w:t>
      </w:r>
      <w:r w:rsidRPr="005068B8">
        <w:rPr>
          <w:rFonts w:ascii="Times New Roman" w:hAnsi="Times New Roman" w:cs="Times New Roman"/>
          <w:color w:val="auto"/>
        </w:rPr>
        <w:t xml:space="preserve"> тыс. рублей или </w:t>
      </w:r>
      <w:r w:rsidR="005068B8" w:rsidRPr="005068B8">
        <w:rPr>
          <w:rFonts w:ascii="Times New Roman" w:hAnsi="Times New Roman" w:cs="Times New Roman"/>
          <w:color w:val="auto"/>
        </w:rPr>
        <w:t>77,57</w:t>
      </w:r>
      <w:r w:rsidRPr="005068B8">
        <w:rPr>
          <w:rFonts w:ascii="Times New Roman" w:hAnsi="Times New Roman" w:cs="Times New Roman"/>
          <w:color w:val="auto"/>
        </w:rPr>
        <w:t>%. По сравнению с 202</w:t>
      </w:r>
      <w:r w:rsidR="005068B8" w:rsidRPr="005068B8">
        <w:rPr>
          <w:rFonts w:ascii="Times New Roman" w:hAnsi="Times New Roman" w:cs="Times New Roman"/>
          <w:color w:val="auto"/>
        </w:rPr>
        <w:t>2</w:t>
      </w:r>
      <w:r w:rsidRPr="005068B8">
        <w:rPr>
          <w:rFonts w:ascii="Times New Roman" w:hAnsi="Times New Roman" w:cs="Times New Roman"/>
          <w:color w:val="auto"/>
        </w:rPr>
        <w:t xml:space="preserve"> годом расходы уменьшились на </w:t>
      </w:r>
      <w:r w:rsidR="005068B8" w:rsidRPr="005068B8">
        <w:rPr>
          <w:rFonts w:ascii="Times New Roman" w:hAnsi="Times New Roman" w:cs="Times New Roman"/>
          <w:color w:val="auto"/>
        </w:rPr>
        <w:t>77,17</w:t>
      </w:r>
      <w:r w:rsidRPr="005068B8">
        <w:rPr>
          <w:rFonts w:ascii="Times New Roman" w:hAnsi="Times New Roman" w:cs="Times New Roman"/>
          <w:color w:val="auto"/>
        </w:rPr>
        <w:t xml:space="preserve">% или на </w:t>
      </w:r>
      <w:r w:rsidR="005068B8" w:rsidRPr="005068B8">
        <w:rPr>
          <w:rFonts w:ascii="Times New Roman" w:hAnsi="Times New Roman" w:cs="Times New Roman"/>
          <w:color w:val="auto"/>
        </w:rPr>
        <w:t>70 194,07</w:t>
      </w:r>
      <w:r w:rsidRPr="005068B8">
        <w:rPr>
          <w:rFonts w:ascii="Times New Roman" w:hAnsi="Times New Roman" w:cs="Times New Roman"/>
          <w:color w:val="auto"/>
        </w:rPr>
        <w:t xml:space="preserve"> тыс. рублей.</w:t>
      </w:r>
    </w:p>
    <w:p w14:paraId="669C4C71" w14:textId="5F799742" w:rsidR="004636C8" w:rsidRPr="00DA5407" w:rsidRDefault="004636C8" w:rsidP="00BC06B1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DA5407">
        <w:rPr>
          <w:rFonts w:ascii="Times New Roman" w:hAnsi="Times New Roman" w:cs="Times New Roman"/>
          <w:color w:val="auto"/>
        </w:rPr>
        <w:t xml:space="preserve">По разделу 07 «Образование» выполнение составило </w:t>
      </w:r>
      <w:r w:rsidR="009F085C" w:rsidRPr="00DA5407">
        <w:rPr>
          <w:rFonts w:ascii="Times New Roman" w:hAnsi="Times New Roman" w:cs="Times New Roman"/>
          <w:color w:val="auto"/>
        </w:rPr>
        <w:t>1</w:t>
      </w:r>
      <w:r w:rsidR="00DA5407" w:rsidRPr="00DA5407">
        <w:rPr>
          <w:rFonts w:ascii="Times New Roman" w:hAnsi="Times New Roman" w:cs="Times New Roman"/>
          <w:color w:val="auto"/>
        </w:rPr>
        <w:t> 285,00</w:t>
      </w:r>
      <w:r w:rsidRPr="00DA5407">
        <w:rPr>
          <w:rFonts w:ascii="Times New Roman" w:hAnsi="Times New Roman" w:cs="Times New Roman"/>
          <w:color w:val="auto"/>
        </w:rPr>
        <w:t xml:space="preserve"> тыс. руб. при плане </w:t>
      </w:r>
      <w:r w:rsidR="009F085C" w:rsidRPr="00DA5407">
        <w:rPr>
          <w:rFonts w:ascii="Times New Roman" w:hAnsi="Times New Roman" w:cs="Times New Roman"/>
          <w:color w:val="auto"/>
        </w:rPr>
        <w:t>1 </w:t>
      </w:r>
      <w:r w:rsidR="00DA5407" w:rsidRPr="00DA5407">
        <w:rPr>
          <w:rFonts w:ascii="Times New Roman" w:hAnsi="Times New Roman" w:cs="Times New Roman"/>
          <w:color w:val="auto"/>
        </w:rPr>
        <w:t>3</w:t>
      </w:r>
      <w:r w:rsidR="009F085C" w:rsidRPr="00DA5407">
        <w:rPr>
          <w:rFonts w:ascii="Times New Roman" w:hAnsi="Times New Roman" w:cs="Times New Roman"/>
          <w:color w:val="auto"/>
        </w:rPr>
        <w:t>00,0</w:t>
      </w:r>
      <w:r w:rsidRPr="00DA5407">
        <w:rPr>
          <w:rFonts w:ascii="Times New Roman" w:hAnsi="Times New Roman" w:cs="Times New Roman"/>
          <w:color w:val="auto"/>
        </w:rPr>
        <w:t xml:space="preserve">0 тыс. рублей или </w:t>
      </w:r>
      <w:r w:rsidR="00DA5407" w:rsidRPr="00DA5407">
        <w:rPr>
          <w:rFonts w:ascii="Times New Roman" w:hAnsi="Times New Roman" w:cs="Times New Roman"/>
          <w:color w:val="auto"/>
        </w:rPr>
        <w:t>98,85</w:t>
      </w:r>
      <w:r w:rsidRPr="00DA5407">
        <w:rPr>
          <w:rFonts w:ascii="Times New Roman" w:hAnsi="Times New Roman" w:cs="Times New Roman"/>
          <w:color w:val="auto"/>
        </w:rPr>
        <w:t>%. По сравнению с 202</w:t>
      </w:r>
      <w:r w:rsidR="00DA5407" w:rsidRPr="00DA5407">
        <w:rPr>
          <w:rFonts w:ascii="Times New Roman" w:hAnsi="Times New Roman" w:cs="Times New Roman"/>
          <w:color w:val="auto"/>
        </w:rPr>
        <w:t>2</w:t>
      </w:r>
      <w:r w:rsidRPr="00DA5407">
        <w:rPr>
          <w:rFonts w:ascii="Times New Roman" w:hAnsi="Times New Roman" w:cs="Times New Roman"/>
          <w:color w:val="auto"/>
        </w:rPr>
        <w:t xml:space="preserve"> годом расходы увеличились </w:t>
      </w:r>
      <w:r w:rsidR="00DA5407" w:rsidRPr="00DA5407">
        <w:rPr>
          <w:rFonts w:ascii="Times New Roman" w:hAnsi="Times New Roman" w:cs="Times New Roman"/>
          <w:color w:val="auto"/>
        </w:rPr>
        <w:t>на 16,08%</w:t>
      </w:r>
      <w:r w:rsidRPr="00DA5407">
        <w:rPr>
          <w:rFonts w:ascii="Times New Roman" w:hAnsi="Times New Roman" w:cs="Times New Roman"/>
          <w:color w:val="auto"/>
        </w:rPr>
        <w:t xml:space="preserve"> или на </w:t>
      </w:r>
      <w:r w:rsidR="00DA5407" w:rsidRPr="00DA5407">
        <w:rPr>
          <w:rFonts w:ascii="Times New Roman" w:hAnsi="Times New Roman" w:cs="Times New Roman"/>
          <w:color w:val="auto"/>
        </w:rPr>
        <w:t>178,00</w:t>
      </w:r>
      <w:r w:rsidRPr="00DA5407">
        <w:rPr>
          <w:rFonts w:ascii="Times New Roman" w:hAnsi="Times New Roman" w:cs="Times New Roman"/>
          <w:color w:val="auto"/>
        </w:rPr>
        <w:t xml:space="preserve"> тыс. рублей.</w:t>
      </w:r>
    </w:p>
    <w:p w14:paraId="5E6ED53A" w14:textId="34C56285" w:rsidR="009F085C" w:rsidRPr="00DA5407" w:rsidRDefault="009F085C" w:rsidP="00BC06B1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DA5407">
        <w:rPr>
          <w:rFonts w:ascii="Times New Roman" w:hAnsi="Times New Roman" w:cs="Times New Roman"/>
          <w:color w:val="auto"/>
        </w:rPr>
        <w:t xml:space="preserve">По разделу </w:t>
      </w:r>
      <w:r w:rsidR="00A30F34" w:rsidRPr="00DA5407">
        <w:rPr>
          <w:rFonts w:ascii="Times New Roman" w:hAnsi="Times New Roman" w:cs="Times New Roman"/>
          <w:color w:val="auto"/>
        </w:rPr>
        <w:t>1</w:t>
      </w:r>
      <w:r w:rsidRPr="00DA5407">
        <w:rPr>
          <w:rFonts w:ascii="Times New Roman" w:hAnsi="Times New Roman" w:cs="Times New Roman"/>
          <w:color w:val="auto"/>
        </w:rPr>
        <w:t>0 «</w:t>
      </w:r>
      <w:r w:rsidR="00A30F34" w:rsidRPr="00DA5407">
        <w:rPr>
          <w:rFonts w:ascii="Times New Roman" w:eastAsia="Times New Roman" w:hAnsi="Times New Roman" w:cs="Times New Roman"/>
          <w:color w:val="auto"/>
        </w:rPr>
        <w:t>Социальная политика</w:t>
      </w:r>
      <w:r w:rsidRPr="00DA5407">
        <w:rPr>
          <w:rFonts w:ascii="Times New Roman" w:hAnsi="Times New Roman" w:cs="Times New Roman"/>
          <w:color w:val="auto"/>
        </w:rPr>
        <w:t xml:space="preserve">» выполнение составило </w:t>
      </w:r>
      <w:r w:rsidR="00DA5407" w:rsidRPr="00DA5407">
        <w:rPr>
          <w:rFonts w:ascii="Times New Roman" w:hAnsi="Times New Roman" w:cs="Times New Roman"/>
          <w:color w:val="auto"/>
        </w:rPr>
        <w:t>7 046,80</w:t>
      </w:r>
      <w:r w:rsidRPr="00DA5407">
        <w:rPr>
          <w:rFonts w:ascii="Times New Roman" w:hAnsi="Times New Roman" w:cs="Times New Roman"/>
          <w:color w:val="auto"/>
        </w:rPr>
        <w:t xml:space="preserve"> тыс. руб. при плане </w:t>
      </w:r>
      <w:r w:rsidR="00DA5407" w:rsidRPr="00DA5407">
        <w:rPr>
          <w:rFonts w:ascii="Times New Roman" w:hAnsi="Times New Roman" w:cs="Times New Roman"/>
          <w:color w:val="auto"/>
        </w:rPr>
        <w:t>15 884,09</w:t>
      </w:r>
      <w:r w:rsidRPr="00DA5407">
        <w:rPr>
          <w:rFonts w:ascii="Times New Roman" w:hAnsi="Times New Roman" w:cs="Times New Roman"/>
          <w:color w:val="auto"/>
        </w:rPr>
        <w:t xml:space="preserve"> тыс. рублей или </w:t>
      </w:r>
      <w:r w:rsidR="00DA5407" w:rsidRPr="00DA5407">
        <w:rPr>
          <w:rFonts w:ascii="Times New Roman" w:hAnsi="Times New Roman" w:cs="Times New Roman"/>
          <w:color w:val="auto"/>
        </w:rPr>
        <w:t>44,36</w:t>
      </w:r>
      <w:r w:rsidRPr="00DA5407">
        <w:rPr>
          <w:rFonts w:ascii="Times New Roman" w:hAnsi="Times New Roman" w:cs="Times New Roman"/>
          <w:color w:val="auto"/>
        </w:rPr>
        <w:t>%. По сравнению с 202</w:t>
      </w:r>
      <w:r w:rsidR="00DA5407" w:rsidRPr="00DA5407">
        <w:rPr>
          <w:rFonts w:ascii="Times New Roman" w:hAnsi="Times New Roman" w:cs="Times New Roman"/>
          <w:color w:val="auto"/>
        </w:rPr>
        <w:t>2</w:t>
      </w:r>
      <w:r w:rsidRPr="00DA5407">
        <w:rPr>
          <w:rFonts w:ascii="Times New Roman" w:hAnsi="Times New Roman" w:cs="Times New Roman"/>
          <w:color w:val="auto"/>
        </w:rPr>
        <w:t xml:space="preserve"> годом расходы увеличились </w:t>
      </w:r>
      <w:r w:rsidR="00DA5407" w:rsidRPr="00DA5407">
        <w:rPr>
          <w:rFonts w:ascii="Times New Roman" w:hAnsi="Times New Roman" w:cs="Times New Roman"/>
          <w:color w:val="auto"/>
        </w:rPr>
        <w:t>в 2 раза</w:t>
      </w:r>
      <w:r w:rsidR="00A30F34" w:rsidRPr="00DA5407">
        <w:rPr>
          <w:rFonts w:ascii="Times New Roman" w:hAnsi="Times New Roman" w:cs="Times New Roman"/>
          <w:color w:val="auto"/>
        </w:rPr>
        <w:t xml:space="preserve"> </w:t>
      </w:r>
      <w:r w:rsidRPr="00DA5407">
        <w:rPr>
          <w:rFonts w:ascii="Times New Roman" w:hAnsi="Times New Roman" w:cs="Times New Roman"/>
          <w:color w:val="auto"/>
        </w:rPr>
        <w:t xml:space="preserve">или на </w:t>
      </w:r>
      <w:r w:rsidR="00DA5407" w:rsidRPr="00DA5407">
        <w:rPr>
          <w:rFonts w:ascii="Times New Roman" w:hAnsi="Times New Roman" w:cs="Times New Roman"/>
          <w:color w:val="auto"/>
        </w:rPr>
        <w:t>4 565,95</w:t>
      </w:r>
      <w:r w:rsidRPr="00DA5407">
        <w:rPr>
          <w:rFonts w:ascii="Times New Roman" w:hAnsi="Times New Roman" w:cs="Times New Roman"/>
          <w:color w:val="auto"/>
        </w:rPr>
        <w:t xml:space="preserve"> тыс. рублей.</w:t>
      </w:r>
    </w:p>
    <w:p w14:paraId="7F2D0DBE" w14:textId="4E812964" w:rsidR="00D1400C" w:rsidRPr="00CF4A25" w:rsidRDefault="00D1400C" w:rsidP="00BC06B1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3638BD">
        <w:rPr>
          <w:rFonts w:ascii="Times New Roman" w:hAnsi="Times New Roman" w:cs="Times New Roman"/>
          <w:color w:val="auto"/>
        </w:rPr>
        <w:t>Отделом УФК №59 по Алтайскому краю приостановлены операции по расходованию средств на лицевом счете Администрации Змеиногорского района до момента исполнения исполнительных документов. ЗРУСХИ осуществляло расходы для деятельности Администрации Змеиногорского района и муниципального образования Змеиногорский район Алтайского края.</w:t>
      </w:r>
      <w:r w:rsidRPr="00CF4A25">
        <w:rPr>
          <w:rFonts w:ascii="Times New Roman" w:hAnsi="Times New Roman" w:cs="Times New Roman"/>
          <w:color w:val="auto"/>
        </w:rPr>
        <w:t xml:space="preserve"> </w:t>
      </w:r>
    </w:p>
    <w:p w14:paraId="152D839D" w14:textId="77777777" w:rsidR="004636C8" w:rsidRPr="004D4006" w:rsidRDefault="004636C8" w:rsidP="00BC06B1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4D4006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0E1EDB7B" w14:textId="77777777" w:rsidR="004636C8" w:rsidRPr="004D4006" w:rsidRDefault="004636C8" w:rsidP="00BC06B1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4D4006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0" w:history="1">
        <w:r w:rsidRPr="004D4006">
          <w:rPr>
            <w:rFonts w:ascii="Times New Roman" w:hAnsi="Times New Roman" w:cs="Times New Roman"/>
            <w:color w:val="auto"/>
          </w:rPr>
          <w:t>актива</w:t>
        </w:r>
      </w:hyperlink>
      <w:r w:rsidRPr="004D4006">
        <w:rPr>
          <w:rFonts w:ascii="Times New Roman" w:hAnsi="Times New Roman" w:cs="Times New Roman"/>
          <w:color w:val="auto"/>
        </w:rPr>
        <w:t xml:space="preserve"> и </w:t>
      </w:r>
      <w:hyperlink r:id="rId11" w:history="1">
        <w:r w:rsidRPr="004D4006">
          <w:rPr>
            <w:rFonts w:ascii="Times New Roman" w:hAnsi="Times New Roman" w:cs="Times New Roman"/>
            <w:color w:val="auto"/>
          </w:rPr>
          <w:t>пассива</w:t>
        </w:r>
      </w:hyperlink>
      <w:r w:rsidRPr="004D4006">
        <w:rPr>
          <w:rFonts w:ascii="Times New Roman" w:hAnsi="Times New Roman" w:cs="Times New Roman"/>
          <w:color w:val="auto"/>
        </w:rPr>
        <w:t xml:space="preserve">. </w:t>
      </w:r>
    </w:p>
    <w:p w14:paraId="50D6AF10" w14:textId="77777777" w:rsidR="004636C8" w:rsidRPr="004D4006" w:rsidRDefault="004636C8" w:rsidP="00BC06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4D4006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2" w:history="1">
        <w:r w:rsidRPr="004D4006">
          <w:rPr>
            <w:rFonts w:ascii="Times New Roman" w:hAnsi="Times New Roman" w:cs="Times New Roman"/>
            <w:color w:val="auto"/>
          </w:rPr>
          <w:t>(ф. 0503130)</w:t>
        </w:r>
      </w:hyperlink>
      <w:r w:rsidRPr="004D4006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5706C730" w14:textId="77777777" w:rsidR="004636C8" w:rsidRPr="00BC06B1" w:rsidRDefault="004636C8" w:rsidP="00BC06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4D4006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3" w:history="1">
        <w:r w:rsidRPr="004D4006">
          <w:rPr>
            <w:rFonts w:ascii="Times New Roman" w:hAnsi="Times New Roman" w:cs="Times New Roman"/>
            <w:color w:val="auto"/>
          </w:rPr>
          <w:t>(ф. 0503130)</w:t>
        </w:r>
      </w:hyperlink>
      <w:r w:rsidRPr="004D4006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</w:t>
      </w:r>
      <w:r w:rsidRPr="00BC06B1">
        <w:rPr>
          <w:rFonts w:ascii="Times New Roman" w:hAnsi="Times New Roman" w:cs="Times New Roman"/>
          <w:color w:val="auto"/>
        </w:rPr>
        <w:t xml:space="preserve">строки 350 и по тем же графам строки 700. </w:t>
      </w:r>
    </w:p>
    <w:p w14:paraId="3A145621" w14:textId="7B264B79" w:rsidR="004636C8" w:rsidRPr="00BC06B1" w:rsidRDefault="004636C8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C06B1">
        <w:rPr>
          <w:rFonts w:ascii="Times New Roman" w:hAnsi="Times New Roman" w:cs="Times New Roman"/>
          <w:color w:val="auto"/>
        </w:rPr>
        <w:t>Контрольные соотношения между балансом (ф.0503130) и формами годовой отчетности Сведения о движении нефинансовых активов (ф. 0503168), Сведения по дебиторской и кредиторской задолженности (ф. 0503169) выдержаны, отклонений не установлено.</w:t>
      </w:r>
    </w:p>
    <w:p w14:paraId="58EAE1D6" w14:textId="4D668E44" w:rsidR="004636C8" w:rsidRPr="006D0FCE" w:rsidRDefault="004636C8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C06B1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="005F0A51" w:rsidRPr="00BC06B1">
        <w:rPr>
          <w:rFonts w:ascii="Times New Roman" w:hAnsi="Times New Roman" w:cs="Times New Roman"/>
          <w:b/>
          <w:color w:val="auto"/>
        </w:rPr>
        <w:t xml:space="preserve"> </w:t>
      </w:r>
      <w:r w:rsidRPr="00BC06B1">
        <w:rPr>
          <w:rFonts w:ascii="Times New Roman" w:hAnsi="Times New Roman" w:cs="Times New Roman"/>
          <w:color w:val="auto"/>
        </w:rPr>
        <w:t>Пояснительная записка по комплектации соответствует требованиям</w:t>
      </w:r>
      <w:r w:rsidRPr="006D0FCE">
        <w:rPr>
          <w:rFonts w:ascii="Times New Roman" w:hAnsi="Times New Roman" w:cs="Times New Roman"/>
          <w:color w:val="auto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414CBDE6" w14:textId="5E54E2C1" w:rsidR="00A00669" w:rsidRPr="008D4C70" w:rsidRDefault="00A00669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 Выборочная проверка их соответствия требованиям Инструкции № 191н показала:</w:t>
      </w:r>
    </w:p>
    <w:p w14:paraId="381DF30D" w14:textId="56CFB268" w:rsidR="00A00669" w:rsidRPr="008D4C70" w:rsidRDefault="00A00669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8D4C70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70021309" w14:textId="1E2D4DAA" w:rsidR="00A00669" w:rsidRPr="008D4C70" w:rsidRDefault="00A00669" w:rsidP="00BC06B1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1AA12DE4" w14:textId="77777777" w:rsidR="00A00669" w:rsidRPr="00A00669" w:rsidRDefault="00A00669" w:rsidP="00BC06B1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Сведения об </w:t>
      </w:r>
      <w:r w:rsidRPr="00A00669">
        <w:rPr>
          <w:rFonts w:ascii="Times New Roman" w:hAnsi="Times New Roman" w:cs="Times New Roman"/>
          <w:color w:val="auto"/>
        </w:rPr>
        <w:t>организационной структуре субъекта бюджетной отчетности (Таблица № 11). Таблица № 11 «Сведения об организационной структуре субъекта бюджетной отчетности» должна быть представлена и заполнена в соответствии с порядком заполнения, определенным п. 159.4. Инструкции № 191н.</w:t>
      </w:r>
    </w:p>
    <w:p w14:paraId="346A53C7" w14:textId="77777777" w:rsidR="00A00669" w:rsidRPr="00A00669" w:rsidRDefault="00A00669" w:rsidP="00BC06B1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00669">
        <w:rPr>
          <w:rFonts w:ascii="Times New Roman" w:hAnsi="Times New Roman" w:cs="Times New Roman"/>
          <w:color w:val="auto"/>
        </w:rPr>
        <w:t xml:space="preserve">Иную информацию, оказавшую существенное влияние и характеризующую организационную структуру субъекта бюджетной отчетности за отчетный период, не </w:t>
      </w:r>
      <w:r w:rsidRPr="00A00669">
        <w:rPr>
          <w:rFonts w:ascii="Times New Roman" w:hAnsi="Times New Roman" w:cs="Times New Roman"/>
          <w:color w:val="auto"/>
        </w:rPr>
        <w:lastRenderedPageBreak/>
        <w:t>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6E1CCBDD" w14:textId="77777777" w:rsidR="00A00669" w:rsidRPr="00A00669" w:rsidRDefault="00A00669" w:rsidP="00A00669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00669">
        <w:rPr>
          <w:rFonts w:ascii="Times New Roman" w:hAnsi="Times New Roman" w:cs="Times New Roman"/>
          <w:color w:val="auto"/>
        </w:rPr>
        <w:t xml:space="preserve">В составе бюджетной отчетности представлены следующие документы: </w:t>
      </w:r>
    </w:p>
    <w:p w14:paraId="4AF755FC" w14:textId="0F0AE0D8" w:rsidR="00A00669" w:rsidRPr="00A00669" w:rsidRDefault="00A00669" w:rsidP="00BC06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00669">
        <w:rPr>
          <w:rFonts w:ascii="Times New Roman" w:hAnsi="Times New Roman" w:cs="Times New Roman"/>
          <w:color w:val="auto"/>
        </w:rPr>
        <w:t xml:space="preserve">Таблица № 11 «Сведения об организационной структуре субъекта бюджетной отчетности» представлена и заполнена ЗРУСХИ в соответствии с порядком заполнения, определенным п. 159.4. Инструкции № 191н. </w:t>
      </w:r>
    </w:p>
    <w:p w14:paraId="0DAA79F8" w14:textId="1A533239" w:rsidR="00A00669" w:rsidRPr="008D4C70" w:rsidRDefault="00A00669" w:rsidP="00BC06B1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00669">
        <w:rPr>
          <w:rFonts w:ascii="Times New Roman" w:hAnsi="Times New Roman" w:cs="Times New Roman"/>
          <w:color w:val="auto"/>
        </w:rPr>
        <w:t>В пояснительной записке представлены общие сведения об ЗРУСХИ; о ведении</w:t>
      </w:r>
      <w:r w:rsidRPr="008D4C70">
        <w:rPr>
          <w:rFonts w:ascii="Times New Roman" w:hAnsi="Times New Roman" w:cs="Times New Roman"/>
          <w:color w:val="auto"/>
        </w:rPr>
        <w:t xml:space="preserve"> бухгалтерского учета</w:t>
      </w:r>
      <w:r w:rsidR="00AF25D3">
        <w:rPr>
          <w:rFonts w:ascii="Times New Roman" w:hAnsi="Times New Roman" w:cs="Times New Roman"/>
          <w:color w:val="auto"/>
        </w:rPr>
        <w:t xml:space="preserve">, </w:t>
      </w:r>
      <w:r w:rsidR="00AF25D3" w:rsidRPr="008D4C70">
        <w:rPr>
          <w:rFonts w:ascii="Times New Roman" w:hAnsi="Times New Roman" w:cs="Times New Roman"/>
        </w:rPr>
        <w:t xml:space="preserve">о </w:t>
      </w:r>
      <w:r w:rsidR="00AF25D3" w:rsidRPr="008D4C70">
        <w:rPr>
          <w:rFonts w:ascii="Times New Roman" w:hAnsi="Times New Roman" w:cs="Times New Roman"/>
          <w:color w:val="auto"/>
        </w:rPr>
        <w:t>нормативных документах, в соответствии с которыми ведется бухгалтерский учет</w:t>
      </w:r>
      <w:r w:rsidRPr="008D4C70">
        <w:rPr>
          <w:rFonts w:ascii="Times New Roman" w:hAnsi="Times New Roman" w:cs="Times New Roman"/>
          <w:color w:val="auto"/>
        </w:rPr>
        <w:t>.</w:t>
      </w:r>
    </w:p>
    <w:p w14:paraId="65CDCA85" w14:textId="1423353E" w:rsidR="00AF25D3" w:rsidRPr="00B830F3" w:rsidRDefault="00AF25D3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830F3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B830F3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22DF3822" w14:textId="77777777" w:rsidR="00AF25D3" w:rsidRPr="00B830F3" w:rsidRDefault="00AF25D3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830F3">
        <w:rPr>
          <w:rFonts w:ascii="Times New Roman" w:hAnsi="Times New Roman" w:cs="Times New Roman"/>
          <w:color w:val="auto"/>
        </w:rPr>
        <w:t xml:space="preserve"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заполнения, определенным п. 159.5. Инструкции № 191н. </w:t>
      </w:r>
    </w:p>
    <w:p w14:paraId="68792A0B" w14:textId="77777777" w:rsidR="00AF25D3" w:rsidRPr="00B830F3" w:rsidRDefault="00AF25D3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830F3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0B4EE2F5" w14:textId="77777777" w:rsidR="00AF25D3" w:rsidRPr="00B830F3" w:rsidRDefault="00AF25D3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830F3">
        <w:rPr>
          <w:rFonts w:ascii="Times New Roman" w:hAnsi="Times New Roman" w:cs="Times New Roman"/>
          <w:color w:val="auto"/>
        </w:rPr>
        <w:t xml:space="preserve">В составе бюджетной отчетности представлены следующие документы: </w:t>
      </w:r>
    </w:p>
    <w:p w14:paraId="6C658740" w14:textId="77777777" w:rsidR="00AF25D3" w:rsidRPr="00B830F3" w:rsidRDefault="00AF25D3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830F3">
        <w:rPr>
          <w:rFonts w:ascii="Times New Roman" w:hAnsi="Times New Roman" w:cs="Times New Roman"/>
          <w:color w:val="auto"/>
        </w:rPr>
        <w:t xml:space="preserve">Таблица № 12 «Сведения о результатах деятельности субъекта бюджетной отчетности» представлена и заполнена в соответствии с порядком заполнения, определенным п. 159.5. Инструкции № 191н. </w:t>
      </w:r>
    </w:p>
    <w:p w14:paraId="4A236D15" w14:textId="0AD1B366" w:rsidR="00067F94" w:rsidRPr="008D4C70" w:rsidRDefault="00067F94" w:rsidP="00BC06B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В пояснительной записке представлена информация </w:t>
      </w:r>
      <w:r w:rsidR="00B830F3">
        <w:rPr>
          <w:rFonts w:ascii="Times New Roman" w:hAnsi="Times New Roman" w:cs="Times New Roman"/>
          <w:color w:val="auto"/>
        </w:rPr>
        <w:t xml:space="preserve">о закупочной деятельности, </w:t>
      </w:r>
      <w:r w:rsidRPr="008D4C70">
        <w:rPr>
          <w:rFonts w:ascii="Times New Roman" w:hAnsi="Times New Roman" w:cs="Times New Roman"/>
          <w:color w:val="auto"/>
        </w:rPr>
        <w:t>о балансовой стоимости основных средств; о техническом состоянии, эффективности использования, обеспеченности основными фондами</w:t>
      </w:r>
      <w:r>
        <w:rPr>
          <w:rFonts w:ascii="Times New Roman" w:hAnsi="Times New Roman" w:cs="Times New Roman"/>
          <w:color w:val="auto"/>
        </w:rPr>
        <w:t xml:space="preserve"> и сохранности</w:t>
      </w:r>
      <w:r w:rsidRPr="008D4C70">
        <w:rPr>
          <w:rFonts w:ascii="Times New Roman" w:hAnsi="Times New Roman" w:cs="Times New Roman"/>
          <w:color w:val="auto"/>
        </w:rPr>
        <w:t>.</w:t>
      </w:r>
    </w:p>
    <w:p w14:paraId="7E51C41E" w14:textId="40619300" w:rsidR="00875CAE" w:rsidRPr="008D4C70" w:rsidRDefault="00875CAE" w:rsidP="005F1F5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</w:t>
      </w:r>
      <w:r w:rsidRPr="008D4C70">
        <w:rPr>
          <w:rFonts w:ascii="Times New Roman" w:hAnsi="Times New Roman" w:cs="Times New Roman"/>
          <w:b/>
          <w:bCs/>
        </w:rPr>
        <w:t>».</w:t>
      </w:r>
      <w:r w:rsidRPr="008D4C70">
        <w:rPr>
          <w:rFonts w:ascii="Times New Roman" w:hAnsi="Times New Roman" w:cs="Times New Roman"/>
        </w:rPr>
        <w:t xml:space="preserve"> Раздел 3 в пояснительной записке должен содержать:</w:t>
      </w:r>
    </w:p>
    <w:p w14:paraId="21DDAB63" w14:textId="535BE186" w:rsidR="00875CAE" w:rsidRPr="008D4C70" w:rsidRDefault="00875CAE" w:rsidP="005F1F5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5004AB70" w14:textId="77777777" w:rsidR="00875CAE" w:rsidRPr="008D4C70" w:rsidRDefault="00875CAE" w:rsidP="00875CA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исполнении бюджета (ф. 0503164).</w:t>
      </w:r>
    </w:p>
    <w:p w14:paraId="5E31C38C" w14:textId="77777777" w:rsidR="00875CAE" w:rsidRPr="008D4C70" w:rsidRDefault="00875CAE" w:rsidP="00875CA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исполнении мероприятий в рамках целевых программ (ф. 0503166).</w:t>
      </w:r>
    </w:p>
    <w:p w14:paraId="3627C639" w14:textId="77777777" w:rsidR="00875CAE" w:rsidRPr="008D4C70" w:rsidRDefault="00875CAE" w:rsidP="00875CA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заполнения, определенным п. 159.6. Инструкции № 191н. </w:t>
      </w:r>
    </w:p>
    <w:p w14:paraId="2EEC55EB" w14:textId="77777777" w:rsidR="00875CAE" w:rsidRPr="008D4C70" w:rsidRDefault="00875CAE" w:rsidP="00875CA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BA8F0B6" w14:textId="77777777" w:rsidR="00875CAE" w:rsidRPr="008D4C70" w:rsidRDefault="00875CAE" w:rsidP="00875CA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bookmarkStart w:id="7" w:name="_Hlk161742059"/>
      <w:r w:rsidRPr="008D4C70">
        <w:rPr>
          <w:rFonts w:ascii="Times New Roman" w:hAnsi="Times New Roman" w:cs="Times New Roman"/>
        </w:rPr>
        <w:t xml:space="preserve">В составе бюджетной отчетности представлены следующие документы: </w:t>
      </w:r>
    </w:p>
    <w:p w14:paraId="5B2755E0" w14:textId="572CB46D" w:rsidR="00875CAE" w:rsidRPr="008D4C70" w:rsidRDefault="00875CAE" w:rsidP="00875CA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 3 «Сведения об исполнении текстовых статей закона (решения) о бюджете» представлена и заполнена </w:t>
      </w:r>
      <w:r w:rsidRPr="00A00669">
        <w:rPr>
          <w:rFonts w:ascii="Times New Roman" w:hAnsi="Times New Roman" w:cs="Times New Roman"/>
          <w:color w:val="auto"/>
        </w:rPr>
        <w:t>ЗРУСХИ</w:t>
      </w:r>
      <w:r w:rsidRPr="008D4C70">
        <w:rPr>
          <w:rFonts w:ascii="Times New Roman" w:hAnsi="Times New Roman" w:cs="Times New Roman"/>
          <w:color w:val="auto"/>
        </w:rPr>
        <w:t xml:space="preserve"> в соответствии с порядком заполнения, определенным п. 155 Инструкции № 191н. </w:t>
      </w:r>
    </w:p>
    <w:p w14:paraId="0F165176" w14:textId="45F91CCF" w:rsidR="00875CAE" w:rsidRPr="008D4C70" w:rsidRDefault="00875CAE" w:rsidP="00875CA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 13 «Анализ отчета об исполнении бюджета субъектом бюджетной отчетности» представлена и заполнена </w:t>
      </w:r>
      <w:r w:rsidRPr="00A00669">
        <w:rPr>
          <w:rFonts w:ascii="Times New Roman" w:hAnsi="Times New Roman" w:cs="Times New Roman"/>
          <w:color w:val="auto"/>
        </w:rPr>
        <w:t>ЗРУСХИ</w:t>
      </w:r>
      <w:r w:rsidRPr="008D4C70">
        <w:rPr>
          <w:rFonts w:ascii="Times New Roman" w:hAnsi="Times New Roman" w:cs="Times New Roman"/>
          <w:color w:val="auto"/>
        </w:rPr>
        <w:t xml:space="preserve"> в соответствии с порядком заполнения, определенным п. 159.6 Инструкции № 191н. </w:t>
      </w:r>
    </w:p>
    <w:bookmarkEnd w:id="7"/>
    <w:p w14:paraId="2F10FDFB" w14:textId="569539C3" w:rsidR="004636C8" w:rsidRPr="00A90CD8" w:rsidRDefault="00875CAE" w:rsidP="00875CA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</w:rPr>
        <w:t xml:space="preserve">В раздел 3 включена характеристика показателей, содержащихся в Отчете об </w:t>
      </w:r>
      <w:r w:rsidRPr="008D4C70">
        <w:rPr>
          <w:rFonts w:ascii="Times New Roman" w:hAnsi="Times New Roman" w:cs="Times New Roman"/>
        </w:rPr>
        <w:lastRenderedPageBreak/>
        <w:t xml:space="preserve">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в текстовом формате с </w:t>
      </w:r>
      <w:r w:rsidRPr="00A90CD8">
        <w:rPr>
          <w:rFonts w:ascii="Times New Roman" w:hAnsi="Times New Roman" w:cs="Times New Roman"/>
          <w:color w:val="auto"/>
        </w:rPr>
        <w:t xml:space="preserve">пояснениями. </w:t>
      </w:r>
      <w:r w:rsidR="004636C8" w:rsidRPr="00A90CD8">
        <w:rPr>
          <w:rFonts w:ascii="Times New Roman" w:hAnsi="Times New Roman" w:cs="Times New Roman"/>
          <w:color w:val="auto"/>
        </w:rPr>
        <w:t>Представлено распределение бюджетных ассигнований по разделам, подразделам классификации расходов районного бюджета на 202</w:t>
      </w:r>
      <w:r w:rsidRPr="00A90CD8">
        <w:rPr>
          <w:rFonts w:ascii="Times New Roman" w:hAnsi="Times New Roman" w:cs="Times New Roman"/>
          <w:color w:val="auto"/>
        </w:rPr>
        <w:t>3</w:t>
      </w:r>
      <w:r w:rsidR="004636C8" w:rsidRPr="00A90CD8">
        <w:rPr>
          <w:rFonts w:ascii="Times New Roman" w:hAnsi="Times New Roman" w:cs="Times New Roman"/>
          <w:color w:val="auto"/>
        </w:rPr>
        <w:t xml:space="preserve"> год. Исполнение бюджетных назначений за отчетный период </w:t>
      </w:r>
      <w:r w:rsidR="00381137" w:rsidRPr="00A90CD8">
        <w:rPr>
          <w:rFonts w:ascii="Times New Roman" w:hAnsi="Times New Roman" w:cs="Times New Roman"/>
          <w:color w:val="auto"/>
        </w:rPr>
        <w:t xml:space="preserve">по расходам </w:t>
      </w:r>
      <w:r w:rsidR="004636C8" w:rsidRPr="00A90CD8">
        <w:rPr>
          <w:rFonts w:ascii="Times New Roman" w:hAnsi="Times New Roman" w:cs="Times New Roman"/>
          <w:color w:val="auto"/>
        </w:rPr>
        <w:t xml:space="preserve">составило </w:t>
      </w:r>
      <w:r w:rsidR="00A90CD8" w:rsidRPr="00A90CD8">
        <w:rPr>
          <w:rFonts w:ascii="Times New Roman" w:eastAsia="Times New Roman" w:hAnsi="Times New Roman" w:cs="Times New Roman"/>
          <w:color w:val="auto"/>
        </w:rPr>
        <w:t>77,47</w:t>
      </w:r>
      <w:r w:rsidR="004636C8" w:rsidRPr="00A90CD8">
        <w:rPr>
          <w:rFonts w:ascii="Times New Roman" w:hAnsi="Times New Roman" w:cs="Times New Roman"/>
          <w:color w:val="auto"/>
        </w:rPr>
        <w:t>%</w:t>
      </w:r>
      <w:r w:rsidR="00A90CD8" w:rsidRPr="00A90CD8">
        <w:rPr>
          <w:rFonts w:ascii="Times New Roman" w:hAnsi="Times New Roman" w:cs="Times New Roman"/>
          <w:color w:val="auto"/>
        </w:rPr>
        <w:t>, представлена информация</w:t>
      </w:r>
      <w:r w:rsidR="004636C8" w:rsidRPr="00A90CD8">
        <w:rPr>
          <w:rStyle w:val="61"/>
          <w:rFonts w:cs="Times New Roman"/>
          <w:i w:val="0"/>
          <w:color w:val="auto"/>
        </w:rPr>
        <w:t xml:space="preserve"> об </w:t>
      </w:r>
      <w:r w:rsidR="004636C8" w:rsidRPr="00A90CD8">
        <w:rPr>
          <w:rFonts w:ascii="Times New Roman" w:hAnsi="Times New Roman" w:cs="Times New Roman"/>
          <w:color w:val="auto"/>
        </w:rPr>
        <w:t>основных причинах неполного освоения плановых назначений.</w:t>
      </w:r>
    </w:p>
    <w:p w14:paraId="29489B7C" w14:textId="5FBE0D2E" w:rsidR="00A20081" w:rsidRPr="008D4C70" w:rsidRDefault="00A20081" w:rsidP="00F7591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  <w:b/>
          <w:bCs/>
        </w:rPr>
        <w:t>Раздел 4 «Анализ показателей бухгалтерской отчетности субъекта бюджетной отчетности».</w:t>
      </w:r>
      <w:r w:rsidRPr="008D4C70">
        <w:rPr>
          <w:rFonts w:ascii="Times New Roman" w:hAnsi="Times New Roman" w:cs="Times New Roman"/>
        </w:rPr>
        <w:t xml:space="preserve"> Раздел 4 в пояснительной записке должен содержать:</w:t>
      </w:r>
    </w:p>
    <w:p w14:paraId="6181A1B6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движении нефинансовых активов (ф. 0503168).</w:t>
      </w:r>
    </w:p>
    <w:p w14:paraId="4525AFC3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по дебиторской и кредиторской задолженности (ф. 0503169).</w:t>
      </w:r>
    </w:p>
    <w:p w14:paraId="51D4B437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68127CCB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государственном (муниципальном) долге, предоставленных бюджетных кредитах (ф. 0503172).</w:t>
      </w:r>
    </w:p>
    <w:p w14:paraId="284A5748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изменении остатков валюты баланса (ф. 0503173).</w:t>
      </w:r>
    </w:p>
    <w:p w14:paraId="47032F56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принятых и неисполненных обязательствах получателя бюджетных средств (ф. 0503175).</w:t>
      </w:r>
    </w:p>
    <w:p w14:paraId="603BC956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остатках денежных средств на счетах получателя бюджетных средств (ф. 0503178).</w:t>
      </w:r>
    </w:p>
    <w:p w14:paraId="70A7D2F0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 вложениях в объекты недвижимого имущества, объектах незавершенного строительства (ф. 0503190).</w:t>
      </w:r>
    </w:p>
    <w:p w14:paraId="71543433" w14:textId="77777777" w:rsidR="00A20081" w:rsidRPr="008D4C70" w:rsidRDefault="00A20081" w:rsidP="00F7591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заполнения, определенным п. 159.7. Инструкции № 191н. </w:t>
      </w:r>
    </w:p>
    <w:p w14:paraId="466381D6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заполнения, определенным п. 159.8. Инструкции № 191н. </w:t>
      </w:r>
    </w:p>
    <w:p w14:paraId="7278CB93" w14:textId="77777777" w:rsidR="00A20081" w:rsidRPr="008D4C70" w:rsidRDefault="00A20081" w:rsidP="00F7591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1F26C8A1" w14:textId="264262A5" w:rsidR="00A20081" w:rsidRPr="008D4C70" w:rsidRDefault="00A20081" w:rsidP="00F7591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В составе бюджетной отчетности представлены следующие документы:</w:t>
      </w:r>
    </w:p>
    <w:p w14:paraId="252BE08F" w14:textId="1E7F31FB" w:rsidR="004636C8" w:rsidRPr="007905C8" w:rsidRDefault="004636C8" w:rsidP="00F7591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905C8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7905C8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1F529402" w14:textId="1FFB108B" w:rsidR="004636C8" w:rsidRPr="007905C8" w:rsidRDefault="004636C8" w:rsidP="00F7591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905C8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7905C8" w:rsidRPr="007905C8">
        <w:rPr>
          <w:rFonts w:ascii="Times New Roman" w:hAnsi="Times New Roman" w:cs="Times New Roman"/>
          <w:color w:val="auto"/>
        </w:rPr>
        <w:t>3</w:t>
      </w:r>
      <w:r w:rsidRPr="007905C8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7905C8" w:rsidRPr="007905C8">
        <w:rPr>
          <w:rFonts w:ascii="Times New Roman" w:hAnsi="Times New Roman" w:cs="Times New Roman"/>
          <w:color w:val="auto"/>
        </w:rPr>
        <w:t>1 937 781,15</w:t>
      </w:r>
      <w:r w:rsidRPr="007905C8">
        <w:rPr>
          <w:rFonts w:ascii="Times New Roman" w:hAnsi="Times New Roman" w:cs="Times New Roman"/>
          <w:color w:val="auto"/>
        </w:rPr>
        <w:t xml:space="preserve"> рублей. За 202</w:t>
      </w:r>
      <w:r w:rsidR="007905C8" w:rsidRPr="007905C8">
        <w:rPr>
          <w:rFonts w:ascii="Times New Roman" w:hAnsi="Times New Roman" w:cs="Times New Roman"/>
          <w:color w:val="auto"/>
        </w:rPr>
        <w:t>3</w:t>
      </w:r>
      <w:r w:rsidRPr="007905C8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4F4EF9" w:rsidRPr="007905C8">
        <w:rPr>
          <w:rFonts w:ascii="Times New Roman" w:hAnsi="Times New Roman" w:cs="Times New Roman"/>
          <w:color w:val="auto"/>
        </w:rPr>
        <w:t>величилась</w:t>
      </w:r>
      <w:r w:rsidRPr="007905C8">
        <w:rPr>
          <w:rFonts w:ascii="Times New Roman" w:hAnsi="Times New Roman" w:cs="Times New Roman"/>
          <w:color w:val="auto"/>
        </w:rPr>
        <w:t xml:space="preserve"> на </w:t>
      </w:r>
      <w:r w:rsidR="007905C8" w:rsidRPr="007905C8">
        <w:rPr>
          <w:rFonts w:ascii="Times New Roman" w:hAnsi="Times New Roman" w:cs="Times New Roman"/>
          <w:color w:val="auto"/>
        </w:rPr>
        <w:t>214 949,00</w:t>
      </w:r>
      <w:r w:rsidRPr="007905C8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7905C8" w:rsidRPr="007905C8">
        <w:rPr>
          <w:rFonts w:ascii="Times New Roman" w:hAnsi="Times New Roman" w:cs="Times New Roman"/>
          <w:color w:val="auto"/>
        </w:rPr>
        <w:t>4</w:t>
      </w:r>
      <w:r w:rsidRPr="007905C8">
        <w:rPr>
          <w:rFonts w:ascii="Times New Roman" w:hAnsi="Times New Roman" w:cs="Times New Roman"/>
          <w:color w:val="auto"/>
        </w:rPr>
        <w:t xml:space="preserve"> года составила </w:t>
      </w:r>
      <w:r w:rsidR="007905C8" w:rsidRPr="007905C8">
        <w:rPr>
          <w:rFonts w:ascii="Times New Roman" w:hAnsi="Times New Roman" w:cs="Times New Roman"/>
          <w:color w:val="auto"/>
        </w:rPr>
        <w:t>2 152 730,15</w:t>
      </w:r>
      <w:r w:rsidRPr="007905C8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7905C8" w:rsidRPr="007905C8">
        <w:rPr>
          <w:rFonts w:ascii="Times New Roman" w:hAnsi="Times New Roman" w:cs="Times New Roman"/>
          <w:color w:val="auto"/>
        </w:rPr>
        <w:t>3</w:t>
      </w:r>
      <w:r w:rsidRPr="007905C8">
        <w:rPr>
          <w:rFonts w:ascii="Times New Roman" w:hAnsi="Times New Roman" w:cs="Times New Roman"/>
          <w:color w:val="auto"/>
        </w:rPr>
        <w:t xml:space="preserve"> году составило </w:t>
      </w:r>
      <w:r w:rsidR="007905C8" w:rsidRPr="007905C8">
        <w:rPr>
          <w:rFonts w:ascii="Times New Roman" w:hAnsi="Times New Roman" w:cs="Times New Roman"/>
          <w:color w:val="auto"/>
        </w:rPr>
        <w:t>235 848,50</w:t>
      </w:r>
      <w:r w:rsidRPr="007905C8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7905C8" w:rsidRPr="007905C8">
        <w:rPr>
          <w:rFonts w:ascii="Times New Roman" w:hAnsi="Times New Roman" w:cs="Times New Roman"/>
          <w:color w:val="auto"/>
        </w:rPr>
        <w:t>3</w:t>
      </w:r>
      <w:r w:rsidRPr="007905C8">
        <w:rPr>
          <w:rFonts w:ascii="Times New Roman" w:hAnsi="Times New Roman" w:cs="Times New Roman"/>
          <w:color w:val="auto"/>
        </w:rPr>
        <w:t xml:space="preserve"> году составило </w:t>
      </w:r>
      <w:r w:rsidR="007905C8" w:rsidRPr="007905C8">
        <w:rPr>
          <w:rFonts w:ascii="Times New Roman" w:hAnsi="Times New Roman" w:cs="Times New Roman"/>
          <w:color w:val="auto"/>
        </w:rPr>
        <w:t>20 899,50</w:t>
      </w:r>
      <w:r w:rsidRPr="007905C8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</w:t>
      </w:r>
      <w:r w:rsidR="007905C8" w:rsidRPr="007905C8">
        <w:rPr>
          <w:rFonts w:ascii="Times New Roman" w:hAnsi="Times New Roman" w:cs="Times New Roman"/>
          <w:color w:val="auto"/>
        </w:rPr>
        <w:t>1 863 194,29</w:t>
      </w:r>
      <w:r w:rsidRPr="007905C8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7905C8" w:rsidRPr="007905C8">
        <w:rPr>
          <w:rFonts w:ascii="Times New Roman" w:hAnsi="Times New Roman" w:cs="Times New Roman"/>
          <w:color w:val="auto"/>
        </w:rPr>
        <w:t>3</w:t>
      </w:r>
      <w:r w:rsidRPr="007905C8">
        <w:rPr>
          <w:rFonts w:ascii="Times New Roman" w:hAnsi="Times New Roman" w:cs="Times New Roman"/>
          <w:color w:val="auto"/>
        </w:rPr>
        <w:t xml:space="preserve"> года составляла </w:t>
      </w:r>
      <w:r w:rsidR="007905C8" w:rsidRPr="007905C8">
        <w:rPr>
          <w:rFonts w:ascii="Times New Roman" w:hAnsi="Times New Roman" w:cs="Times New Roman"/>
          <w:color w:val="auto"/>
        </w:rPr>
        <w:t>1 455 255,48</w:t>
      </w:r>
      <w:r w:rsidRPr="007905C8">
        <w:rPr>
          <w:rFonts w:ascii="Times New Roman" w:hAnsi="Times New Roman" w:cs="Times New Roman"/>
          <w:color w:val="auto"/>
        </w:rPr>
        <w:t xml:space="preserve"> рубл</w:t>
      </w:r>
      <w:r w:rsidR="00160FB4" w:rsidRPr="007905C8">
        <w:rPr>
          <w:rFonts w:ascii="Times New Roman" w:hAnsi="Times New Roman" w:cs="Times New Roman"/>
          <w:color w:val="auto"/>
        </w:rPr>
        <w:t>ей</w:t>
      </w:r>
      <w:r w:rsidRPr="007905C8">
        <w:rPr>
          <w:rFonts w:ascii="Times New Roman" w:hAnsi="Times New Roman" w:cs="Times New Roman"/>
          <w:color w:val="auto"/>
        </w:rPr>
        <w:t>. За 202</w:t>
      </w:r>
      <w:r w:rsidR="007905C8" w:rsidRPr="007905C8">
        <w:rPr>
          <w:rFonts w:ascii="Times New Roman" w:hAnsi="Times New Roman" w:cs="Times New Roman"/>
          <w:color w:val="auto"/>
        </w:rPr>
        <w:t>3</w:t>
      </w:r>
      <w:r w:rsidRPr="007905C8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414757" w:rsidRPr="007905C8">
        <w:rPr>
          <w:rFonts w:ascii="Times New Roman" w:hAnsi="Times New Roman" w:cs="Times New Roman"/>
          <w:color w:val="auto"/>
        </w:rPr>
        <w:t>меньшилась</w:t>
      </w:r>
      <w:r w:rsidRPr="007905C8">
        <w:rPr>
          <w:rFonts w:ascii="Times New Roman" w:hAnsi="Times New Roman" w:cs="Times New Roman"/>
          <w:color w:val="auto"/>
        </w:rPr>
        <w:t xml:space="preserve"> на </w:t>
      </w:r>
      <w:r w:rsidR="007905C8" w:rsidRPr="007905C8">
        <w:rPr>
          <w:rFonts w:ascii="Times New Roman" w:hAnsi="Times New Roman" w:cs="Times New Roman"/>
          <w:color w:val="auto"/>
        </w:rPr>
        <w:t>758 572,59</w:t>
      </w:r>
      <w:r w:rsidRPr="007905C8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7905C8" w:rsidRPr="007905C8">
        <w:rPr>
          <w:rFonts w:ascii="Times New Roman" w:hAnsi="Times New Roman" w:cs="Times New Roman"/>
          <w:color w:val="auto"/>
        </w:rPr>
        <w:t>4</w:t>
      </w:r>
      <w:r w:rsidRPr="007905C8">
        <w:rPr>
          <w:rFonts w:ascii="Times New Roman" w:hAnsi="Times New Roman" w:cs="Times New Roman"/>
          <w:color w:val="auto"/>
        </w:rPr>
        <w:t xml:space="preserve"> года составила </w:t>
      </w:r>
      <w:r w:rsidR="007905C8" w:rsidRPr="007905C8">
        <w:rPr>
          <w:rFonts w:ascii="Times New Roman" w:hAnsi="Times New Roman" w:cs="Times New Roman"/>
          <w:color w:val="auto"/>
        </w:rPr>
        <w:t>696 682,89</w:t>
      </w:r>
      <w:r w:rsidRPr="007905C8">
        <w:rPr>
          <w:rFonts w:ascii="Times New Roman" w:hAnsi="Times New Roman" w:cs="Times New Roman"/>
          <w:color w:val="auto"/>
        </w:rPr>
        <w:t xml:space="preserve"> рублей.</w:t>
      </w:r>
    </w:p>
    <w:p w14:paraId="3E04E432" w14:textId="77777777" w:rsidR="004636C8" w:rsidRPr="007905C8" w:rsidRDefault="004636C8" w:rsidP="00F7591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905C8">
        <w:rPr>
          <w:rFonts w:ascii="Times New Roman" w:hAnsi="Times New Roman" w:cs="Times New Roman"/>
          <w:color w:val="auto"/>
        </w:rPr>
        <w:t xml:space="preserve">Проверкой соответствия показателей Сведений (ф. 0503168) с Балансом </w:t>
      </w:r>
      <w:r w:rsidRPr="007905C8">
        <w:rPr>
          <w:rFonts w:ascii="Times New Roman" w:hAnsi="Times New Roman" w:cs="Times New Roman"/>
          <w:bCs/>
          <w:color w:val="auto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Pr="007905C8">
        <w:rPr>
          <w:rFonts w:ascii="Times New Roman" w:hAnsi="Times New Roman" w:cs="Times New Roman"/>
          <w:bCs/>
          <w:color w:val="auto"/>
        </w:rPr>
        <w:lastRenderedPageBreak/>
        <w:t>администратора доходов бюджета</w:t>
      </w:r>
      <w:r w:rsidRPr="007905C8">
        <w:rPr>
          <w:rFonts w:ascii="Times New Roman" w:hAnsi="Times New Roman" w:cs="Times New Roman"/>
          <w:color w:val="auto"/>
        </w:rPr>
        <w:t xml:space="preserve"> (ф. 0503130) расхождения не выявлены.</w:t>
      </w:r>
    </w:p>
    <w:p w14:paraId="5CB33957" w14:textId="77777777" w:rsidR="004636C8" w:rsidRPr="007245C5" w:rsidRDefault="004636C8" w:rsidP="0088111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245C5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7245C5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DA03A22" w14:textId="4859614D" w:rsidR="00C17065" w:rsidRPr="007245C5" w:rsidRDefault="004636C8" w:rsidP="0088111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245C5">
        <w:rPr>
          <w:rFonts w:ascii="Times New Roman" w:hAnsi="Times New Roman" w:cs="Times New Roman"/>
          <w:color w:val="auto"/>
        </w:rPr>
        <w:t xml:space="preserve">При проверке сведений, отраженных в форме 0503169 «Сведения о дебиторской и кредиторской задолженности» установлено, что в </w:t>
      </w:r>
      <w:r w:rsidR="00C75D3C" w:rsidRPr="007245C5">
        <w:rPr>
          <w:rFonts w:ascii="Times New Roman" w:hAnsi="Times New Roman" w:cs="Times New Roman"/>
          <w:color w:val="auto"/>
        </w:rPr>
        <w:t>ЗРУСХИ</w:t>
      </w:r>
      <w:r w:rsidRPr="007245C5">
        <w:rPr>
          <w:rFonts w:ascii="Times New Roman" w:hAnsi="Times New Roman" w:cs="Times New Roman"/>
          <w:color w:val="auto"/>
        </w:rPr>
        <w:t xml:space="preserve"> имеется просроченная дебиторская задолженности по состоянию на 01.01.202</w:t>
      </w:r>
      <w:r w:rsidR="007245C5" w:rsidRPr="007245C5">
        <w:rPr>
          <w:rFonts w:ascii="Times New Roman" w:hAnsi="Times New Roman" w:cs="Times New Roman"/>
          <w:color w:val="auto"/>
        </w:rPr>
        <w:t>4</w:t>
      </w:r>
      <w:r w:rsidRPr="007245C5">
        <w:rPr>
          <w:rFonts w:ascii="Times New Roman" w:hAnsi="Times New Roman" w:cs="Times New Roman"/>
          <w:color w:val="auto"/>
        </w:rPr>
        <w:t xml:space="preserve"> год.</w:t>
      </w:r>
      <w:r w:rsidR="00C17065" w:rsidRPr="007245C5">
        <w:rPr>
          <w:rFonts w:ascii="Times New Roman" w:hAnsi="Times New Roman" w:cs="Times New Roman"/>
          <w:color w:val="auto"/>
        </w:rPr>
        <w:t xml:space="preserve"> Просроченной кредиторской задолженности по состоянию на 01.01.202</w:t>
      </w:r>
      <w:r w:rsidR="007245C5">
        <w:rPr>
          <w:rFonts w:ascii="Times New Roman" w:hAnsi="Times New Roman" w:cs="Times New Roman"/>
          <w:color w:val="auto"/>
        </w:rPr>
        <w:t>4</w:t>
      </w:r>
      <w:r w:rsidR="00C17065" w:rsidRPr="007245C5">
        <w:rPr>
          <w:rFonts w:ascii="Times New Roman" w:hAnsi="Times New Roman" w:cs="Times New Roman"/>
          <w:color w:val="auto"/>
        </w:rPr>
        <w:t xml:space="preserve"> года учреждение не имеет.</w:t>
      </w:r>
    </w:p>
    <w:p w14:paraId="6CB37732" w14:textId="2EFCF844" w:rsidR="004636C8" w:rsidRPr="007245C5" w:rsidRDefault="004636C8" w:rsidP="0088111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245C5">
        <w:rPr>
          <w:sz w:val="24"/>
          <w:szCs w:val="24"/>
        </w:rPr>
        <w:t>Просроченная дебиторская задолженность на 1 января 202</w:t>
      </w:r>
      <w:r w:rsidR="007245C5" w:rsidRPr="007245C5">
        <w:rPr>
          <w:sz w:val="24"/>
          <w:szCs w:val="24"/>
        </w:rPr>
        <w:t>4</w:t>
      </w:r>
      <w:r w:rsidRPr="007245C5">
        <w:rPr>
          <w:sz w:val="24"/>
          <w:szCs w:val="24"/>
        </w:rPr>
        <w:t xml:space="preserve"> года составила </w:t>
      </w:r>
      <w:r w:rsidR="007245C5" w:rsidRPr="007245C5">
        <w:rPr>
          <w:sz w:val="24"/>
          <w:szCs w:val="24"/>
        </w:rPr>
        <w:t>22 902 341,63</w:t>
      </w:r>
      <w:r w:rsidRPr="007245C5">
        <w:rPr>
          <w:sz w:val="24"/>
          <w:szCs w:val="24"/>
        </w:rPr>
        <w:t xml:space="preserve"> рубл</w:t>
      </w:r>
      <w:r w:rsidR="00070EEC" w:rsidRPr="007245C5">
        <w:rPr>
          <w:sz w:val="24"/>
          <w:szCs w:val="24"/>
        </w:rPr>
        <w:t>ей</w:t>
      </w:r>
      <w:r w:rsidRPr="007245C5">
        <w:rPr>
          <w:sz w:val="24"/>
          <w:szCs w:val="24"/>
        </w:rPr>
        <w:t>, на конец аналогичного периода прошлого финансового 202</w:t>
      </w:r>
      <w:r w:rsidR="007245C5" w:rsidRPr="007245C5">
        <w:rPr>
          <w:sz w:val="24"/>
          <w:szCs w:val="24"/>
        </w:rPr>
        <w:t>2</w:t>
      </w:r>
      <w:r w:rsidRPr="007245C5">
        <w:rPr>
          <w:sz w:val="24"/>
          <w:szCs w:val="24"/>
        </w:rPr>
        <w:t xml:space="preserve"> года составила </w:t>
      </w:r>
      <w:r w:rsidR="007245C5" w:rsidRPr="007245C5">
        <w:rPr>
          <w:sz w:val="24"/>
          <w:szCs w:val="24"/>
        </w:rPr>
        <w:t xml:space="preserve">8 216 945,63 </w:t>
      </w:r>
      <w:r w:rsidRPr="007245C5">
        <w:rPr>
          <w:sz w:val="24"/>
          <w:szCs w:val="24"/>
        </w:rPr>
        <w:t>рубл</w:t>
      </w:r>
      <w:r w:rsidR="00070EEC" w:rsidRPr="007245C5">
        <w:rPr>
          <w:sz w:val="24"/>
          <w:szCs w:val="24"/>
        </w:rPr>
        <w:t>ей.</w:t>
      </w:r>
    </w:p>
    <w:p w14:paraId="19C56259" w14:textId="5007AFB3" w:rsidR="004636C8" w:rsidRPr="002B3E42" w:rsidRDefault="004636C8" w:rsidP="008811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B3E42">
        <w:rPr>
          <w:rFonts w:ascii="Times New Roman" w:hAnsi="Times New Roman" w:cs="Times New Roman"/>
          <w:color w:val="auto"/>
        </w:rPr>
        <w:t xml:space="preserve">Дебиторская задолженность на конец отчетного года составила </w:t>
      </w:r>
      <w:r w:rsidR="002B3E42" w:rsidRPr="002B3E42">
        <w:rPr>
          <w:rFonts w:ascii="Times New Roman" w:hAnsi="Times New Roman" w:cs="Times New Roman"/>
          <w:color w:val="auto"/>
        </w:rPr>
        <w:t>432 942 772,16</w:t>
      </w:r>
      <w:r w:rsidRPr="002B3E42">
        <w:rPr>
          <w:rFonts w:ascii="Times New Roman" w:hAnsi="Times New Roman" w:cs="Times New Roman"/>
          <w:color w:val="auto"/>
        </w:rPr>
        <w:t xml:space="preserve"> рубл</w:t>
      </w:r>
      <w:r w:rsidR="002B3E42" w:rsidRPr="002B3E42">
        <w:rPr>
          <w:rFonts w:ascii="Times New Roman" w:hAnsi="Times New Roman" w:cs="Times New Roman"/>
          <w:color w:val="auto"/>
        </w:rPr>
        <w:t>ей</w:t>
      </w:r>
      <w:r w:rsidR="00070EEC" w:rsidRPr="002B3E42">
        <w:rPr>
          <w:rFonts w:ascii="Times New Roman" w:hAnsi="Times New Roman" w:cs="Times New Roman"/>
          <w:color w:val="auto"/>
        </w:rPr>
        <w:t>,</w:t>
      </w:r>
      <w:r w:rsidRPr="002B3E42">
        <w:rPr>
          <w:rFonts w:ascii="Times New Roman" w:hAnsi="Times New Roman" w:cs="Times New Roman"/>
          <w:color w:val="auto"/>
        </w:rPr>
        <w:t xml:space="preserve"> что на </w:t>
      </w:r>
      <w:r w:rsidR="002B3E42" w:rsidRPr="002B3E42">
        <w:rPr>
          <w:rFonts w:ascii="Times New Roman" w:hAnsi="Times New Roman" w:cs="Times New Roman"/>
          <w:color w:val="auto"/>
        </w:rPr>
        <w:t>102 394 767,97</w:t>
      </w:r>
      <w:r w:rsidRPr="002B3E42">
        <w:rPr>
          <w:rFonts w:ascii="Times New Roman" w:hAnsi="Times New Roman" w:cs="Times New Roman"/>
          <w:color w:val="auto"/>
        </w:rPr>
        <w:t xml:space="preserve"> рублей или на </w:t>
      </w:r>
      <w:r w:rsidR="007D779A" w:rsidRPr="002B3E42">
        <w:rPr>
          <w:rFonts w:ascii="Times New Roman" w:hAnsi="Times New Roman" w:cs="Times New Roman"/>
          <w:color w:val="auto"/>
        </w:rPr>
        <w:t>1</w:t>
      </w:r>
      <w:r w:rsidR="002B3E42" w:rsidRPr="002B3E42">
        <w:rPr>
          <w:rFonts w:ascii="Times New Roman" w:hAnsi="Times New Roman" w:cs="Times New Roman"/>
          <w:color w:val="auto"/>
        </w:rPr>
        <w:t>30,98</w:t>
      </w:r>
      <w:r w:rsidRPr="002B3E42">
        <w:rPr>
          <w:rFonts w:ascii="Times New Roman" w:hAnsi="Times New Roman" w:cs="Times New Roman"/>
          <w:color w:val="auto"/>
        </w:rPr>
        <w:t>% больше аналогичного периода прошлого года в том числе:</w:t>
      </w:r>
    </w:p>
    <w:p w14:paraId="445AB305" w14:textId="7B0D3EEE" w:rsidR="004636C8" w:rsidRDefault="004636C8" w:rsidP="0088111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A6669">
        <w:rPr>
          <w:rFonts w:ascii="Times New Roman" w:hAnsi="Times New Roman" w:cs="Times New Roman"/>
          <w:color w:val="auto"/>
        </w:rPr>
        <w:t>-</w:t>
      </w:r>
      <w:r w:rsidR="00F26E82">
        <w:rPr>
          <w:rFonts w:ascii="Times New Roman" w:hAnsi="Times New Roman" w:cs="Times New Roman"/>
          <w:color w:val="auto"/>
        </w:rPr>
        <w:t>с</w:t>
      </w:r>
      <w:r w:rsidRPr="006A6669">
        <w:rPr>
          <w:rFonts w:ascii="Times New Roman" w:hAnsi="Times New Roman" w:cs="Times New Roman"/>
          <w:color w:val="auto"/>
        </w:rPr>
        <w:t>чет 1 20</w:t>
      </w:r>
      <w:r w:rsidR="007D779A" w:rsidRPr="006A6669">
        <w:rPr>
          <w:rFonts w:ascii="Times New Roman" w:hAnsi="Times New Roman" w:cs="Times New Roman"/>
          <w:color w:val="auto"/>
        </w:rPr>
        <w:t>5</w:t>
      </w:r>
      <w:r w:rsidRPr="006A6669">
        <w:rPr>
          <w:rFonts w:ascii="Times New Roman" w:hAnsi="Times New Roman" w:cs="Times New Roman"/>
          <w:color w:val="auto"/>
        </w:rPr>
        <w:t>00000 «</w:t>
      </w:r>
      <w:r w:rsidRPr="006A6669">
        <w:rPr>
          <w:rStyle w:val="description"/>
          <w:rFonts w:ascii="Times New Roman" w:hAnsi="Times New Roman"/>
          <w:color w:val="auto"/>
        </w:rPr>
        <w:t>Расчеты по доходам</w:t>
      </w:r>
      <w:r w:rsidRPr="006A6669">
        <w:rPr>
          <w:rFonts w:ascii="Times New Roman" w:hAnsi="Times New Roman" w:cs="Times New Roman"/>
          <w:color w:val="auto"/>
        </w:rPr>
        <w:t xml:space="preserve">» – </w:t>
      </w:r>
      <w:r w:rsidR="006A6669" w:rsidRPr="006A6669">
        <w:rPr>
          <w:rFonts w:ascii="Times New Roman" w:hAnsi="Times New Roman" w:cs="Times New Roman"/>
          <w:color w:val="auto"/>
        </w:rPr>
        <w:t>388 391 758,76</w:t>
      </w:r>
      <w:r w:rsidRPr="006A6669">
        <w:rPr>
          <w:rFonts w:ascii="Times New Roman" w:hAnsi="Times New Roman" w:cs="Times New Roman"/>
          <w:color w:val="auto"/>
        </w:rPr>
        <w:t xml:space="preserve"> рубл</w:t>
      </w:r>
      <w:r w:rsidR="006A6669">
        <w:rPr>
          <w:rFonts w:ascii="Times New Roman" w:hAnsi="Times New Roman" w:cs="Times New Roman"/>
          <w:color w:val="auto"/>
        </w:rPr>
        <w:t>ей</w:t>
      </w:r>
      <w:r w:rsidR="00F26E82">
        <w:rPr>
          <w:rFonts w:ascii="Times New Roman" w:hAnsi="Times New Roman" w:cs="Times New Roman"/>
          <w:color w:val="auto"/>
        </w:rPr>
        <w:t>;</w:t>
      </w:r>
    </w:p>
    <w:p w14:paraId="25CC191D" w14:textId="16BC38ED" w:rsidR="006A6669" w:rsidRDefault="006A6669" w:rsidP="0088111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A6669">
        <w:rPr>
          <w:rFonts w:ascii="Times New Roman" w:hAnsi="Times New Roman" w:cs="Times New Roman"/>
          <w:color w:val="auto"/>
        </w:rPr>
        <w:t>-</w:t>
      </w:r>
      <w:r w:rsidR="00F26E82">
        <w:rPr>
          <w:rFonts w:ascii="Times New Roman" w:hAnsi="Times New Roman" w:cs="Times New Roman"/>
          <w:color w:val="auto"/>
        </w:rPr>
        <w:t>с</w:t>
      </w:r>
      <w:r w:rsidRPr="006A6669">
        <w:rPr>
          <w:rFonts w:ascii="Times New Roman" w:hAnsi="Times New Roman" w:cs="Times New Roman"/>
          <w:color w:val="auto"/>
        </w:rPr>
        <w:t xml:space="preserve">чет 1 </w:t>
      </w:r>
      <w:r w:rsidRPr="001C1457">
        <w:rPr>
          <w:rFonts w:ascii="Times New Roman" w:hAnsi="Times New Roman" w:cs="Times New Roman"/>
          <w:color w:val="auto"/>
        </w:rPr>
        <w:t>20600000 «</w:t>
      </w:r>
      <w:r w:rsidRPr="001C1457">
        <w:rPr>
          <w:rStyle w:val="description"/>
          <w:rFonts w:ascii="Times New Roman" w:hAnsi="Times New Roman"/>
          <w:color w:val="auto"/>
        </w:rPr>
        <w:t xml:space="preserve">Расчеты по </w:t>
      </w:r>
      <w:r w:rsidR="001C1457" w:rsidRPr="001C1457">
        <w:rPr>
          <w:rStyle w:val="description"/>
          <w:rFonts w:ascii="Times New Roman" w:hAnsi="Times New Roman"/>
          <w:color w:val="auto"/>
        </w:rPr>
        <w:t>выданным авансам</w:t>
      </w:r>
      <w:r w:rsidRPr="001C1457">
        <w:rPr>
          <w:rFonts w:ascii="Times New Roman" w:hAnsi="Times New Roman" w:cs="Times New Roman"/>
          <w:color w:val="auto"/>
        </w:rPr>
        <w:t>» – 7</w:t>
      </w:r>
      <w:r>
        <w:rPr>
          <w:rFonts w:ascii="Times New Roman" w:hAnsi="Times New Roman" w:cs="Times New Roman"/>
          <w:color w:val="auto"/>
        </w:rPr>
        <w:t xml:space="preserve"> 170,00</w:t>
      </w:r>
      <w:r w:rsidRPr="006A6669">
        <w:rPr>
          <w:rFonts w:ascii="Times New Roman" w:hAnsi="Times New Roman" w:cs="Times New Roman"/>
          <w:color w:val="auto"/>
        </w:rPr>
        <w:t xml:space="preserve"> рубл</w:t>
      </w:r>
      <w:r>
        <w:rPr>
          <w:rFonts w:ascii="Times New Roman" w:hAnsi="Times New Roman" w:cs="Times New Roman"/>
          <w:color w:val="auto"/>
        </w:rPr>
        <w:t>ей</w:t>
      </w:r>
      <w:r w:rsidR="00F26E82">
        <w:rPr>
          <w:rFonts w:ascii="Times New Roman" w:hAnsi="Times New Roman" w:cs="Times New Roman"/>
          <w:color w:val="auto"/>
        </w:rPr>
        <w:t>;</w:t>
      </w:r>
    </w:p>
    <w:p w14:paraId="7B1981E6" w14:textId="0C638AC5" w:rsidR="007D779A" w:rsidRPr="00F113E1" w:rsidRDefault="007D779A" w:rsidP="0088111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113E1">
        <w:rPr>
          <w:rFonts w:ascii="Times New Roman" w:hAnsi="Times New Roman" w:cs="Times New Roman"/>
          <w:color w:val="auto"/>
        </w:rPr>
        <w:t>-</w:t>
      </w:r>
      <w:r w:rsidR="00F26E82">
        <w:rPr>
          <w:rFonts w:ascii="Times New Roman" w:hAnsi="Times New Roman" w:cs="Times New Roman"/>
          <w:color w:val="auto"/>
        </w:rPr>
        <w:t>с</w:t>
      </w:r>
      <w:r w:rsidRPr="00F113E1">
        <w:rPr>
          <w:rFonts w:ascii="Times New Roman" w:hAnsi="Times New Roman" w:cs="Times New Roman"/>
          <w:color w:val="auto"/>
        </w:rPr>
        <w:t>чет 1 20900000 «</w:t>
      </w:r>
      <w:r w:rsidR="00C770FE" w:rsidRPr="00F113E1">
        <w:rPr>
          <w:rFonts w:ascii="Times New Roman" w:hAnsi="Times New Roman" w:cs="Times New Roman"/>
          <w:color w:val="auto"/>
        </w:rPr>
        <w:t>Расчеты по ущербу и иным доходам</w:t>
      </w:r>
      <w:r w:rsidRPr="00F113E1">
        <w:rPr>
          <w:rFonts w:ascii="Times New Roman" w:hAnsi="Times New Roman" w:cs="Times New Roman"/>
          <w:color w:val="auto"/>
        </w:rPr>
        <w:t xml:space="preserve">» – </w:t>
      </w:r>
      <w:r w:rsidR="00F113E1" w:rsidRPr="00F113E1">
        <w:rPr>
          <w:rFonts w:ascii="Times New Roman" w:hAnsi="Times New Roman" w:cs="Times New Roman"/>
          <w:color w:val="auto"/>
        </w:rPr>
        <w:t>44 399 441,63</w:t>
      </w:r>
      <w:r w:rsidRPr="00F113E1">
        <w:rPr>
          <w:rFonts w:ascii="Times New Roman" w:hAnsi="Times New Roman" w:cs="Times New Roman"/>
          <w:color w:val="auto"/>
        </w:rPr>
        <w:t xml:space="preserve"> рубл</w:t>
      </w:r>
      <w:r w:rsidR="00F113E1">
        <w:rPr>
          <w:rFonts w:ascii="Times New Roman" w:hAnsi="Times New Roman" w:cs="Times New Roman"/>
          <w:color w:val="auto"/>
        </w:rPr>
        <w:t>ей</w:t>
      </w:r>
      <w:r w:rsidR="00F26E82">
        <w:rPr>
          <w:rFonts w:ascii="Times New Roman" w:hAnsi="Times New Roman" w:cs="Times New Roman"/>
          <w:color w:val="auto"/>
        </w:rPr>
        <w:t>;</w:t>
      </w:r>
    </w:p>
    <w:p w14:paraId="10A6FF0B" w14:textId="0F339EAC" w:rsidR="00D772D0" w:rsidRPr="008D4C70" w:rsidRDefault="00D772D0" w:rsidP="0088111E">
      <w:pPr>
        <w:ind w:right="-1"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  <w:color w:val="auto"/>
        </w:rPr>
        <w:t>-</w:t>
      </w:r>
      <w:r w:rsidR="00F26E82">
        <w:rPr>
          <w:rFonts w:ascii="Times New Roman" w:hAnsi="Times New Roman" w:cs="Times New Roman"/>
          <w:color w:val="auto"/>
        </w:rPr>
        <w:t>с</w:t>
      </w:r>
      <w:r w:rsidRPr="008D4C70">
        <w:rPr>
          <w:rFonts w:ascii="Times New Roman" w:hAnsi="Times New Roman" w:cs="Times New Roman"/>
          <w:color w:val="auto"/>
        </w:rPr>
        <w:t>чет</w:t>
      </w:r>
      <w:r w:rsidRPr="008D4C70">
        <w:rPr>
          <w:rFonts w:ascii="Times New Roman" w:hAnsi="Times New Roman" w:cs="Times New Roman"/>
        </w:rPr>
        <w:t xml:space="preserve"> 1 30300000 «Расчеты по платежам в бюджеты» - </w:t>
      </w:r>
      <w:r>
        <w:rPr>
          <w:rFonts w:ascii="Times New Roman" w:hAnsi="Times New Roman" w:cs="Times New Roman"/>
        </w:rPr>
        <w:t>144 401,77</w:t>
      </w:r>
      <w:r w:rsidRPr="008D4C70">
        <w:rPr>
          <w:rFonts w:ascii="Times New Roman" w:hAnsi="Times New Roman" w:cs="Times New Roman"/>
        </w:rPr>
        <w:t xml:space="preserve"> рублей</w:t>
      </w:r>
      <w:r w:rsidR="00A20081">
        <w:rPr>
          <w:rFonts w:ascii="Times New Roman" w:hAnsi="Times New Roman" w:cs="Times New Roman"/>
        </w:rPr>
        <w:t>.</w:t>
      </w:r>
    </w:p>
    <w:p w14:paraId="77EA9A06" w14:textId="14B7F48F" w:rsidR="00D772D0" w:rsidRPr="00D772D0" w:rsidRDefault="004636C8" w:rsidP="008811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72D0">
        <w:rPr>
          <w:rFonts w:ascii="Times New Roman" w:hAnsi="Times New Roman" w:cs="Times New Roman"/>
          <w:color w:val="auto"/>
        </w:rPr>
        <w:t xml:space="preserve">Кредиторская задолженность </w:t>
      </w:r>
      <w:r w:rsidR="00D772D0" w:rsidRPr="00D772D0">
        <w:rPr>
          <w:rFonts w:ascii="Times New Roman" w:hAnsi="Times New Roman" w:cs="Times New Roman"/>
          <w:color w:val="auto"/>
        </w:rPr>
        <w:t>на конец отчетного года составила 784 950,62 рублей, в том числе:</w:t>
      </w:r>
    </w:p>
    <w:p w14:paraId="4DE6C0A5" w14:textId="1E2D010B" w:rsidR="00092807" w:rsidRDefault="00092807" w:rsidP="0088111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A6669">
        <w:rPr>
          <w:rFonts w:ascii="Times New Roman" w:hAnsi="Times New Roman" w:cs="Times New Roman"/>
          <w:color w:val="auto"/>
        </w:rPr>
        <w:t>-</w:t>
      </w:r>
      <w:r w:rsidR="00F26E82">
        <w:rPr>
          <w:rFonts w:ascii="Times New Roman" w:hAnsi="Times New Roman" w:cs="Times New Roman"/>
          <w:color w:val="auto"/>
        </w:rPr>
        <w:t>с</w:t>
      </w:r>
      <w:r w:rsidRPr="006A6669">
        <w:rPr>
          <w:rFonts w:ascii="Times New Roman" w:hAnsi="Times New Roman" w:cs="Times New Roman"/>
          <w:color w:val="auto"/>
        </w:rPr>
        <w:t xml:space="preserve">чет 1 20500000 </w:t>
      </w:r>
      <w:r w:rsidRPr="00652608">
        <w:rPr>
          <w:rFonts w:ascii="Times New Roman" w:hAnsi="Times New Roman" w:cs="Times New Roman"/>
          <w:color w:val="auto"/>
        </w:rPr>
        <w:t>«</w:t>
      </w:r>
      <w:r w:rsidRPr="00652608">
        <w:rPr>
          <w:rStyle w:val="description"/>
          <w:rFonts w:ascii="Times New Roman" w:hAnsi="Times New Roman"/>
          <w:color w:val="auto"/>
        </w:rPr>
        <w:t>Расчеты по доходам</w:t>
      </w:r>
      <w:r w:rsidRPr="00652608">
        <w:rPr>
          <w:rFonts w:ascii="Times New Roman" w:hAnsi="Times New Roman" w:cs="Times New Roman"/>
          <w:color w:val="auto"/>
        </w:rPr>
        <w:t>» – 640 548</w:t>
      </w:r>
      <w:r>
        <w:rPr>
          <w:rFonts w:ascii="Times New Roman" w:hAnsi="Times New Roman" w:cs="Times New Roman"/>
          <w:color w:val="auto"/>
        </w:rPr>
        <w:t>,85</w:t>
      </w:r>
      <w:r w:rsidRPr="006A6669">
        <w:rPr>
          <w:rFonts w:ascii="Times New Roman" w:hAnsi="Times New Roman" w:cs="Times New Roman"/>
          <w:color w:val="auto"/>
        </w:rPr>
        <w:t xml:space="preserve"> рубл</w:t>
      </w:r>
      <w:r>
        <w:rPr>
          <w:rFonts w:ascii="Times New Roman" w:hAnsi="Times New Roman" w:cs="Times New Roman"/>
          <w:color w:val="auto"/>
        </w:rPr>
        <w:t>ей</w:t>
      </w:r>
      <w:r w:rsidR="00F26E82">
        <w:rPr>
          <w:rFonts w:ascii="Times New Roman" w:hAnsi="Times New Roman" w:cs="Times New Roman"/>
          <w:color w:val="auto"/>
        </w:rPr>
        <w:t>;</w:t>
      </w:r>
    </w:p>
    <w:p w14:paraId="56F2D7B1" w14:textId="31ACDBA5" w:rsidR="00092807" w:rsidRPr="008D4C70" w:rsidRDefault="00092807" w:rsidP="0088111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>-</w:t>
      </w:r>
      <w:r w:rsidR="00F26E82">
        <w:rPr>
          <w:rFonts w:ascii="Times New Roman" w:hAnsi="Times New Roman" w:cs="Times New Roman"/>
          <w:color w:val="auto"/>
        </w:rPr>
        <w:t>с</w:t>
      </w:r>
      <w:r w:rsidRPr="008D4C70">
        <w:rPr>
          <w:rFonts w:ascii="Times New Roman" w:hAnsi="Times New Roman" w:cs="Times New Roman"/>
          <w:color w:val="auto"/>
        </w:rPr>
        <w:t>чет</w:t>
      </w:r>
      <w:r w:rsidRPr="008D4C70">
        <w:rPr>
          <w:rFonts w:ascii="Times New Roman" w:hAnsi="Times New Roman" w:cs="Times New Roman"/>
        </w:rPr>
        <w:t xml:space="preserve"> 1 30300000 «Расчеты по платежам в бюджеты» - </w:t>
      </w:r>
      <w:r>
        <w:rPr>
          <w:rFonts w:ascii="Times New Roman" w:hAnsi="Times New Roman" w:cs="Times New Roman"/>
        </w:rPr>
        <w:t>144 401,77</w:t>
      </w:r>
      <w:r w:rsidRPr="008D4C70">
        <w:rPr>
          <w:rFonts w:ascii="Times New Roman" w:hAnsi="Times New Roman" w:cs="Times New Roman"/>
        </w:rPr>
        <w:t xml:space="preserve"> рублей</w:t>
      </w:r>
      <w:r w:rsidR="00A20081">
        <w:rPr>
          <w:rFonts w:ascii="Times New Roman" w:hAnsi="Times New Roman" w:cs="Times New Roman"/>
        </w:rPr>
        <w:t>.</w:t>
      </w:r>
    </w:p>
    <w:p w14:paraId="7D14FC9A" w14:textId="32BBE0A4" w:rsidR="00BA10D4" w:rsidRPr="004427D7" w:rsidRDefault="00BA10D4" w:rsidP="0088111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427D7">
        <w:rPr>
          <w:rFonts w:ascii="Times New Roman" w:hAnsi="Times New Roman" w:cs="Times New Roman"/>
          <w:color w:val="auto"/>
        </w:rPr>
        <w:t xml:space="preserve">Счет 1 40140000 «Доходы будущих периодов» - </w:t>
      </w:r>
      <w:r w:rsidR="00092807" w:rsidRPr="004427D7">
        <w:rPr>
          <w:rFonts w:ascii="Times New Roman" w:hAnsi="Times New Roman" w:cs="Times New Roman"/>
          <w:color w:val="auto"/>
        </w:rPr>
        <w:t>145 782 017,48</w:t>
      </w:r>
      <w:r w:rsidRPr="004427D7">
        <w:rPr>
          <w:rFonts w:ascii="Times New Roman" w:hAnsi="Times New Roman" w:cs="Times New Roman"/>
          <w:color w:val="auto"/>
        </w:rPr>
        <w:t xml:space="preserve"> рублей.</w:t>
      </w:r>
    </w:p>
    <w:p w14:paraId="292B8B3F" w14:textId="195EE513" w:rsidR="00BA10D4" w:rsidRPr="004427D7" w:rsidRDefault="00BA10D4" w:rsidP="0088111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427D7">
        <w:rPr>
          <w:rFonts w:ascii="Times New Roman" w:hAnsi="Times New Roman" w:cs="Times New Roman"/>
          <w:color w:val="auto"/>
        </w:rPr>
        <w:t xml:space="preserve">Счет 1 40160000 «Резервы предстоящих расходов» - </w:t>
      </w:r>
      <w:r w:rsidR="00092807" w:rsidRPr="004427D7">
        <w:rPr>
          <w:rFonts w:ascii="Times New Roman" w:hAnsi="Times New Roman" w:cs="Times New Roman"/>
          <w:color w:val="auto"/>
        </w:rPr>
        <w:t>579 506,74</w:t>
      </w:r>
      <w:r w:rsidR="004B4416" w:rsidRPr="004427D7">
        <w:rPr>
          <w:rFonts w:ascii="Times New Roman" w:hAnsi="Times New Roman" w:cs="Times New Roman"/>
          <w:color w:val="auto"/>
        </w:rPr>
        <w:t xml:space="preserve"> </w:t>
      </w:r>
      <w:r w:rsidRPr="004427D7">
        <w:rPr>
          <w:rFonts w:ascii="Times New Roman" w:hAnsi="Times New Roman" w:cs="Times New Roman"/>
          <w:color w:val="auto"/>
        </w:rPr>
        <w:t>рубл</w:t>
      </w:r>
      <w:r w:rsidR="004B4416" w:rsidRPr="004427D7">
        <w:rPr>
          <w:rFonts w:ascii="Times New Roman" w:hAnsi="Times New Roman" w:cs="Times New Roman"/>
          <w:color w:val="auto"/>
        </w:rPr>
        <w:t>ей</w:t>
      </w:r>
      <w:r w:rsidRPr="004427D7">
        <w:rPr>
          <w:rFonts w:ascii="Times New Roman" w:hAnsi="Times New Roman" w:cs="Times New Roman"/>
          <w:color w:val="auto"/>
        </w:rPr>
        <w:t>.</w:t>
      </w:r>
    </w:p>
    <w:p w14:paraId="045AADA7" w14:textId="446FC8DC" w:rsidR="004636C8" w:rsidRPr="00D772D0" w:rsidRDefault="004636C8" w:rsidP="0088111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772D0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 0503130) расхождений не выявлено. Информация по дебиторской и кредиторской задолженностям отражена в произвольной форме Пояснительной записки.</w:t>
      </w:r>
    </w:p>
    <w:p w14:paraId="25C496E4" w14:textId="77777777" w:rsidR="004636C8" w:rsidRPr="00847702" w:rsidRDefault="004636C8" w:rsidP="00070EEC">
      <w:pPr>
        <w:tabs>
          <w:tab w:val="left" w:pos="709"/>
          <w:tab w:val="left" w:pos="952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47702">
        <w:rPr>
          <w:rFonts w:ascii="Times New Roman" w:hAnsi="Times New Roman" w:cs="Times New Roman"/>
          <w:b/>
          <w:color w:val="auto"/>
        </w:rPr>
        <w:t>Сведения о финансовых вложениях учреждений (ф. 0503171)</w:t>
      </w:r>
      <w:r w:rsidRPr="00847702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168 Инструкции № 191н.</w:t>
      </w:r>
    </w:p>
    <w:p w14:paraId="64BB7DCB" w14:textId="69B62AC0" w:rsidR="00AC5407" w:rsidRPr="00847702" w:rsidRDefault="004636C8" w:rsidP="00AC5407">
      <w:pPr>
        <w:tabs>
          <w:tab w:val="left" w:pos="952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847702">
        <w:rPr>
          <w:rFonts w:ascii="Times New Roman" w:hAnsi="Times New Roman" w:cs="Times New Roman"/>
          <w:color w:val="auto"/>
        </w:rPr>
        <w:t>При проверке сведений, отраженных в форме 0503171 установлено, что финансовые вложения в 202</w:t>
      </w:r>
      <w:r w:rsidR="00847702">
        <w:rPr>
          <w:rFonts w:ascii="Times New Roman" w:hAnsi="Times New Roman" w:cs="Times New Roman"/>
          <w:color w:val="auto"/>
        </w:rPr>
        <w:t>3</w:t>
      </w:r>
      <w:r w:rsidRPr="00847702">
        <w:rPr>
          <w:rFonts w:ascii="Times New Roman" w:hAnsi="Times New Roman" w:cs="Times New Roman"/>
          <w:color w:val="auto"/>
        </w:rPr>
        <w:t xml:space="preserve"> году были проведены по счету бюджетного учета 1 204</w:t>
      </w:r>
      <w:r w:rsidR="007C3639" w:rsidRPr="00847702">
        <w:rPr>
          <w:rFonts w:ascii="Times New Roman" w:hAnsi="Times New Roman" w:cs="Times New Roman"/>
          <w:color w:val="auto"/>
        </w:rPr>
        <w:t xml:space="preserve"> </w:t>
      </w:r>
      <w:r w:rsidRPr="00847702">
        <w:rPr>
          <w:rFonts w:ascii="Times New Roman" w:hAnsi="Times New Roman" w:cs="Times New Roman"/>
          <w:color w:val="auto"/>
        </w:rPr>
        <w:t>3</w:t>
      </w:r>
      <w:r w:rsidR="00EA527F" w:rsidRPr="00847702">
        <w:rPr>
          <w:rFonts w:ascii="Times New Roman" w:hAnsi="Times New Roman" w:cs="Times New Roman"/>
          <w:color w:val="auto"/>
        </w:rPr>
        <w:t>3</w:t>
      </w:r>
      <w:r w:rsidRPr="00847702">
        <w:rPr>
          <w:rFonts w:ascii="Times New Roman" w:hAnsi="Times New Roman" w:cs="Times New Roman"/>
          <w:color w:val="auto"/>
        </w:rPr>
        <w:t xml:space="preserve">000 в сумме </w:t>
      </w:r>
      <w:r w:rsidR="00847702" w:rsidRPr="00847702">
        <w:rPr>
          <w:rFonts w:ascii="Times New Roman" w:hAnsi="Times New Roman" w:cs="Times New Roman"/>
          <w:color w:val="auto"/>
        </w:rPr>
        <w:t>3 450 993,05</w:t>
      </w:r>
      <w:r w:rsidRPr="00847702">
        <w:rPr>
          <w:rFonts w:ascii="Times New Roman" w:hAnsi="Times New Roman" w:cs="Times New Roman"/>
          <w:color w:val="auto"/>
        </w:rPr>
        <w:t xml:space="preserve"> рублей </w:t>
      </w:r>
      <w:r w:rsidR="00AC5407" w:rsidRPr="00847702">
        <w:rPr>
          <w:rFonts w:ascii="Times New Roman" w:hAnsi="Times New Roman" w:cs="Times New Roman"/>
          <w:color w:val="auto"/>
        </w:rPr>
        <w:t>– участие в государственных (муниципальных) учреждениях</w:t>
      </w:r>
      <w:r w:rsidR="00847702" w:rsidRPr="00847702">
        <w:rPr>
          <w:rFonts w:ascii="Times New Roman" w:hAnsi="Times New Roman" w:cs="Times New Roman"/>
          <w:color w:val="auto"/>
        </w:rPr>
        <w:t xml:space="preserve"> (эмитент МАУ «Пассажирские перевозки Змеиногорского района» ИНН 2206005052)</w:t>
      </w:r>
      <w:r w:rsidR="00847702" w:rsidRPr="00847702">
        <w:rPr>
          <w:rFonts w:ascii="Times New Roman" w:hAnsi="Times New Roman" w:cs="Times New Roman"/>
        </w:rPr>
        <w:t>.</w:t>
      </w:r>
    </w:p>
    <w:p w14:paraId="53DC99C0" w14:textId="77777777" w:rsidR="002A3853" w:rsidRPr="002A3853" w:rsidRDefault="002A3853" w:rsidP="00977538">
      <w:pPr>
        <w:ind w:firstLine="708"/>
        <w:contextualSpacing/>
        <w:jc w:val="both"/>
        <w:rPr>
          <w:rFonts w:ascii="Times New Roman" w:hAnsi="Times New Roman"/>
          <w:b/>
          <w:color w:val="auto"/>
        </w:rPr>
      </w:pPr>
      <w:r w:rsidRPr="002A3853">
        <w:rPr>
          <w:rFonts w:ascii="Times New Roman" w:hAnsi="Times New Roman"/>
          <w:b/>
          <w:color w:val="auto"/>
        </w:rPr>
        <w:t>Сведения об изменении остатков валюты баланса (ф. 0503173)</w:t>
      </w:r>
      <w:r w:rsidRPr="002A3853">
        <w:rPr>
          <w:rFonts w:ascii="Times New Roman" w:hAnsi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510337A9" w14:textId="018A6A1E" w:rsidR="002A3853" w:rsidRPr="002A3853" w:rsidRDefault="002A3853" w:rsidP="00977538">
      <w:pPr>
        <w:ind w:firstLine="708"/>
        <w:contextualSpacing/>
        <w:jc w:val="both"/>
        <w:rPr>
          <w:rFonts w:ascii="Times New Roman" w:hAnsi="Times New Roman"/>
          <w:color w:val="auto"/>
        </w:rPr>
      </w:pPr>
      <w:r w:rsidRPr="002A3853">
        <w:rPr>
          <w:rFonts w:ascii="Times New Roman" w:hAnsi="Times New Roman"/>
          <w:color w:val="auto"/>
        </w:rPr>
        <w:t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в сумме -3</w:t>
      </w:r>
      <w:r w:rsidR="004D2A3A">
        <w:rPr>
          <w:rFonts w:ascii="Times New Roman" w:hAnsi="Times New Roman"/>
          <w:color w:val="auto"/>
        </w:rPr>
        <w:t xml:space="preserve"> </w:t>
      </w:r>
      <w:r w:rsidRPr="002A3853">
        <w:rPr>
          <w:rFonts w:ascii="Times New Roman" w:hAnsi="Times New Roman"/>
          <w:color w:val="auto"/>
        </w:rPr>
        <w:t>151 833,88 рублей (из них долгосрочная (по строке 251) в сумме -1 963 450,25 рублей</w:t>
      </w:r>
      <w:r w:rsidR="004D2A3A">
        <w:rPr>
          <w:rFonts w:ascii="Times New Roman" w:hAnsi="Times New Roman"/>
          <w:color w:val="auto"/>
        </w:rPr>
        <w:t>)</w:t>
      </w:r>
      <w:r w:rsidRPr="002A3853">
        <w:rPr>
          <w:rFonts w:ascii="Times New Roman" w:hAnsi="Times New Roman"/>
          <w:color w:val="auto"/>
        </w:rPr>
        <w:t>.</w:t>
      </w:r>
    </w:p>
    <w:p w14:paraId="69E7D17B" w14:textId="708056B6" w:rsidR="002A3853" w:rsidRPr="006C4AF9" w:rsidRDefault="002A3853" w:rsidP="00977538">
      <w:pPr>
        <w:ind w:firstLine="708"/>
        <w:contextualSpacing/>
        <w:jc w:val="both"/>
        <w:rPr>
          <w:rFonts w:ascii="Times New Roman" w:hAnsi="Times New Roman"/>
          <w:color w:val="auto"/>
        </w:rPr>
      </w:pPr>
      <w:r w:rsidRPr="006C4AF9">
        <w:rPr>
          <w:rFonts w:ascii="Times New Roman" w:hAnsi="Times New Roman" w:cs="Times New Roman"/>
          <w:color w:val="auto"/>
        </w:rPr>
        <w:t xml:space="preserve">В разделе 4. «Дополнительная информация по коду причины 03» отражены: счет актива баланса 1 </w:t>
      </w:r>
      <w:r w:rsidR="006C4AF9" w:rsidRPr="006C4AF9">
        <w:rPr>
          <w:rFonts w:ascii="Times New Roman" w:hAnsi="Times New Roman" w:cs="Times New Roman"/>
          <w:color w:val="auto"/>
        </w:rPr>
        <w:t>20521</w:t>
      </w:r>
      <w:r w:rsidRPr="006C4AF9">
        <w:rPr>
          <w:rFonts w:ascii="Times New Roman" w:hAnsi="Times New Roman" w:cs="Times New Roman"/>
          <w:color w:val="auto"/>
        </w:rPr>
        <w:t xml:space="preserve">0000 в сумме – </w:t>
      </w:r>
      <w:r w:rsidR="006C4AF9" w:rsidRPr="006C4AF9">
        <w:rPr>
          <w:rFonts w:ascii="Times New Roman" w:hAnsi="Times New Roman" w:cs="Times New Roman"/>
          <w:color w:val="auto"/>
        </w:rPr>
        <w:t>3 151 833,88</w:t>
      </w:r>
      <w:r w:rsidRPr="006C4AF9">
        <w:rPr>
          <w:rFonts w:ascii="Times New Roman" w:hAnsi="Times New Roman" w:cs="Times New Roman"/>
          <w:color w:val="auto"/>
        </w:rPr>
        <w:t xml:space="preserve"> рубл</w:t>
      </w:r>
      <w:r w:rsidR="006C4AF9" w:rsidRPr="006C4AF9">
        <w:rPr>
          <w:rFonts w:ascii="Times New Roman" w:hAnsi="Times New Roman" w:cs="Times New Roman"/>
          <w:color w:val="auto"/>
        </w:rPr>
        <w:t>ей</w:t>
      </w:r>
      <w:r w:rsidRPr="006C4AF9">
        <w:rPr>
          <w:rFonts w:ascii="Times New Roman" w:hAnsi="Times New Roman" w:cs="Times New Roman"/>
          <w:color w:val="auto"/>
        </w:rPr>
        <w:t xml:space="preserve"> и счет пассива баланса 1</w:t>
      </w:r>
      <w:r w:rsidR="006C4AF9" w:rsidRPr="006C4AF9">
        <w:rPr>
          <w:rFonts w:ascii="Times New Roman" w:hAnsi="Times New Roman" w:cs="Times New Roman"/>
          <w:color w:val="auto"/>
        </w:rPr>
        <w:t> </w:t>
      </w:r>
      <w:r w:rsidRPr="006C4AF9">
        <w:rPr>
          <w:rFonts w:ascii="Times New Roman" w:hAnsi="Times New Roman" w:cs="Times New Roman"/>
          <w:color w:val="auto"/>
        </w:rPr>
        <w:t xml:space="preserve">40130000 в сумме – </w:t>
      </w:r>
      <w:r w:rsidR="006C4AF9" w:rsidRPr="006C4AF9">
        <w:rPr>
          <w:rFonts w:ascii="Times New Roman" w:hAnsi="Times New Roman" w:cs="Times New Roman"/>
          <w:color w:val="auto"/>
        </w:rPr>
        <w:t>3 151 833,88</w:t>
      </w:r>
      <w:r w:rsidRPr="006C4AF9">
        <w:rPr>
          <w:rFonts w:ascii="Times New Roman" w:hAnsi="Times New Roman" w:cs="Times New Roman"/>
          <w:color w:val="auto"/>
        </w:rPr>
        <w:t xml:space="preserve"> рубл</w:t>
      </w:r>
      <w:r w:rsidR="006C4AF9" w:rsidRPr="006C4AF9">
        <w:rPr>
          <w:rFonts w:ascii="Times New Roman" w:hAnsi="Times New Roman" w:cs="Times New Roman"/>
          <w:color w:val="auto"/>
        </w:rPr>
        <w:t>ей.</w:t>
      </w:r>
    </w:p>
    <w:p w14:paraId="65F5D4C2" w14:textId="34FD6115" w:rsidR="00450363" w:rsidRPr="00E74A5C" w:rsidRDefault="00450363" w:rsidP="00977538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E74A5C">
        <w:rPr>
          <w:rFonts w:ascii="Times New Roman" w:hAnsi="Times New Roman" w:cs="Times New Roman"/>
          <w:b/>
          <w:color w:val="auto"/>
        </w:rPr>
        <w:t>Сведения о вложениях в объекты недвижимого имущества, объектах незавершенного строительства (ф.0503190)</w:t>
      </w:r>
      <w:r w:rsidRPr="00E74A5C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173.1 Инструкции № 191н. В приложении раскрывается информация об имеющихся на отчетную дату объектах незавершенного строительства, а также о сформированных на отчетную дату вложениях в объекты недвижимого имущества, источником финансового обеспечения которых являлись средства соответствующих бюджетов бюджетной системы Российской Федерации.</w:t>
      </w:r>
    </w:p>
    <w:p w14:paraId="22F0006D" w14:textId="5958477F" w:rsidR="00450363" w:rsidRPr="00E74A5C" w:rsidRDefault="00450363" w:rsidP="00977538">
      <w:pPr>
        <w:tabs>
          <w:tab w:val="left" w:pos="709"/>
          <w:tab w:val="left" w:pos="964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E74A5C">
        <w:rPr>
          <w:rFonts w:ascii="Times New Roman" w:hAnsi="Times New Roman" w:cs="Times New Roman"/>
          <w:color w:val="auto"/>
        </w:rPr>
        <w:t xml:space="preserve">При проверке сведений, отраженных в форме 0503190 «Сведения о вложениях в </w:t>
      </w:r>
      <w:r w:rsidRPr="00E74A5C">
        <w:rPr>
          <w:rFonts w:ascii="Times New Roman" w:hAnsi="Times New Roman" w:cs="Times New Roman"/>
          <w:color w:val="auto"/>
        </w:rPr>
        <w:lastRenderedPageBreak/>
        <w:t xml:space="preserve">объекты недвижимого имущества, объектах незавершенного строительства» установлено, что имеются вложения в объекты недвижимого имущества: </w:t>
      </w:r>
    </w:p>
    <w:p w14:paraId="6C4D294A" w14:textId="7CF82D7E" w:rsidR="00450363" w:rsidRPr="00E74A5C" w:rsidRDefault="00E74A5C" w:rsidP="00977538">
      <w:pPr>
        <w:tabs>
          <w:tab w:val="left" w:pos="709"/>
          <w:tab w:val="left" w:pos="964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5A2642" w:rsidRPr="00E74A5C">
        <w:rPr>
          <w:rFonts w:ascii="Times New Roman" w:hAnsi="Times New Roman" w:cs="Times New Roman"/>
          <w:color w:val="auto"/>
        </w:rPr>
        <w:t xml:space="preserve">Реконструкция системы водоснабжения в с. Барановка Змеиногорского района Алтайского края - расходы на реализацию проекта составили входящим остатком </w:t>
      </w:r>
      <w:r w:rsidRPr="00E74A5C">
        <w:rPr>
          <w:rFonts w:ascii="Times New Roman" w:hAnsi="Times New Roman" w:cs="Times New Roman"/>
          <w:color w:val="auto"/>
        </w:rPr>
        <w:t>29 321 606,09</w:t>
      </w:r>
      <w:r w:rsidR="005A2642" w:rsidRPr="00E74A5C">
        <w:rPr>
          <w:rFonts w:ascii="Times New Roman" w:hAnsi="Times New Roman" w:cs="Times New Roman"/>
          <w:color w:val="auto"/>
        </w:rPr>
        <w:t xml:space="preserve"> рублей, кассовые расходы с начала реализации инвестиционного проекта составили 29 321 606,09 рублей.</w:t>
      </w:r>
      <w:r w:rsidR="00921D1A" w:rsidRPr="00E74A5C">
        <w:rPr>
          <w:rFonts w:ascii="Times New Roman" w:hAnsi="Times New Roman" w:cs="Times New Roman"/>
          <w:color w:val="auto"/>
        </w:rPr>
        <w:t xml:space="preserve"> Расходы на конец года составили 29 321 606,09 рублей.</w:t>
      </w:r>
    </w:p>
    <w:p w14:paraId="1C97436E" w14:textId="77777777" w:rsidR="00AC0E57" w:rsidRPr="002337D6" w:rsidRDefault="00AC0E57" w:rsidP="00AC0E5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337D6">
        <w:rPr>
          <w:rFonts w:ascii="Times New Roman" w:hAnsi="Times New Roman" w:cs="Times New Roman"/>
          <w:color w:val="auto"/>
        </w:rPr>
        <w:t xml:space="preserve">Таблица № 14 «Анализ показателей отчетности субъекта бюджетной отчетности» данная таблица представлена и заполнена в соответствии с порядком заполнения, определенным п. 159.7. Инструкции № 191н. </w:t>
      </w:r>
    </w:p>
    <w:p w14:paraId="72029977" w14:textId="77777777" w:rsidR="00AC0E57" w:rsidRPr="008D4C70" w:rsidRDefault="00AC0E57" w:rsidP="00AC0E5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337D6">
        <w:rPr>
          <w:rFonts w:ascii="Times New Roman" w:hAnsi="Times New Roman" w:cs="Times New Roman"/>
          <w:color w:val="auto"/>
        </w:rPr>
        <w:t>Таблица № 15 «Причины увеличения просроченной задолженности» Администрацией Змеиногорского района представлена</w:t>
      </w:r>
      <w:r w:rsidRPr="008D4C70">
        <w:rPr>
          <w:rFonts w:ascii="Times New Roman" w:hAnsi="Times New Roman" w:cs="Times New Roman"/>
          <w:color w:val="auto"/>
        </w:rPr>
        <w:t xml:space="preserve"> и заполнена в соответствии с порядком заполнения, определенным п. 159.8. Инструкции № 191н.</w:t>
      </w:r>
    </w:p>
    <w:p w14:paraId="2FCA1B9F" w14:textId="4229326F" w:rsidR="00A20081" w:rsidRPr="008D4C70" w:rsidRDefault="00A20081" w:rsidP="00977538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</w:rPr>
        <w:t xml:space="preserve">В раздел 4 включена характеристика показателей, содержащихся в </w:t>
      </w:r>
      <w:r w:rsidRPr="008D4C70">
        <w:rPr>
          <w:rFonts w:ascii="Times New Roman" w:hAnsi="Times New Roman" w:cs="Times New Roman"/>
          <w:color w:val="auto"/>
        </w:rPr>
        <w:t>формах ф.0503110, ф.0503121, ф.0503168, ф.0503169</w:t>
      </w:r>
      <w:r>
        <w:rPr>
          <w:rFonts w:ascii="Times New Roman" w:hAnsi="Times New Roman" w:cs="Times New Roman"/>
          <w:color w:val="auto"/>
        </w:rPr>
        <w:t>, ф.0503190</w:t>
      </w:r>
      <w:r w:rsidRPr="008D4C70">
        <w:rPr>
          <w:rFonts w:ascii="Times New Roman" w:hAnsi="Times New Roman" w:cs="Times New Roman"/>
          <w:color w:val="auto"/>
        </w:rPr>
        <w:t>. Указаны сведения об остатках дебиторской и кредиторской задолженности, о причинах изменения просроченной дебиторской</w:t>
      </w:r>
      <w:r w:rsidR="00F10B7B">
        <w:rPr>
          <w:rFonts w:ascii="Times New Roman" w:hAnsi="Times New Roman" w:cs="Times New Roman"/>
          <w:color w:val="auto"/>
        </w:rPr>
        <w:t xml:space="preserve"> </w:t>
      </w:r>
      <w:r w:rsidRPr="008D4C70">
        <w:rPr>
          <w:rFonts w:ascii="Times New Roman" w:hAnsi="Times New Roman" w:cs="Times New Roman"/>
          <w:color w:val="auto"/>
        </w:rPr>
        <w:t>задолженности.</w:t>
      </w:r>
    </w:p>
    <w:p w14:paraId="53189AAD" w14:textId="2ABBC840" w:rsidR="00A20081" w:rsidRPr="008D4C70" w:rsidRDefault="00A20081" w:rsidP="0097753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  <w:b/>
          <w:bCs/>
        </w:rPr>
        <w:t>Раздел 5 «Прочие вопросы деятельности субъекта бюджетной отчетности».</w:t>
      </w:r>
      <w:r w:rsidRPr="008D4C70">
        <w:rPr>
          <w:rFonts w:ascii="Times New Roman" w:hAnsi="Times New Roman" w:cs="Times New Roman"/>
        </w:rPr>
        <w:t xml:space="preserve"> Раздел 5 в пояснительной записке должен содержать:</w:t>
      </w:r>
    </w:p>
    <w:p w14:paraId="71F2C293" w14:textId="59D2AF1A" w:rsidR="00A20081" w:rsidRPr="008D4C70" w:rsidRDefault="00A20081" w:rsidP="0097753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основных положениях учетной политики (Таблица № 4).</w:t>
      </w:r>
    </w:p>
    <w:p w14:paraId="091F788B" w14:textId="77777777" w:rsidR="00A20081" w:rsidRPr="008D4C70" w:rsidRDefault="00A20081" w:rsidP="0097753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Таблица № 4 «Сведения об основных положениях учетной политики» должна быть представлена и заполнена в соответствии с порядком заполнения, определенным п. 156. Инструкции № 191н. </w:t>
      </w:r>
    </w:p>
    <w:p w14:paraId="176018C8" w14:textId="77777777" w:rsidR="00A20081" w:rsidRPr="008D4C70" w:rsidRDefault="00A20081" w:rsidP="0097753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заполнения, определенным п. 158. Инструкции № 191н. </w:t>
      </w:r>
    </w:p>
    <w:p w14:paraId="5CA3718B" w14:textId="77777777" w:rsidR="00A20081" w:rsidRPr="008D4C70" w:rsidRDefault="00A20081" w:rsidP="0097753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Сведения об исполнении судебных решений по денежным обязательствам бюджета (ф. 0503296).</w:t>
      </w:r>
    </w:p>
    <w:p w14:paraId="0547C6E1" w14:textId="77777777" w:rsidR="00A20081" w:rsidRPr="008D4C70" w:rsidRDefault="00A20081" w:rsidP="0097753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заполнения, определенным п. 159.9. Инструкции № 191н. </w:t>
      </w:r>
    </w:p>
    <w:p w14:paraId="2DA55000" w14:textId="77777777" w:rsidR="00A20081" w:rsidRPr="008D4C70" w:rsidRDefault="00A20081" w:rsidP="0097753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9FAD48F" w14:textId="77777777" w:rsidR="00A20081" w:rsidRPr="008D4C70" w:rsidRDefault="00A20081" w:rsidP="00977538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>В составе бюджетной отчетности представлены следующие документы:</w:t>
      </w:r>
    </w:p>
    <w:p w14:paraId="7900625F" w14:textId="77777777" w:rsidR="00A20081" w:rsidRPr="008D4C70" w:rsidRDefault="00A20081" w:rsidP="0097753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Таблица № 4 «Сведения об основных положениях учетной политики» данная таблица представлена и заполнена в соответствии с порядком заполнения, определенным п. 156. Инструкции № 191н. </w:t>
      </w:r>
    </w:p>
    <w:p w14:paraId="67D54E0E" w14:textId="77777777" w:rsidR="00A20081" w:rsidRPr="008D4C70" w:rsidRDefault="00A20081" w:rsidP="00A20081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Таблица № 16 «Прочие вопросы деятельности субъекта бюджетной отчетности» данная таблица представлена и заполнена в соответствии с порядком заполнения, определенным п. 159.9 Инструкции № 191н. </w:t>
      </w:r>
    </w:p>
    <w:p w14:paraId="0D0D9A6D" w14:textId="5DEA48E9" w:rsidR="00F65147" w:rsidRPr="00A20081" w:rsidRDefault="00450363" w:rsidP="00CE266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20081">
        <w:rPr>
          <w:rFonts w:ascii="Times New Roman" w:hAnsi="Times New Roman" w:cs="Times New Roman"/>
          <w:color w:val="auto"/>
        </w:rPr>
        <w:t>В разделе 5 пояснительной записки указаны сведения: о нормативных документах, в соответствии с которыми ведется бухгалтерский учет;</w:t>
      </w:r>
      <w:r w:rsidR="00A20081" w:rsidRPr="00A20081">
        <w:rPr>
          <w:rFonts w:ascii="Times New Roman" w:hAnsi="Times New Roman" w:cs="Times New Roman"/>
          <w:color w:val="auto"/>
        </w:rPr>
        <w:t xml:space="preserve"> </w:t>
      </w:r>
      <w:r w:rsidR="00F65147" w:rsidRPr="00A20081">
        <w:rPr>
          <w:rFonts w:ascii="Times New Roman" w:hAnsi="Times New Roman" w:cs="Times New Roman"/>
          <w:color w:val="auto"/>
        </w:rPr>
        <w:t>о формах, не включенных в состав бюджетной отчетности за отчетный период, не имеющих числовые значения показателей.</w:t>
      </w:r>
    </w:p>
    <w:p w14:paraId="7A510949" w14:textId="77777777" w:rsidR="00BA3C9B" w:rsidRDefault="00BA3C9B" w:rsidP="00BA3C9B">
      <w:pPr>
        <w:tabs>
          <w:tab w:val="left" w:pos="426"/>
          <w:tab w:val="left" w:pos="709"/>
        </w:tabs>
        <w:ind w:firstLine="567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68CDD2E4" w14:textId="2DB455EC" w:rsidR="004636C8" w:rsidRPr="00BA3C9B" w:rsidRDefault="004636C8" w:rsidP="00BA3C9B">
      <w:pPr>
        <w:tabs>
          <w:tab w:val="left" w:pos="426"/>
          <w:tab w:val="left" w:pos="709"/>
        </w:tabs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  <w:r w:rsidRPr="00BA3C9B">
        <w:rPr>
          <w:rFonts w:ascii="Times New Roman" w:hAnsi="Times New Roman" w:cs="Times New Roman"/>
          <w:b/>
          <w:color w:val="auto"/>
        </w:rPr>
        <w:t xml:space="preserve">Бюджетная роспись </w:t>
      </w:r>
      <w:r w:rsidR="00C75D3C" w:rsidRPr="00BA3C9B">
        <w:rPr>
          <w:rFonts w:ascii="Times New Roman" w:hAnsi="Times New Roman" w:cs="Times New Roman"/>
          <w:b/>
          <w:color w:val="auto"/>
        </w:rPr>
        <w:t>ЗРУСХИ</w:t>
      </w:r>
      <w:r w:rsidRPr="00BA3C9B">
        <w:rPr>
          <w:rFonts w:ascii="Times New Roman" w:hAnsi="Times New Roman" w:cs="Times New Roman"/>
          <w:b/>
          <w:color w:val="auto"/>
        </w:rPr>
        <w:t xml:space="preserve"> на 01.01.202</w:t>
      </w:r>
      <w:r w:rsidR="00BA3C9B">
        <w:rPr>
          <w:rFonts w:ascii="Times New Roman" w:hAnsi="Times New Roman" w:cs="Times New Roman"/>
          <w:b/>
          <w:color w:val="auto"/>
        </w:rPr>
        <w:t>3</w:t>
      </w:r>
      <w:r w:rsidRPr="00BA3C9B">
        <w:rPr>
          <w:rFonts w:ascii="Times New Roman" w:hAnsi="Times New Roman" w:cs="Times New Roman"/>
          <w:b/>
          <w:color w:val="auto"/>
        </w:rPr>
        <w:t xml:space="preserve"> - 31.12.202</w:t>
      </w:r>
      <w:r w:rsidR="00BA3C9B">
        <w:rPr>
          <w:rFonts w:ascii="Times New Roman" w:hAnsi="Times New Roman" w:cs="Times New Roman"/>
          <w:b/>
          <w:color w:val="auto"/>
        </w:rPr>
        <w:t>3</w:t>
      </w:r>
      <w:r w:rsidRPr="00BA3C9B">
        <w:rPr>
          <w:rFonts w:ascii="Times New Roman" w:hAnsi="Times New Roman" w:cs="Times New Roman"/>
          <w:b/>
          <w:color w:val="auto"/>
        </w:rPr>
        <w:t xml:space="preserve"> года</w:t>
      </w:r>
      <w:r w:rsidRPr="00BA3C9B">
        <w:rPr>
          <w:rFonts w:ascii="Times New Roman" w:hAnsi="Times New Roman" w:cs="Times New Roman"/>
          <w:color w:val="auto"/>
        </w:rPr>
        <w:t>.</w:t>
      </w:r>
    </w:p>
    <w:p w14:paraId="3B205D6E" w14:textId="1527C6FB" w:rsidR="004636C8" w:rsidRPr="00DE5DF2" w:rsidRDefault="00DE5DF2" w:rsidP="00565DF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E5DF2">
        <w:rPr>
          <w:rFonts w:ascii="Times New Roman" w:hAnsi="Times New Roman" w:cs="Times New Roman"/>
          <w:color w:val="auto"/>
        </w:rPr>
        <w:t>Решением Змеиногорского районного Совета депутатов Алтайского края от 16.12.2022 № 80 «О районном бюджете Змеиногорского района на 2023 год и на плановый период 2024 и 2025 годов</w:t>
      </w:r>
      <w:r w:rsidR="004636C8" w:rsidRPr="00DE5DF2">
        <w:rPr>
          <w:rFonts w:ascii="Times New Roman" w:hAnsi="Times New Roman" w:cs="Times New Roman"/>
          <w:color w:val="auto"/>
        </w:rPr>
        <w:t xml:space="preserve">» </w:t>
      </w:r>
      <w:r w:rsidR="00C75D3C" w:rsidRPr="00DE5DF2">
        <w:rPr>
          <w:rFonts w:ascii="Times New Roman" w:hAnsi="Times New Roman" w:cs="Times New Roman"/>
          <w:color w:val="auto"/>
        </w:rPr>
        <w:t>ЗРУСХИ</w:t>
      </w:r>
      <w:r w:rsidR="004636C8" w:rsidRPr="00DE5DF2">
        <w:rPr>
          <w:rFonts w:ascii="Times New Roman" w:hAnsi="Times New Roman" w:cs="Times New Roman"/>
          <w:color w:val="auto"/>
        </w:rPr>
        <w:t xml:space="preserve"> первоначально утверждены бюджетные ассигнования на 202</w:t>
      </w:r>
      <w:r w:rsidRPr="00DE5DF2">
        <w:rPr>
          <w:rFonts w:ascii="Times New Roman" w:hAnsi="Times New Roman" w:cs="Times New Roman"/>
          <w:color w:val="auto"/>
        </w:rPr>
        <w:t>3</w:t>
      </w:r>
      <w:r w:rsidR="004636C8" w:rsidRPr="00DE5DF2">
        <w:rPr>
          <w:rFonts w:ascii="Times New Roman" w:hAnsi="Times New Roman" w:cs="Times New Roman"/>
          <w:color w:val="auto"/>
        </w:rPr>
        <w:t xml:space="preserve"> год в </w:t>
      </w:r>
      <w:r w:rsidR="004636C8" w:rsidRPr="00DE5DF2">
        <w:rPr>
          <w:rFonts w:ascii="Times New Roman" w:hAnsi="Times New Roman" w:cs="Times New Roman"/>
          <w:color w:val="auto"/>
        </w:rPr>
        <w:lastRenderedPageBreak/>
        <w:t xml:space="preserve">сумме </w:t>
      </w:r>
      <w:r w:rsidRPr="00DE5DF2">
        <w:rPr>
          <w:rFonts w:ascii="Times New Roman" w:hAnsi="Times New Roman" w:cs="Times New Roman"/>
          <w:color w:val="auto"/>
        </w:rPr>
        <w:t>64 609,21</w:t>
      </w:r>
      <w:r w:rsidR="004636C8" w:rsidRPr="00DE5DF2">
        <w:rPr>
          <w:rFonts w:ascii="Times New Roman" w:hAnsi="Times New Roman" w:cs="Times New Roman"/>
          <w:color w:val="auto"/>
        </w:rPr>
        <w:t xml:space="preserve"> тыс. рублей, что соответствует Бюджетной росписи </w:t>
      </w:r>
      <w:r w:rsidR="00C75D3C" w:rsidRPr="00DE5DF2">
        <w:rPr>
          <w:rFonts w:ascii="Times New Roman" w:hAnsi="Times New Roman" w:cs="Times New Roman"/>
          <w:color w:val="auto"/>
        </w:rPr>
        <w:t>ЗРУСХИ</w:t>
      </w:r>
      <w:r w:rsidR="004636C8" w:rsidRPr="00DE5DF2">
        <w:rPr>
          <w:rFonts w:ascii="Times New Roman" w:hAnsi="Times New Roman" w:cs="Times New Roman"/>
          <w:color w:val="auto"/>
        </w:rPr>
        <w:t xml:space="preserve"> на 01.01.202</w:t>
      </w:r>
      <w:r w:rsidRPr="00DE5DF2">
        <w:rPr>
          <w:rFonts w:ascii="Times New Roman" w:hAnsi="Times New Roman" w:cs="Times New Roman"/>
          <w:color w:val="auto"/>
        </w:rPr>
        <w:t>3</w:t>
      </w:r>
      <w:r w:rsidR="004636C8" w:rsidRPr="00DE5DF2">
        <w:rPr>
          <w:rFonts w:ascii="Times New Roman" w:hAnsi="Times New Roman" w:cs="Times New Roman"/>
          <w:color w:val="auto"/>
        </w:rPr>
        <w:t xml:space="preserve"> года. </w:t>
      </w:r>
    </w:p>
    <w:p w14:paraId="63AD0E50" w14:textId="4EE46B9C" w:rsidR="004636C8" w:rsidRPr="008136A1" w:rsidRDefault="008136A1" w:rsidP="00565DF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В 2023 году решениями Змеиногорского районного Совета депутатов Алтайского края от 17.03.2023 № 17; от 06.07.2023 № 36; от 23.08.2023 №47; от 25.10.2023 № 64; </w:t>
      </w:r>
      <w:r w:rsidRPr="008D4C70">
        <w:rPr>
          <w:rFonts w:ascii="Times New Roman" w:hAnsi="Times New Roman" w:cs="Times New Roman"/>
          <w:bCs/>
          <w:color w:val="auto"/>
        </w:rPr>
        <w:t xml:space="preserve">от 15.12.2023 </w:t>
      </w:r>
      <w:r w:rsidRPr="008136A1">
        <w:rPr>
          <w:rFonts w:ascii="Times New Roman" w:hAnsi="Times New Roman" w:cs="Times New Roman"/>
          <w:bCs/>
          <w:color w:val="auto"/>
        </w:rPr>
        <w:t xml:space="preserve">№ 69 </w:t>
      </w:r>
      <w:r w:rsidR="004636C8" w:rsidRPr="008136A1">
        <w:rPr>
          <w:rFonts w:ascii="Times New Roman" w:hAnsi="Times New Roman" w:cs="Times New Roman"/>
          <w:color w:val="auto"/>
        </w:rPr>
        <w:t>были внесены изменения в районный бюджет.</w:t>
      </w:r>
    </w:p>
    <w:p w14:paraId="010B0C9A" w14:textId="2CA41273" w:rsidR="004636C8" w:rsidRPr="00DC7382" w:rsidRDefault="004636C8" w:rsidP="00565DF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C7382">
        <w:rPr>
          <w:rFonts w:ascii="Times New Roman" w:hAnsi="Times New Roman" w:cs="Times New Roman"/>
          <w:color w:val="auto"/>
        </w:rPr>
        <w:t xml:space="preserve">Окончательно утверждены бюджетные ассигнования решением Змеиногорского районного Совета депутатов Алтайского края </w:t>
      </w:r>
      <w:r w:rsidRPr="00DC7382">
        <w:rPr>
          <w:rFonts w:ascii="Times New Roman" w:hAnsi="Times New Roman" w:cs="Times New Roman"/>
          <w:bCs/>
          <w:color w:val="auto"/>
        </w:rPr>
        <w:t xml:space="preserve">от </w:t>
      </w:r>
      <w:r w:rsidR="00DC7382" w:rsidRPr="00DC7382">
        <w:rPr>
          <w:rFonts w:ascii="Times New Roman" w:hAnsi="Times New Roman" w:cs="Times New Roman"/>
          <w:bCs/>
          <w:color w:val="auto"/>
        </w:rPr>
        <w:t>15.12.2023 № 69</w:t>
      </w:r>
      <w:r w:rsidR="00DC7382" w:rsidRPr="00DC7382">
        <w:rPr>
          <w:rFonts w:ascii="Times New Roman" w:hAnsi="Times New Roman" w:cs="Times New Roman"/>
          <w:color w:val="auto"/>
        </w:rPr>
        <w:t xml:space="preserve"> «О внесении изменений в решение Змеиногорского районного Совета депутатов от 16.12.2022 № 80 «О районном бюджете Змеиногорского района на 2023 год и на плановый период 2024 и 2025 годов</w:t>
      </w:r>
      <w:r w:rsidRPr="00DC7382">
        <w:rPr>
          <w:rFonts w:ascii="Times New Roman" w:hAnsi="Times New Roman" w:cs="Times New Roman"/>
          <w:bCs/>
          <w:color w:val="auto"/>
        </w:rPr>
        <w:t>»</w:t>
      </w:r>
      <w:r w:rsidRPr="00DC7382">
        <w:rPr>
          <w:rFonts w:ascii="Times New Roman" w:hAnsi="Times New Roman" w:cs="Times New Roman"/>
          <w:color w:val="auto"/>
        </w:rPr>
        <w:t xml:space="preserve"> </w:t>
      </w:r>
      <w:r w:rsidR="00DC7382" w:rsidRPr="00DC7382">
        <w:rPr>
          <w:rFonts w:ascii="Times New Roman" w:hAnsi="Times New Roman" w:cs="Times New Roman"/>
          <w:color w:val="auto"/>
        </w:rPr>
        <w:t>104 812,48</w:t>
      </w:r>
      <w:r w:rsidRPr="00DC7382">
        <w:rPr>
          <w:rFonts w:ascii="Times New Roman" w:hAnsi="Times New Roman" w:cs="Times New Roman"/>
          <w:bCs/>
          <w:color w:val="auto"/>
        </w:rPr>
        <w:t xml:space="preserve"> тыс. </w:t>
      </w:r>
      <w:r w:rsidRPr="00DC7382">
        <w:rPr>
          <w:rFonts w:ascii="Times New Roman" w:hAnsi="Times New Roman" w:cs="Times New Roman"/>
          <w:color w:val="auto"/>
        </w:rPr>
        <w:t>рублей</w:t>
      </w:r>
      <w:r w:rsidRPr="00DC7382">
        <w:rPr>
          <w:rFonts w:ascii="Times New Roman" w:hAnsi="Times New Roman" w:cs="Times New Roman"/>
          <w:bCs/>
          <w:color w:val="auto"/>
        </w:rPr>
        <w:t>,</w:t>
      </w:r>
      <w:r w:rsidRPr="008F3C02">
        <w:rPr>
          <w:rFonts w:ascii="Times New Roman" w:hAnsi="Times New Roman" w:cs="Times New Roman"/>
          <w:bCs/>
          <w:color w:val="FF0000"/>
        </w:rPr>
        <w:t xml:space="preserve"> </w:t>
      </w:r>
      <w:r w:rsidR="00DC7382" w:rsidRPr="008D4C70">
        <w:rPr>
          <w:rFonts w:ascii="Times New Roman" w:hAnsi="Times New Roman" w:cs="Times New Roman"/>
          <w:color w:val="auto"/>
        </w:rPr>
        <w:t xml:space="preserve">согласно </w:t>
      </w:r>
      <w:r w:rsidR="00DC7382" w:rsidRPr="001939C2">
        <w:rPr>
          <w:rFonts w:ascii="Times New Roman" w:hAnsi="Times New Roman" w:cs="Times New Roman"/>
          <w:color w:val="auto"/>
        </w:rPr>
        <w:t>распоряжени</w:t>
      </w:r>
      <w:r w:rsidR="00DC7382">
        <w:rPr>
          <w:rFonts w:ascii="Times New Roman" w:hAnsi="Times New Roman" w:cs="Times New Roman"/>
          <w:color w:val="auto"/>
        </w:rPr>
        <w:t>ям</w:t>
      </w:r>
      <w:r w:rsidR="00DC7382" w:rsidRPr="001939C2">
        <w:rPr>
          <w:rFonts w:ascii="Times New Roman" w:hAnsi="Times New Roman" w:cs="Times New Roman"/>
          <w:color w:val="auto"/>
        </w:rPr>
        <w:t xml:space="preserve"> Правительства Алтайского края от 15.12.2023 №457-р «О внесении изменений в распоряжение Правительства Алтайского края от 19.01.2023 №13-р»</w:t>
      </w:r>
      <w:r w:rsidR="00DC7382">
        <w:rPr>
          <w:rFonts w:ascii="Times New Roman" w:hAnsi="Times New Roman" w:cs="Times New Roman"/>
          <w:color w:val="auto"/>
        </w:rPr>
        <w:t xml:space="preserve"> и</w:t>
      </w:r>
      <w:r w:rsidR="00DC7382" w:rsidRPr="001939C2">
        <w:rPr>
          <w:rFonts w:ascii="Times New Roman" w:hAnsi="Times New Roman" w:cs="Times New Roman"/>
          <w:color w:val="auto"/>
        </w:rPr>
        <w:t xml:space="preserve"> Администрации Змеиногорского района Алтайского края от 21.12.2023 №528-р «О перераспределении</w:t>
      </w:r>
      <w:r w:rsidR="00DC7382" w:rsidRPr="00B96965">
        <w:rPr>
          <w:rFonts w:ascii="Times New Roman" w:hAnsi="Times New Roman" w:cs="Times New Roman"/>
        </w:rPr>
        <w:t xml:space="preserve"> бюджетных ассигнований» по </w:t>
      </w:r>
      <w:r w:rsidR="00DC7382">
        <w:rPr>
          <w:rFonts w:ascii="Times New Roman" w:hAnsi="Times New Roman" w:cs="Times New Roman"/>
          <w:color w:val="auto"/>
        </w:rPr>
        <w:t>ЗРУСХИ</w:t>
      </w:r>
      <w:r w:rsidR="00DC7382" w:rsidRPr="00B96965">
        <w:rPr>
          <w:rFonts w:ascii="Times New Roman" w:hAnsi="Times New Roman" w:cs="Times New Roman"/>
          <w:color w:val="auto"/>
        </w:rPr>
        <w:t xml:space="preserve"> </w:t>
      </w:r>
      <w:r w:rsidR="00DC7382" w:rsidRPr="00B96965">
        <w:rPr>
          <w:rFonts w:ascii="Times New Roman" w:hAnsi="Times New Roman" w:cs="Times New Roman"/>
        </w:rPr>
        <w:t xml:space="preserve">уточненный план бюджетных ассигнований составил </w:t>
      </w:r>
      <w:r w:rsidR="00DC7382">
        <w:rPr>
          <w:rFonts w:ascii="Times New Roman" w:hAnsi="Times New Roman" w:cs="Times New Roman"/>
        </w:rPr>
        <w:t>106 256,66</w:t>
      </w:r>
      <w:r w:rsidR="00DC7382" w:rsidRPr="00B96965">
        <w:rPr>
          <w:rFonts w:ascii="Times New Roman" w:hAnsi="Times New Roman" w:cs="Times New Roman"/>
        </w:rPr>
        <w:t xml:space="preserve"> </w:t>
      </w:r>
      <w:r w:rsidR="00DC7382">
        <w:rPr>
          <w:rFonts w:ascii="Times New Roman" w:hAnsi="Times New Roman" w:cs="Times New Roman"/>
        </w:rPr>
        <w:t xml:space="preserve">тыс. </w:t>
      </w:r>
      <w:r w:rsidR="00DC7382" w:rsidRPr="00B96965">
        <w:rPr>
          <w:rFonts w:ascii="Times New Roman" w:hAnsi="Times New Roman" w:cs="Times New Roman"/>
        </w:rPr>
        <w:t>рублей</w:t>
      </w:r>
      <w:r w:rsidR="00DC7382" w:rsidRPr="008D4C70">
        <w:rPr>
          <w:rFonts w:ascii="Times New Roman" w:hAnsi="Times New Roman" w:cs="Times New Roman"/>
          <w:color w:val="auto"/>
        </w:rPr>
        <w:t>,</w:t>
      </w:r>
      <w:r w:rsidR="00DC7382" w:rsidRPr="008D4C70">
        <w:rPr>
          <w:rFonts w:ascii="Times New Roman" w:hAnsi="Times New Roman" w:cs="Times New Roman"/>
          <w:bCs/>
          <w:color w:val="auto"/>
        </w:rPr>
        <w:t xml:space="preserve"> что </w:t>
      </w:r>
      <w:r w:rsidRPr="00DC7382">
        <w:rPr>
          <w:rFonts w:ascii="Times New Roman" w:hAnsi="Times New Roman" w:cs="Times New Roman"/>
          <w:color w:val="auto"/>
        </w:rPr>
        <w:t xml:space="preserve">соответствует Бюджетной росписи </w:t>
      </w:r>
      <w:r w:rsidR="00C75D3C" w:rsidRPr="00DC7382">
        <w:rPr>
          <w:rFonts w:ascii="Times New Roman" w:hAnsi="Times New Roman" w:cs="Times New Roman"/>
          <w:color w:val="auto"/>
        </w:rPr>
        <w:t>ЗРУСХИ</w:t>
      </w:r>
      <w:r w:rsidRPr="00DC7382">
        <w:rPr>
          <w:rFonts w:ascii="Times New Roman" w:hAnsi="Times New Roman" w:cs="Times New Roman"/>
          <w:color w:val="auto"/>
        </w:rPr>
        <w:t xml:space="preserve"> на </w:t>
      </w:r>
      <w:r w:rsidR="00DC7382" w:rsidRPr="00DC7382">
        <w:rPr>
          <w:rFonts w:ascii="Times New Roman" w:hAnsi="Times New Roman" w:cs="Times New Roman"/>
          <w:color w:val="auto"/>
        </w:rPr>
        <w:t>29</w:t>
      </w:r>
      <w:r w:rsidRPr="00DC7382">
        <w:rPr>
          <w:rFonts w:ascii="Times New Roman" w:hAnsi="Times New Roman" w:cs="Times New Roman"/>
          <w:color w:val="auto"/>
        </w:rPr>
        <w:t>.12.2022 года и значениям показателей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14:paraId="1FEF14E3" w14:textId="4E866349" w:rsidR="004636C8" w:rsidRPr="006859E3" w:rsidRDefault="004636C8" w:rsidP="00565DF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859E3">
        <w:rPr>
          <w:rFonts w:ascii="Times New Roman" w:hAnsi="Times New Roman" w:cs="Times New Roman"/>
          <w:color w:val="auto"/>
        </w:rPr>
        <w:t xml:space="preserve">Бюджетные ассигнования увеличились на </w:t>
      </w:r>
      <w:r w:rsidR="005B7419" w:rsidRPr="006859E3">
        <w:rPr>
          <w:rFonts w:ascii="Times New Roman" w:hAnsi="Times New Roman" w:cs="Times New Roman"/>
          <w:color w:val="auto"/>
        </w:rPr>
        <w:t>41 647,45</w:t>
      </w:r>
      <w:r w:rsidRPr="006859E3">
        <w:rPr>
          <w:rFonts w:ascii="Times New Roman" w:hAnsi="Times New Roman" w:cs="Times New Roman"/>
          <w:color w:val="auto"/>
        </w:rPr>
        <w:t xml:space="preserve"> тыс. рублей (или </w:t>
      </w:r>
      <w:r w:rsidR="00814F9A" w:rsidRPr="006859E3">
        <w:rPr>
          <w:rFonts w:ascii="Times New Roman" w:hAnsi="Times New Roman" w:cs="Times New Roman"/>
          <w:color w:val="auto"/>
        </w:rPr>
        <w:t xml:space="preserve">на </w:t>
      </w:r>
      <w:r w:rsidR="006859E3" w:rsidRPr="006859E3">
        <w:rPr>
          <w:rFonts w:ascii="Times New Roman" w:hAnsi="Times New Roman" w:cs="Times New Roman"/>
          <w:color w:val="auto"/>
        </w:rPr>
        <w:t>64,46</w:t>
      </w:r>
      <w:r w:rsidR="00814F9A" w:rsidRPr="006859E3">
        <w:rPr>
          <w:rFonts w:ascii="Times New Roman" w:hAnsi="Times New Roman" w:cs="Times New Roman"/>
          <w:color w:val="auto"/>
        </w:rPr>
        <w:t>%</w:t>
      </w:r>
      <w:r w:rsidRPr="006859E3">
        <w:rPr>
          <w:rFonts w:ascii="Times New Roman" w:hAnsi="Times New Roman" w:cs="Times New Roman"/>
          <w:color w:val="auto"/>
        </w:rPr>
        <w:t>).</w:t>
      </w:r>
    </w:p>
    <w:p w14:paraId="40BE0DF4" w14:textId="77777777" w:rsidR="008136A1" w:rsidRPr="006859E3" w:rsidRDefault="008136A1" w:rsidP="002F4862">
      <w:pPr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6DF5E562" w14:textId="2C011637" w:rsidR="004636C8" w:rsidRPr="00E96EFE" w:rsidRDefault="004636C8" w:rsidP="002F4862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E96EFE">
        <w:rPr>
          <w:rFonts w:ascii="Times New Roman" w:hAnsi="Times New Roman" w:cs="Times New Roman"/>
          <w:b/>
          <w:color w:val="auto"/>
        </w:rPr>
        <w:t>2.1 Оценка имущественного положения</w:t>
      </w:r>
    </w:p>
    <w:p w14:paraId="0D6DC186" w14:textId="77777777" w:rsidR="004636C8" w:rsidRPr="00E96EFE" w:rsidRDefault="004636C8" w:rsidP="00F8410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следующее.</w:t>
      </w:r>
    </w:p>
    <w:p w14:paraId="46A5F68A" w14:textId="0C60BBC1" w:rsidR="004636C8" w:rsidRPr="00E96EFE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 xml:space="preserve">Согласно показателям, отраженным в данной форме, следует, что балансовая стоимость основных средств </w:t>
      </w:r>
      <w:r w:rsidR="00C75D3C" w:rsidRPr="00E96EFE">
        <w:rPr>
          <w:rFonts w:ascii="Times New Roman" w:hAnsi="Times New Roman" w:cs="Times New Roman"/>
          <w:color w:val="auto"/>
        </w:rPr>
        <w:t>ЗРУСХИ</w:t>
      </w:r>
      <w:r w:rsidRPr="00E96EFE">
        <w:rPr>
          <w:rFonts w:ascii="Times New Roman" w:hAnsi="Times New Roman" w:cs="Times New Roman"/>
          <w:color w:val="auto"/>
        </w:rPr>
        <w:t xml:space="preserve"> за отчетный период у</w:t>
      </w:r>
      <w:r w:rsidR="00E04C18" w:rsidRPr="00E96EFE">
        <w:rPr>
          <w:rFonts w:ascii="Times New Roman" w:hAnsi="Times New Roman" w:cs="Times New Roman"/>
          <w:color w:val="auto"/>
        </w:rPr>
        <w:t>величилась</w:t>
      </w:r>
      <w:r w:rsidRPr="00E96EFE">
        <w:rPr>
          <w:rFonts w:ascii="Times New Roman" w:hAnsi="Times New Roman" w:cs="Times New Roman"/>
          <w:color w:val="auto"/>
        </w:rPr>
        <w:t xml:space="preserve"> на </w:t>
      </w:r>
      <w:r w:rsidR="00E96EFE" w:rsidRPr="00E96EFE">
        <w:rPr>
          <w:rFonts w:ascii="Times New Roman" w:hAnsi="Times New Roman" w:cs="Times New Roman"/>
          <w:color w:val="auto"/>
        </w:rPr>
        <w:t>214 949,00</w:t>
      </w:r>
      <w:r w:rsidR="00E04C18" w:rsidRPr="00E96EFE">
        <w:rPr>
          <w:rFonts w:ascii="Times New Roman" w:hAnsi="Times New Roman" w:cs="Times New Roman"/>
          <w:color w:val="auto"/>
        </w:rPr>
        <w:t xml:space="preserve"> </w:t>
      </w:r>
      <w:r w:rsidRPr="00E96EFE">
        <w:rPr>
          <w:rFonts w:ascii="Times New Roman" w:hAnsi="Times New Roman" w:cs="Times New Roman"/>
          <w:color w:val="auto"/>
        </w:rPr>
        <w:t>рублей, в том числе за счет:</w:t>
      </w:r>
    </w:p>
    <w:p w14:paraId="67EFE333" w14:textId="28FE9DA9" w:rsidR="004636C8" w:rsidRPr="00E96EFE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>1) поступления в 202</w:t>
      </w:r>
      <w:r w:rsidR="00E96EFE" w:rsidRPr="00E96EFE">
        <w:rPr>
          <w:rFonts w:ascii="Times New Roman" w:hAnsi="Times New Roman" w:cs="Times New Roman"/>
          <w:color w:val="auto"/>
        </w:rPr>
        <w:t>3</w:t>
      </w:r>
      <w:r w:rsidRPr="00E96EFE">
        <w:rPr>
          <w:rFonts w:ascii="Times New Roman" w:hAnsi="Times New Roman" w:cs="Times New Roman"/>
          <w:color w:val="auto"/>
        </w:rPr>
        <w:t xml:space="preserve"> году следующих основных средств на сумму </w:t>
      </w:r>
      <w:r w:rsidR="00E96EFE" w:rsidRPr="00E96EFE">
        <w:rPr>
          <w:rFonts w:ascii="Times New Roman" w:hAnsi="Times New Roman" w:cs="Times New Roman"/>
          <w:color w:val="auto"/>
        </w:rPr>
        <w:t>235 848,50</w:t>
      </w:r>
      <w:r w:rsidRPr="00E96EFE">
        <w:rPr>
          <w:rFonts w:ascii="Times New Roman" w:hAnsi="Times New Roman" w:cs="Times New Roman"/>
          <w:color w:val="auto"/>
        </w:rPr>
        <w:t xml:space="preserve"> рублей:</w:t>
      </w:r>
    </w:p>
    <w:p w14:paraId="78EBF7E9" w14:textId="5ACE4802" w:rsidR="004636C8" w:rsidRPr="00E96EFE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 xml:space="preserve">- машины и оборудование – </w:t>
      </w:r>
      <w:r w:rsidR="00E96EFE" w:rsidRPr="00E96EFE">
        <w:rPr>
          <w:rFonts w:ascii="Times New Roman" w:hAnsi="Times New Roman" w:cs="Times New Roman"/>
          <w:color w:val="auto"/>
        </w:rPr>
        <w:t>215 749</w:t>
      </w:r>
      <w:r w:rsidRPr="00E96EFE">
        <w:rPr>
          <w:rFonts w:ascii="Times New Roman" w:hAnsi="Times New Roman" w:cs="Times New Roman"/>
          <w:color w:val="auto"/>
        </w:rPr>
        <w:t xml:space="preserve"> рубл</w:t>
      </w:r>
      <w:r w:rsidR="0016219A" w:rsidRPr="00E96EFE">
        <w:rPr>
          <w:rFonts w:ascii="Times New Roman" w:hAnsi="Times New Roman" w:cs="Times New Roman"/>
          <w:color w:val="auto"/>
        </w:rPr>
        <w:t>я</w:t>
      </w:r>
      <w:r w:rsidRPr="00E96EFE">
        <w:rPr>
          <w:rFonts w:ascii="Times New Roman" w:hAnsi="Times New Roman" w:cs="Times New Roman"/>
          <w:color w:val="auto"/>
        </w:rPr>
        <w:t>;</w:t>
      </w:r>
    </w:p>
    <w:p w14:paraId="5D788456" w14:textId="3B43B614" w:rsidR="0016219A" w:rsidRPr="00E96EFE" w:rsidRDefault="0016219A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 xml:space="preserve">- прочие основные средства – </w:t>
      </w:r>
      <w:r w:rsidR="00E96EFE" w:rsidRPr="00E96EFE">
        <w:rPr>
          <w:rFonts w:ascii="Times New Roman" w:hAnsi="Times New Roman" w:cs="Times New Roman"/>
          <w:color w:val="auto"/>
        </w:rPr>
        <w:t>20 099,50</w:t>
      </w:r>
      <w:r w:rsidRPr="00E96EFE">
        <w:rPr>
          <w:rFonts w:ascii="Times New Roman" w:hAnsi="Times New Roman" w:cs="Times New Roman"/>
          <w:color w:val="auto"/>
        </w:rPr>
        <w:t xml:space="preserve"> рублей;</w:t>
      </w:r>
    </w:p>
    <w:p w14:paraId="0F92A46D" w14:textId="6F3C1A24" w:rsidR="004636C8" w:rsidRPr="00E96EFE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>2) выбытия в 202</w:t>
      </w:r>
      <w:r w:rsidR="00E96EFE" w:rsidRPr="00E96EFE">
        <w:rPr>
          <w:rFonts w:ascii="Times New Roman" w:hAnsi="Times New Roman" w:cs="Times New Roman"/>
          <w:color w:val="auto"/>
        </w:rPr>
        <w:t>3</w:t>
      </w:r>
      <w:r w:rsidRPr="00E96EFE">
        <w:rPr>
          <w:rFonts w:ascii="Times New Roman" w:hAnsi="Times New Roman" w:cs="Times New Roman"/>
          <w:color w:val="auto"/>
        </w:rPr>
        <w:t xml:space="preserve"> году следующих основных средств на сумму </w:t>
      </w:r>
      <w:r w:rsidR="00E96EFE" w:rsidRPr="00E96EFE">
        <w:rPr>
          <w:rFonts w:ascii="Times New Roman" w:hAnsi="Times New Roman" w:cs="Times New Roman"/>
          <w:color w:val="auto"/>
        </w:rPr>
        <w:t>20 899,50</w:t>
      </w:r>
      <w:r w:rsidRPr="00E96EFE">
        <w:rPr>
          <w:rFonts w:ascii="Times New Roman" w:hAnsi="Times New Roman" w:cs="Times New Roman"/>
          <w:color w:val="auto"/>
        </w:rPr>
        <w:t xml:space="preserve"> рублей:</w:t>
      </w:r>
    </w:p>
    <w:p w14:paraId="07BAA9F7" w14:textId="6A2332C9" w:rsidR="004636C8" w:rsidRPr="00E96EFE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 xml:space="preserve">- машины и оборудование – </w:t>
      </w:r>
      <w:r w:rsidR="00E96EFE" w:rsidRPr="00E96EFE">
        <w:rPr>
          <w:rFonts w:ascii="Times New Roman" w:hAnsi="Times New Roman" w:cs="Times New Roman"/>
          <w:color w:val="auto"/>
        </w:rPr>
        <w:t>800,00</w:t>
      </w:r>
      <w:r w:rsidRPr="00E96EFE">
        <w:rPr>
          <w:rFonts w:ascii="Times New Roman" w:hAnsi="Times New Roman" w:cs="Times New Roman"/>
          <w:color w:val="auto"/>
        </w:rPr>
        <w:t xml:space="preserve"> рублей;</w:t>
      </w:r>
    </w:p>
    <w:p w14:paraId="5AF79188" w14:textId="4277A222" w:rsidR="0016219A" w:rsidRPr="00E96EFE" w:rsidRDefault="0016219A" w:rsidP="0016219A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 xml:space="preserve">- прочие основные средства – </w:t>
      </w:r>
      <w:r w:rsidR="00E96EFE" w:rsidRPr="00E96EFE">
        <w:rPr>
          <w:rFonts w:ascii="Times New Roman" w:hAnsi="Times New Roman" w:cs="Times New Roman"/>
          <w:color w:val="auto"/>
        </w:rPr>
        <w:t>20 099,50</w:t>
      </w:r>
      <w:r w:rsidRPr="00E96EFE">
        <w:rPr>
          <w:rFonts w:ascii="Times New Roman" w:hAnsi="Times New Roman" w:cs="Times New Roman"/>
          <w:color w:val="auto"/>
        </w:rPr>
        <w:t xml:space="preserve"> рублей</w:t>
      </w:r>
      <w:r w:rsidR="00E96EFE">
        <w:rPr>
          <w:rFonts w:ascii="Times New Roman" w:hAnsi="Times New Roman" w:cs="Times New Roman"/>
          <w:color w:val="auto"/>
        </w:rPr>
        <w:t>.</w:t>
      </w:r>
    </w:p>
    <w:p w14:paraId="54CD0CFC" w14:textId="77777777" w:rsidR="004636C8" w:rsidRPr="00E96EFE" w:rsidRDefault="004636C8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96EFE">
        <w:rPr>
          <w:rFonts w:ascii="Times New Roman" w:hAnsi="Times New Roman" w:cs="Times New Roman"/>
          <w:color w:val="auto"/>
        </w:rPr>
        <w:t>По виду нефинансового актива: основные средства, амортизация основных средств, материальные запасы соответствуют остаткам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14:paraId="28DD10DF" w14:textId="77777777" w:rsidR="004636C8" w:rsidRPr="00D53F2C" w:rsidRDefault="004636C8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D53F2C">
        <w:rPr>
          <w:rFonts w:ascii="Times New Roman" w:hAnsi="Times New Roman" w:cs="Times New Roman"/>
          <w:b/>
          <w:color w:val="auto"/>
        </w:rPr>
        <w:t>Выводы</w:t>
      </w:r>
    </w:p>
    <w:p w14:paraId="43DD1035" w14:textId="69BAF70B" w:rsidR="004636C8" w:rsidRPr="00D53F2C" w:rsidRDefault="004636C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53F2C">
        <w:rPr>
          <w:rFonts w:ascii="Times New Roman" w:hAnsi="Times New Roman" w:cs="Times New Roman"/>
          <w:color w:val="auto"/>
        </w:rPr>
        <w:t>В</w:t>
      </w:r>
      <w:r w:rsidR="00FC0AEB" w:rsidRPr="00D53F2C">
        <w:rPr>
          <w:rFonts w:ascii="Times New Roman" w:hAnsi="Times New Roman" w:cs="Times New Roman"/>
          <w:color w:val="auto"/>
        </w:rPr>
        <w:t xml:space="preserve"> </w:t>
      </w:r>
      <w:r w:rsidRPr="00D53F2C">
        <w:rPr>
          <w:rFonts w:ascii="Times New Roman" w:hAnsi="Times New Roman" w:cs="Times New Roman"/>
          <w:color w:val="auto"/>
        </w:rPr>
        <w:t xml:space="preserve">ходе внешней проверки годовой бюджетной отчетности главного распорядителя бюджетных средств </w:t>
      </w:r>
      <w:r w:rsidR="00D50476" w:rsidRPr="00D53F2C">
        <w:rPr>
          <w:rFonts w:ascii="Times New Roman" w:hAnsi="Times New Roman" w:cs="Times New Roman"/>
          <w:color w:val="auto"/>
        </w:rPr>
        <w:t>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Pr="00D53F2C">
        <w:rPr>
          <w:rFonts w:ascii="Times New Roman" w:hAnsi="Times New Roman" w:cs="Times New Roman"/>
          <w:color w:val="auto"/>
        </w:rPr>
        <w:t xml:space="preserve"> за 202</w:t>
      </w:r>
      <w:r w:rsidR="00D53F2C" w:rsidRPr="00D53F2C">
        <w:rPr>
          <w:rFonts w:ascii="Times New Roman" w:hAnsi="Times New Roman" w:cs="Times New Roman"/>
          <w:color w:val="auto"/>
        </w:rPr>
        <w:t>3</w:t>
      </w:r>
      <w:r w:rsidRPr="00D53F2C">
        <w:rPr>
          <w:rFonts w:ascii="Times New Roman" w:hAnsi="Times New Roman" w:cs="Times New Roman"/>
          <w:color w:val="auto"/>
        </w:rPr>
        <w:t xml:space="preserve"> год, проведенн</w:t>
      </w:r>
      <w:r w:rsidR="00FC0AEB" w:rsidRPr="00D53F2C">
        <w:rPr>
          <w:rFonts w:ascii="Times New Roman" w:hAnsi="Times New Roman" w:cs="Times New Roman"/>
          <w:color w:val="auto"/>
        </w:rPr>
        <w:t>ой</w:t>
      </w:r>
      <w:r w:rsidRPr="00D53F2C">
        <w:rPr>
          <w:rFonts w:ascii="Times New Roman" w:hAnsi="Times New Roman" w:cs="Times New Roman"/>
          <w:color w:val="auto"/>
        </w:rPr>
        <w:t xml:space="preserve"> контрольно-счетным органом муниципального образования Змеиногорский район Алтайского края установлено:</w:t>
      </w:r>
    </w:p>
    <w:p w14:paraId="12C388E3" w14:textId="77777777" w:rsidR="004636C8" w:rsidRPr="00D53F2C" w:rsidRDefault="004636C8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53F2C">
        <w:rPr>
          <w:rFonts w:ascii="Times New Roman" w:hAnsi="Times New Roman" w:cs="Times New Roman"/>
          <w:color w:val="auto"/>
        </w:rPr>
        <w:t>- отчет представлен в контрольно-счетный орган муниципального образования Змеиногорский район Алтайского края, для проведения внешней проверки в установленный срок;</w:t>
      </w:r>
    </w:p>
    <w:p w14:paraId="71E1FA1B" w14:textId="77777777" w:rsidR="009F0048" w:rsidRPr="0058244E" w:rsidRDefault="009F0048" w:rsidP="009F004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Pr="0058244E">
        <w:rPr>
          <w:rFonts w:ascii="Times New Roman" w:hAnsi="Times New Roman" w:cs="Times New Roman"/>
          <w:color w:val="auto"/>
        </w:rPr>
        <w:lastRenderedPageBreak/>
        <w:t>Федерации, утвержденной приказом Министерства финансов РФ от 28.12.2010 № 191н выполнены;</w:t>
      </w:r>
    </w:p>
    <w:p w14:paraId="0544DBC4" w14:textId="77777777" w:rsidR="009F0048" w:rsidRPr="00631543" w:rsidRDefault="009F0048" w:rsidP="009F004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31543">
        <w:rPr>
          <w:rFonts w:ascii="Times New Roman" w:hAnsi="Times New Roman" w:cs="Times New Roman"/>
          <w:color w:val="auto"/>
        </w:rPr>
        <w:t>- контрольные соотношения между показателями форм бюджетной отчетности соблюдены;</w:t>
      </w:r>
    </w:p>
    <w:p w14:paraId="3DAFAEB8" w14:textId="77777777" w:rsidR="009F0048" w:rsidRPr="00631543" w:rsidRDefault="009F0048" w:rsidP="009F004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31543">
        <w:rPr>
          <w:rFonts w:ascii="Times New Roman" w:hAnsi="Times New Roman" w:cs="Times New Roman"/>
          <w:color w:val="auto"/>
        </w:rPr>
        <w:t>- существенных фактов, способных негативно повлиять на достоверность бюджетной отчетности, не выявлено.</w:t>
      </w:r>
    </w:p>
    <w:p w14:paraId="04D6B1F6" w14:textId="77777777" w:rsidR="009F0048" w:rsidRPr="00631543" w:rsidRDefault="009F0048" w:rsidP="00046774">
      <w:pPr>
        <w:ind w:firstLine="709"/>
        <w:rPr>
          <w:rFonts w:ascii="Times New Roman" w:hAnsi="Times New Roman" w:cs="Times New Roman"/>
          <w:color w:val="auto"/>
        </w:rPr>
      </w:pPr>
    </w:p>
    <w:p w14:paraId="04ABFB2A" w14:textId="3B75E4D0" w:rsidR="004636C8" w:rsidRPr="00631543" w:rsidRDefault="004636C8" w:rsidP="009F0048">
      <w:pPr>
        <w:ind w:firstLine="709"/>
        <w:rPr>
          <w:rFonts w:ascii="Times New Roman" w:hAnsi="Times New Roman" w:cs="Times New Roman"/>
          <w:color w:val="auto"/>
        </w:rPr>
      </w:pPr>
      <w:r w:rsidRPr="00631543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377966" w:rsidRPr="00631543" w14:paraId="32B7B6DD" w14:textId="77777777" w:rsidTr="00882BA8">
        <w:tc>
          <w:tcPr>
            <w:tcW w:w="4564" w:type="dxa"/>
          </w:tcPr>
          <w:p w14:paraId="54CF2D0F" w14:textId="77777777" w:rsidR="004636C8" w:rsidRPr="00631543" w:rsidRDefault="004636C8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631543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2B007822" w14:textId="77777777" w:rsidR="004636C8" w:rsidRPr="00631543" w:rsidRDefault="004636C8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4C0D8878" w14:textId="77777777" w:rsidR="004636C8" w:rsidRPr="00631543" w:rsidRDefault="004636C8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1543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3E392E73" w14:textId="77777777" w:rsidR="004636C8" w:rsidRPr="00631543" w:rsidRDefault="004636C8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631543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377966" w:rsidRPr="00631543" w14:paraId="6205137A" w14:textId="77777777" w:rsidTr="00882BA8">
        <w:trPr>
          <w:trHeight w:val="360"/>
        </w:trPr>
        <w:tc>
          <w:tcPr>
            <w:tcW w:w="4564" w:type="dxa"/>
          </w:tcPr>
          <w:p w14:paraId="4CEF01E5" w14:textId="77777777" w:rsidR="004636C8" w:rsidRPr="00631543" w:rsidRDefault="004636C8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631543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08287E38" w14:textId="77777777" w:rsidR="004636C8" w:rsidRPr="00631543" w:rsidRDefault="004636C8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2" w:type="dxa"/>
          </w:tcPr>
          <w:p w14:paraId="147EDD86" w14:textId="77777777" w:rsidR="004636C8" w:rsidRPr="00631543" w:rsidRDefault="004636C8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77966" w:rsidRPr="00631543" w14:paraId="6A3B3101" w14:textId="77777777" w:rsidTr="00882BA8">
        <w:tc>
          <w:tcPr>
            <w:tcW w:w="4564" w:type="dxa"/>
          </w:tcPr>
          <w:p w14:paraId="77C91931" w14:textId="2FB2C91C" w:rsidR="004636C8" w:rsidRPr="00631543" w:rsidRDefault="004636C8" w:rsidP="00882BA8">
            <w:pPr>
              <w:widowControl/>
              <w:ind w:right="1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31543">
              <w:rPr>
                <w:rFonts w:ascii="Times New Roman" w:hAnsi="Times New Roman" w:cs="Times New Roman"/>
                <w:color w:val="auto"/>
              </w:rPr>
              <w:t xml:space="preserve">Один экземпляр заключения получил: </w:t>
            </w:r>
            <w:r w:rsidR="00D53F2C" w:rsidRPr="00631543">
              <w:rPr>
                <w:rFonts w:ascii="Times New Roman" w:hAnsi="Times New Roman" w:cs="Times New Roman"/>
                <w:color w:val="auto"/>
              </w:rPr>
              <w:t>Заведующий отделом растениеводства</w:t>
            </w:r>
            <w:r w:rsidR="005A5D3F" w:rsidRPr="00D53F2C">
              <w:rPr>
                <w:rFonts w:ascii="Times New Roman" w:hAnsi="Times New Roman" w:cs="Times New Roman"/>
                <w:color w:val="auto"/>
              </w:rPr>
              <w:t xml:space="preserve">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2410" w:type="dxa"/>
          </w:tcPr>
          <w:p w14:paraId="78D85FE3" w14:textId="77777777" w:rsidR="004636C8" w:rsidRPr="00631543" w:rsidRDefault="004636C8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FE387AB" w14:textId="77777777" w:rsidR="004636C8" w:rsidRPr="00631543" w:rsidRDefault="004636C8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1543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76D87CDD" w14:textId="4AA4192C" w:rsidR="004636C8" w:rsidRPr="00631543" w:rsidRDefault="00D53F2C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631543">
              <w:rPr>
                <w:rFonts w:ascii="Times New Roman" w:hAnsi="Times New Roman" w:cs="Times New Roman"/>
                <w:color w:val="auto"/>
              </w:rPr>
              <w:t>А.В. Мищенко</w:t>
            </w:r>
          </w:p>
        </w:tc>
      </w:tr>
    </w:tbl>
    <w:p w14:paraId="3888F1DA" w14:textId="77777777" w:rsidR="004636C8" w:rsidRPr="00631543" w:rsidRDefault="004636C8" w:rsidP="0009238E">
      <w:pPr>
        <w:rPr>
          <w:rFonts w:ascii="Times New Roman" w:hAnsi="Times New Roman" w:cs="Times New Roman"/>
          <w:color w:val="auto"/>
        </w:rPr>
      </w:pPr>
    </w:p>
    <w:sectPr w:rsidR="004636C8" w:rsidRPr="00631543" w:rsidSect="00F5657D">
      <w:headerReference w:type="default" r:id="rId14"/>
      <w:footerReference w:type="default" r:id="rId15"/>
      <w:footerReference w:type="first" r:id="rId16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3E1D2" w14:textId="77777777" w:rsidR="00EE57DF" w:rsidRDefault="00EE57DF">
      <w:r>
        <w:separator/>
      </w:r>
    </w:p>
  </w:endnote>
  <w:endnote w:type="continuationSeparator" w:id="0">
    <w:p w14:paraId="4B109815" w14:textId="77777777" w:rsidR="00EE57DF" w:rsidRDefault="00EE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0D6DB" w14:textId="77777777" w:rsidR="003638BD" w:rsidRPr="00126AFC" w:rsidRDefault="003638BD" w:rsidP="00126AFC">
    <w:pPr>
      <w:widowControl/>
      <w:tabs>
        <w:tab w:val="center" w:pos="4677"/>
        <w:tab w:val="center" w:pos="5032"/>
        <w:tab w:val="left" w:pos="8490"/>
        <w:tab w:val="right" w:pos="9355"/>
      </w:tabs>
      <w:ind w:firstLine="709"/>
      <w:jc w:val="right"/>
      <w:rPr>
        <w:rFonts w:ascii="Times New Roman" w:eastAsia="Calibri" w:hAnsi="Times New Roman" w:cs="Times New Roman"/>
        <w:color w:val="BFBFBF"/>
        <w:sz w:val="16"/>
        <w:szCs w:val="16"/>
      </w:rPr>
    </w:pPr>
    <w:r w:rsidRPr="00126AFC">
      <w:rPr>
        <w:rFonts w:ascii="Times New Roman" w:eastAsia="Calibri" w:hAnsi="Times New Roman" w:cs="Times New Roman"/>
        <w:color w:val="auto"/>
        <w:sz w:val="16"/>
        <w:szCs w:val="16"/>
      </w:rPr>
      <w:t>__________</w:t>
    </w:r>
    <w:r w:rsidRPr="00126AFC">
      <w:rPr>
        <w:rFonts w:ascii="Times New Roman" w:eastAsia="Calibri" w:hAnsi="Times New Roman" w:cs="Times New Roman"/>
        <w:color w:val="BFBFBF"/>
        <w:sz w:val="16"/>
        <w:szCs w:val="16"/>
      </w:rPr>
      <w:t>(председатель КСО)</w:t>
    </w:r>
  </w:p>
  <w:p w14:paraId="298BEE56" w14:textId="77777777" w:rsidR="003638BD" w:rsidRDefault="003638B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AEA9A" w14:textId="77777777" w:rsidR="003638BD" w:rsidRPr="00126AFC" w:rsidRDefault="003638BD" w:rsidP="00126AFC">
    <w:pPr>
      <w:widowControl/>
      <w:tabs>
        <w:tab w:val="center" w:pos="4677"/>
        <w:tab w:val="center" w:pos="5032"/>
        <w:tab w:val="left" w:pos="8490"/>
        <w:tab w:val="right" w:pos="9355"/>
      </w:tabs>
      <w:ind w:firstLine="709"/>
      <w:jc w:val="right"/>
      <w:rPr>
        <w:rFonts w:ascii="Times New Roman" w:eastAsia="Calibri" w:hAnsi="Times New Roman" w:cs="Times New Roman"/>
        <w:color w:val="BFBFBF"/>
        <w:sz w:val="16"/>
        <w:szCs w:val="16"/>
      </w:rPr>
    </w:pPr>
    <w:r w:rsidRPr="00126AFC">
      <w:rPr>
        <w:rFonts w:ascii="Times New Roman" w:eastAsia="Calibri" w:hAnsi="Times New Roman" w:cs="Times New Roman"/>
        <w:color w:val="auto"/>
        <w:sz w:val="16"/>
        <w:szCs w:val="16"/>
      </w:rPr>
      <w:t>__________</w:t>
    </w:r>
    <w:r w:rsidRPr="00126AFC">
      <w:rPr>
        <w:rFonts w:ascii="Times New Roman" w:eastAsia="Calibri" w:hAnsi="Times New Roman" w:cs="Times New Roman"/>
        <w:color w:val="BFBFBF"/>
        <w:sz w:val="16"/>
        <w:szCs w:val="16"/>
      </w:rPr>
      <w:t>(председатель КСО)</w:t>
    </w:r>
  </w:p>
  <w:p w14:paraId="5D1A6D2B" w14:textId="77777777" w:rsidR="003638BD" w:rsidRDefault="003638BD" w:rsidP="00126AFC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D1886" w14:textId="77777777" w:rsidR="00EE57DF" w:rsidRDefault="00EE57DF">
      <w:r>
        <w:separator/>
      </w:r>
    </w:p>
  </w:footnote>
  <w:footnote w:type="continuationSeparator" w:id="0">
    <w:p w14:paraId="47F1D0E4" w14:textId="77777777" w:rsidR="00EE57DF" w:rsidRDefault="00EE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B76B3" w14:textId="77777777" w:rsidR="003638BD" w:rsidRDefault="003638BD">
    <w:pPr>
      <w:pStyle w:val="aa"/>
      <w:jc w:val="center"/>
    </w:pPr>
  </w:p>
  <w:p w14:paraId="27E5901D" w14:textId="77777777" w:rsidR="003638BD" w:rsidRDefault="003638B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6EB"/>
    <w:rsid w:val="00003547"/>
    <w:rsid w:val="00013D79"/>
    <w:rsid w:val="00017120"/>
    <w:rsid w:val="00020794"/>
    <w:rsid w:val="00023675"/>
    <w:rsid w:val="00024771"/>
    <w:rsid w:val="000257E2"/>
    <w:rsid w:val="00027D43"/>
    <w:rsid w:val="00030C92"/>
    <w:rsid w:val="00040D6E"/>
    <w:rsid w:val="000457FD"/>
    <w:rsid w:val="00046774"/>
    <w:rsid w:val="00051967"/>
    <w:rsid w:val="00057A3B"/>
    <w:rsid w:val="00067F94"/>
    <w:rsid w:val="00070EEC"/>
    <w:rsid w:val="000710D6"/>
    <w:rsid w:val="000733A1"/>
    <w:rsid w:val="00073582"/>
    <w:rsid w:val="00076F67"/>
    <w:rsid w:val="000811F4"/>
    <w:rsid w:val="00087ECD"/>
    <w:rsid w:val="0009238E"/>
    <w:rsid w:val="00092807"/>
    <w:rsid w:val="00092F50"/>
    <w:rsid w:val="000931BF"/>
    <w:rsid w:val="00096004"/>
    <w:rsid w:val="000A2241"/>
    <w:rsid w:val="000B0338"/>
    <w:rsid w:val="000B6466"/>
    <w:rsid w:val="000C6A94"/>
    <w:rsid w:val="000D1566"/>
    <w:rsid w:val="000D3BDF"/>
    <w:rsid w:val="000E2F68"/>
    <w:rsid w:val="000E3F22"/>
    <w:rsid w:val="000E59D7"/>
    <w:rsid w:val="000E7DF4"/>
    <w:rsid w:val="00104736"/>
    <w:rsid w:val="00105C3D"/>
    <w:rsid w:val="001065DC"/>
    <w:rsid w:val="00106785"/>
    <w:rsid w:val="00115E3E"/>
    <w:rsid w:val="001164B8"/>
    <w:rsid w:val="0012145F"/>
    <w:rsid w:val="001233D0"/>
    <w:rsid w:val="001245A4"/>
    <w:rsid w:val="00126AFC"/>
    <w:rsid w:val="00137DCD"/>
    <w:rsid w:val="00144412"/>
    <w:rsid w:val="0014641F"/>
    <w:rsid w:val="001512FA"/>
    <w:rsid w:val="00151A94"/>
    <w:rsid w:val="00154910"/>
    <w:rsid w:val="00160FB4"/>
    <w:rsid w:val="0016219A"/>
    <w:rsid w:val="001634A7"/>
    <w:rsid w:val="00163F74"/>
    <w:rsid w:val="00164EEB"/>
    <w:rsid w:val="0016631B"/>
    <w:rsid w:val="00170184"/>
    <w:rsid w:val="001725CF"/>
    <w:rsid w:val="00174723"/>
    <w:rsid w:val="00181197"/>
    <w:rsid w:val="00185F5C"/>
    <w:rsid w:val="00190A8F"/>
    <w:rsid w:val="001939C2"/>
    <w:rsid w:val="00194638"/>
    <w:rsid w:val="00195E6C"/>
    <w:rsid w:val="001A2C16"/>
    <w:rsid w:val="001A7B54"/>
    <w:rsid w:val="001A7E96"/>
    <w:rsid w:val="001B01F7"/>
    <w:rsid w:val="001C0586"/>
    <w:rsid w:val="001C1457"/>
    <w:rsid w:val="001C4C25"/>
    <w:rsid w:val="001C674D"/>
    <w:rsid w:val="001C71DF"/>
    <w:rsid w:val="001E00A1"/>
    <w:rsid w:val="001E3CDE"/>
    <w:rsid w:val="001E5668"/>
    <w:rsid w:val="001F04C0"/>
    <w:rsid w:val="001F3714"/>
    <w:rsid w:val="001F53B3"/>
    <w:rsid w:val="00200398"/>
    <w:rsid w:val="00204946"/>
    <w:rsid w:val="00207B22"/>
    <w:rsid w:val="00211DAA"/>
    <w:rsid w:val="00213501"/>
    <w:rsid w:val="002236C5"/>
    <w:rsid w:val="00224488"/>
    <w:rsid w:val="002265F6"/>
    <w:rsid w:val="00230E7A"/>
    <w:rsid w:val="002619F3"/>
    <w:rsid w:val="002655CA"/>
    <w:rsid w:val="002674E9"/>
    <w:rsid w:val="0027612D"/>
    <w:rsid w:val="002764A0"/>
    <w:rsid w:val="00285C12"/>
    <w:rsid w:val="00291C98"/>
    <w:rsid w:val="002961A9"/>
    <w:rsid w:val="00297BB7"/>
    <w:rsid w:val="002A3853"/>
    <w:rsid w:val="002B03CE"/>
    <w:rsid w:val="002B3E42"/>
    <w:rsid w:val="002C0D00"/>
    <w:rsid w:val="002C13A7"/>
    <w:rsid w:val="002C726D"/>
    <w:rsid w:val="002C7D43"/>
    <w:rsid w:val="002E0291"/>
    <w:rsid w:val="002E4F4E"/>
    <w:rsid w:val="002E6E8D"/>
    <w:rsid w:val="002F44B0"/>
    <w:rsid w:val="002F4862"/>
    <w:rsid w:val="002F57AF"/>
    <w:rsid w:val="002F67CD"/>
    <w:rsid w:val="00304D59"/>
    <w:rsid w:val="00312753"/>
    <w:rsid w:val="00322FC8"/>
    <w:rsid w:val="00324AE3"/>
    <w:rsid w:val="0033081B"/>
    <w:rsid w:val="00335219"/>
    <w:rsid w:val="00343A77"/>
    <w:rsid w:val="0035784A"/>
    <w:rsid w:val="00357AA0"/>
    <w:rsid w:val="00360588"/>
    <w:rsid w:val="003638BD"/>
    <w:rsid w:val="00364FBD"/>
    <w:rsid w:val="00372B5D"/>
    <w:rsid w:val="00373CEC"/>
    <w:rsid w:val="0037576E"/>
    <w:rsid w:val="00377966"/>
    <w:rsid w:val="00381137"/>
    <w:rsid w:val="0038503D"/>
    <w:rsid w:val="00385A61"/>
    <w:rsid w:val="00386ACB"/>
    <w:rsid w:val="003A0908"/>
    <w:rsid w:val="003A4F39"/>
    <w:rsid w:val="003B0765"/>
    <w:rsid w:val="003B3A73"/>
    <w:rsid w:val="003B5AAD"/>
    <w:rsid w:val="003C0C46"/>
    <w:rsid w:val="003C1B5E"/>
    <w:rsid w:val="003C1E34"/>
    <w:rsid w:val="003C1F77"/>
    <w:rsid w:val="003C2F20"/>
    <w:rsid w:val="003C3193"/>
    <w:rsid w:val="003C6546"/>
    <w:rsid w:val="003D0905"/>
    <w:rsid w:val="003D1279"/>
    <w:rsid w:val="003D2E6F"/>
    <w:rsid w:val="003D5F72"/>
    <w:rsid w:val="003D647D"/>
    <w:rsid w:val="003D6BAA"/>
    <w:rsid w:val="003D7049"/>
    <w:rsid w:val="003D7690"/>
    <w:rsid w:val="003E70A3"/>
    <w:rsid w:val="003F1DCE"/>
    <w:rsid w:val="003F228B"/>
    <w:rsid w:val="003F3646"/>
    <w:rsid w:val="003F56BB"/>
    <w:rsid w:val="003F6166"/>
    <w:rsid w:val="003F748D"/>
    <w:rsid w:val="00400DDD"/>
    <w:rsid w:val="004030E7"/>
    <w:rsid w:val="00404B84"/>
    <w:rsid w:val="00411938"/>
    <w:rsid w:val="00412148"/>
    <w:rsid w:val="0041378F"/>
    <w:rsid w:val="00414757"/>
    <w:rsid w:val="00416507"/>
    <w:rsid w:val="00420442"/>
    <w:rsid w:val="0042101C"/>
    <w:rsid w:val="00427DEE"/>
    <w:rsid w:val="004327AA"/>
    <w:rsid w:val="00434D91"/>
    <w:rsid w:val="00434FFA"/>
    <w:rsid w:val="004427D7"/>
    <w:rsid w:val="00447990"/>
    <w:rsid w:val="00450363"/>
    <w:rsid w:val="00455864"/>
    <w:rsid w:val="00460539"/>
    <w:rsid w:val="00462DBA"/>
    <w:rsid w:val="004636C8"/>
    <w:rsid w:val="0046685A"/>
    <w:rsid w:val="0046761B"/>
    <w:rsid w:val="0047001E"/>
    <w:rsid w:val="004820D3"/>
    <w:rsid w:val="00485672"/>
    <w:rsid w:val="00486FB0"/>
    <w:rsid w:val="0049341F"/>
    <w:rsid w:val="00495AB2"/>
    <w:rsid w:val="004A14E2"/>
    <w:rsid w:val="004A14F4"/>
    <w:rsid w:val="004A5832"/>
    <w:rsid w:val="004A6198"/>
    <w:rsid w:val="004B330C"/>
    <w:rsid w:val="004B4416"/>
    <w:rsid w:val="004B5084"/>
    <w:rsid w:val="004B705A"/>
    <w:rsid w:val="004C163E"/>
    <w:rsid w:val="004D2A3A"/>
    <w:rsid w:val="004D4006"/>
    <w:rsid w:val="004D7AC5"/>
    <w:rsid w:val="004F2734"/>
    <w:rsid w:val="004F2BBB"/>
    <w:rsid w:val="004F4EF9"/>
    <w:rsid w:val="004F5911"/>
    <w:rsid w:val="004F5E57"/>
    <w:rsid w:val="004F61F5"/>
    <w:rsid w:val="004F6E4C"/>
    <w:rsid w:val="00501EE4"/>
    <w:rsid w:val="005068B8"/>
    <w:rsid w:val="00506D06"/>
    <w:rsid w:val="00510A1A"/>
    <w:rsid w:val="00511364"/>
    <w:rsid w:val="005146C8"/>
    <w:rsid w:val="00514BCE"/>
    <w:rsid w:val="00517C90"/>
    <w:rsid w:val="005200B2"/>
    <w:rsid w:val="0052459B"/>
    <w:rsid w:val="00532531"/>
    <w:rsid w:val="005343E7"/>
    <w:rsid w:val="00540E58"/>
    <w:rsid w:val="00541180"/>
    <w:rsid w:val="00542A64"/>
    <w:rsid w:val="00545CC4"/>
    <w:rsid w:val="005526D5"/>
    <w:rsid w:val="0055323F"/>
    <w:rsid w:val="0055365C"/>
    <w:rsid w:val="00553741"/>
    <w:rsid w:val="00554F85"/>
    <w:rsid w:val="005559F5"/>
    <w:rsid w:val="00557DFD"/>
    <w:rsid w:val="00564745"/>
    <w:rsid w:val="005659F7"/>
    <w:rsid w:val="00565DF2"/>
    <w:rsid w:val="00565EE7"/>
    <w:rsid w:val="005670B5"/>
    <w:rsid w:val="00567425"/>
    <w:rsid w:val="00580C1C"/>
    <w:rsid w:val="005966B7"/>
    <w:rsid w:val="005969D1"/>
    <w:rsid w:val="005A2642"/>
    <w:rsid w:val="005A4879"/>
    <w:rsid w:val="005A5D3F"/>
    <w:rsid w:val="005A6A87"/>
    <w:rsid w:val="005A7E07"/>
    <w:rsid w:val="005B3FCD"/>
    <w:rsid w:val="005B7419"/>
    <w:rsid w:val="005B7A4D"/>
    <w:rsid w:val="005C2DEB"/>
    <w:rsid w:val="005C2EE7"/>
    <w:rsid w:val="005C5557"/>
    <w:rsid w:val="005C5750"/>
    <w:rsid w:val="005C680B"/>
    <w:rsid w:val="005E064A"/>
    <w:rsid w:val="005E6732"/>
    <w:rsid w:val="005E785F"/>
    <w:rsid w:val="005F0A51"/>
    <w:rsid w:val="005F0FC7"/>
    <w:rsid w:val="005F1F50"/>
    <w:rsid w:val="005F2879"/>
    <w:rsid w:val="005F41BF"/>
    <w:rsid w:val="005F4593"/>
    <w:rsid w:val="005F4F55"/>
    <w:rsid w:val="005F5C9C"/>
    <w:rsid w:val="005F61C8"/>
    <w:rsid w:val="006078CD"/>
    <w:rsid w:val="00610548"/>
    <w:rsid w:val="00611C44"/>
    <w:rsid w:val="00612548"/>
    <w:rsid w:val="00614980"/>
    <w:rsid w:val="006155EF"/>
    <w:rsid w:val="00617CA9"/>
    <w:rsid w:val="00620555"/>
    <w:rsid w:val="006247DA"/>
    <w:rsid w:val="00626366"/>
    <w:rsid w:val="0062673C"/>
    <w:rsid w:val="00626B54"/>
    <w:rsid w:val="00631543"/>
    <w:rsid w:val="00632DEB"/>
    <w:rsid w:val="00635E53"/>
    <w:rsid w:val="00640B7C"/>
    <w:rsid w:val="006422C6"/>
    <w:rsid w:val="006440DA"/>
    <w:rsid w:val="0064568F"/>
    <w:rsid w:val="00645D9D"/>
    <w:rsid w:val="00652608"/>
    <w:rsid w:val="00652BED"/>
    <w:rsid w:val="0065394F"/>
    <w:rsid w:val="006539A0"/>
    <w:rsid w:val="00656EA5"/>
    <w:rsid w:val="00657DDA"/>
    <w:rsid w:val="0066586B"/>
    <w:rsid w:val="00666441"/>
    <w:rsid w:val="00671A1E"/>
    <w:rsid w:val="0068315E"/>
    <w:rsid w:val="006834DF"/>
    <w:rsid w:val="006855E8"/>
    <w:rsid w:val="006859E3"/>
    <w:rsid w:val="00686E22"/>
    <w:rsid w:val="00693878"/>
    <w:rsid w:val="00694A17"/>
    <w:rsid w:val="00695812"/>
    <w:rsid w:val="00695F6D"/>
    <w:rsid w:val="006A182C"/>
    <w:rsid w:val="006A6262"/>
    <w:rsid w:val="006A6669"/>
    <w:rsid w:val="006B38F4"/>
    <w:rsid w:val="006B45C1"/>
    <w:rsid w:val="006B6586"/>
    <w:rsid w:val="006B7C77"/>
    <w:rsid w:val="006C4AF9"/>
    <w:rsid w:val="006D0FCE"/>
    <w:rsid w:val="006D1056"/>
    <w:rsid w:val="006D6DC9"/>
    <w:rsid w:val="006E6045"/>
    <w:rsid w:val="006E7B77"/>
    <w:rsid w:val="006F0788"/>
    <w:rsid w:val="006F1049"/>
    <w:rsid w:val="006F2283"/>
    <w:rsid w:val="006F3F17"/>
    <w:rsid w:val="006F4E59"/>
    <w:rsid w:val="006F6433"/>
    <w:rsid w:val="006F7279"/>
    <w:rsid w:val="00701317"/>
    <w:rsid w:val="007039EF"/>
    <w:rsid w:val="00706189"/>
    <w:rsid w:val="0071039C"/>
    <w:rsid w:val="0071413B"/>
    <w:rsid w:val="00723F2F"/>
    <w:rsid w:val="0072425C"/>
    <w:rsid w:val="007245C5"/>
    <w:rsid w:val="007317EE"/>
    <w:rsid w:val="0074313C"/>
    <w:rsid w:val="007447A6"/>
    <w:rsid w:val="0074738E"/>
    <w:rsid w:val="00747B58"/>
    <w:rsid w:val="007570B2"/>
    <w:rsid w:val="007636EB"/>
    <w:rsid w:val="007702E3"/>
    <w:rsid w:val="00773412"/>
    <w:rsid w:val="00780EBB"/>
    <w:rsid w:val="007841A3"/>
    <w:rsid w:val="00784E96"/>
    <w:rsid w:val="00785802"/>
    <w:rsid w:val="00785B95"/>
    <w:rsid w:val="00786C17"/>
    <w:rsid w:val="007905C8"/>
    <w:rsid w:val="0079105E"/>
    <w:rsid w:val="00793569"/>
    <w:rsid w:val="007951CC"/>
    <w:rsid w:val="007954F8"/>
    <w:rsid w:val="007A150F"/>
    <w:rsid w:val="007A2BF4"/>
    <w:rsid w:val="007A49A5"/>
    <w:rsid w:val="007A6047"/>
    <w:rsid w:val="007B0EBC"/>
    <w:rsid w:val="007B6930"/>
    <w:rsid w:val="007B7616"/>
    <w:rsid w:val="007C0C5D"/>
    <w:rsid w:val="007C2B14"/>
    <w:rsid w:val="007C3639"/>
    <w:rsid w:val="007C4734"/>
    <w:rsid w:val="007D1A9A"/>
    <w:rsid w:val="007D779A"/>
    <w:rsid w:val="007E1B51"/>
    <w:rsid w:val="007E6805"/>
    <w:rsid w:val="007F6168"/>
    <w:rsid w:val="00801365"/>
    <w:rsid w:val="00810294"/>
    <w:rsid w:val="0081294D"/>
    <w:rsid w:val="008136A1"/>
    <w:rsid w:val="00814F9A"/>
    <w:rsid w:val="00816BBA"/>
    <w:rsid w:val="00817665"/>
    <w:rsid w:val="00823975"/>
    <w:rsid w:val="0082461D"/>
    <w:rsid w:val="00826D4C"/>
    <w:rsid w:val="008315BE"/>
    <w:rsid w:val="00837516"/>
    <w:rsid w:val="00841893"/>
    <w:rsid w:val="0084385C"/>
    <w:rsid w:val="00846DDC"/>
    <w:rsid w:val="00847702"/>
    <w:rsid w:val="00851B05"/>
    <w:rsid w:val="00855D12"/>
    <w:rsid w:val="00856CF9"/>
    <w:rsid w:val="00860D1D"/>
    <w:rsid w:val="008631EC"/>
    <w:rsid w:val="00863BF7"/>
    <w:rsid w:val="00864971"/>
    <w:rsid w:val="00867685"/>
    <w:rsid w:val="00870194"/>
    <w:rsid w:val="00875CAE"/>
    <w:rsid w:val="0088111E"/>
    <w:rsid w:val="00882865"/>
    <w:rsid w:val="00882BA8"/>
    <w:rsid w:val="00885ED9"/>
    <w:rsid w:val="00891147"/>
    <w:rsid w:val="00894178"/>
    <w:rsid w:val="00896F34"/>
    <w:rsid w:val="008977D7"/>
    <w:rsid w:val="008A2196"/>
    <w:rsid w:val="008B1280"/>
    <w:rsid w:val="008B1461"/>
    <w:rsid w:val="008B59DD"/>
    <w:rsid w:val="008B6CA8"/>
    <w:rsid w:val="008C21BE"/>
    <w:rsid w:val="008C7E06"/>
    <w:rsid w:val="008D585E"/>
    <w:rsid w:val="008D5C69"/>
    <w:rsid w:val="008D6542"/>
    <w:rsid w:val="008E03EA"/>
    <w:rsid w:val="008E13DD"/>
    <w:rsid w:val="008E15EA"/>
    <w:rsid w:val="008E396A"/>
    <w:rsid w:val="008E4339"/>
    <w:rsid w:val="008E5533"/>
    <w:rsid w:val="008E7EB8"/>
    <w:rsid w:val="008F0A0C"/>
    <w:rsid w:val="008F1480"/>
    <w:rsid w:val="008F234F"/>
    <w:rsid w:val="008F2D44"/>
    <w:rsid w:val="008F3C02"/>
    <w:rsid w:val="008F4675"/>
    <w:rsid w:val="00905BF7"/>
    <w:rsid w:val="009209B2"/>
    <w:rsid w:val="00921D1A"/>
    <w:rsid w:val="00922F58"/>
    <w:rsid w:val="009241A7"/>
    <w:rsid w:val="00925366"/>
    <w:rsid w:val="009311C6"/>
    <w:rsid w:val="00934EF4"/>
    <w:rsid w:val="00934F98"/>
    <w:rsid w:val="0093543B"/>
    <w:rsid w:val="00936E07"/>
    <w:rsid w:val="00940B7D"/>
    <w:rsid w:val="00943875"/>
    <w:rsid w:val="009546DB"/>
    <w:rsid w:val="00963B53"/>
    <w:rsid w:val="00967F08"/>
    <w:rsid w:val="009725EA"/>
    <w:rsid w:val="00974E48"/>
    <w:rsid w:val="00977538"/>
    <w:rsid w:val="0098136C"/>
    <w:rsid w:val="009813FC"/>
    <w:rsid w:val="0098227A"/>
    <w:rsid w:val="00990E0F"/>
    <w:rsid w:val="009923C2"/>
    <w:rsid w:val="0099376A"/>
    <w:rsid w:val="00993A49"/>
    <w:rsid w:val="009946A0"/>
    <w:rsid w:val="00996595"/>
    <w:rsid w:val="009A2950"/>
    <w:rsid w:val="009A3097"/>
    <w:rsid w:val="009A30A3"/>
    <w:rsid w:val="009A45A8"/>
    <w:rsid w:val="009A49D4"/>
    <w:rsid w:val="009A4E10"/>
    <w:rsid w:val="009B02C1"/>
    <w:rsid w:val="009B2659"/>
    <w:rsid w:val="009B38C9"/>
    <w:rsid w:val="009B430D"/>
    <w:rsid w:val="009B5444"/>
    <w:rsid w:val="009C07AA"/>
    <w:rsid w:val="009C4183"/>
    <w:rsid w:val="009C639E"/>
    <w:rsid w:val="009C761B"/>
    <w:rsid w:val="009D047B"/>
    <w:rsid w:val="009E2639"/>
    <w:rsid w:val="009E55B6"/>
    <w:rsid w:val="009E56AE"/>
    <w:rsid w:val="009E70D9"/>
    <w:rsid w:val="009E7BAF"/>
    <w:rsid w:val="009F0048"/>
    <w:rsid w:val="009F085C"/>
    <w:rsid w:val="009F318A"/>
    <w:rsid w:val="009F4C10"/>
    <w:rsid w:val="009F523E"/>
    <w:rsid w:val="00A00669"/>
    <w:rsid w:val="00A0091A"/>
    <w:rsid w:val="00A01CE7"/>
    <w:rsid w:val="00A025F4"/>
    <w:rsid w:val="00A03DF4"/>
    <w:rsid w:val="00A05C7A"/>
    <w:rsid w:val="00A130A9"/>
    <w:rsid w:val="00A168B4"/>
    <w:rsid w:val="00A20081"/>
    <w:rsid w:val="00A2040F"/>
    <w:rsid w:val="00A20A95"/>
    <w:rsid w:val="00A22BFB"/>
    <w:rsid w:val="00A30F0D"/>
    <w:rsid w:val="00A30F34"/>
    <w:rsid w:val="00A31C2D"/>
    <w:rsid w:val="00A32EBA"/>
    <w:rsid w:val="00A33B9B"/>
    <w:rsid w:val="00A3558A"/>
    <w:rsid w:val="00A35EDE"/>
    <w:rsid w:val="00A401D7"/>
    <w:rsid w:val="00A406CC"/>
    <w:rsid w:val="00A40D3D"/>
    <w:rsid w:val="00A45E83"/>
    <w:rsid w:val="00A46AB2"/>
    <w:rsid w:val="00A51758"/>
    <w:rsid w:val="00A51F64"/>
    <w:rsid w:val="00A55780"/>
    <w:rsid w:val="00A57106"/>
    <w:rsid w:val="00A67DA3"/>
    <w:rsid w:val="00A70CED"/>
    <w:rsid w:val="00A7177F"/>
    <w:rsid w:val="00A72C6D"/>
    <w:rsid w:val="00A734EE"/>
    <w:rsid w:val="00A74345"/>
    <w:rsid w:val="00A7738D"/>
    <w:rsid w:val="00A80096"/>
    <w:rsid w:val="00A82480"/>
    <w:rsid w:val="00A825E1"/>
    <w:rsid w:val="00A851D8"/>
    <w:rsid w:val="00A86FBC"/>
    <w:rsid w:val="00A87DAC"/>
    <w:rsid w:val="00A90CD8"/>
    <w:rsid w:val="00A91F44"/>
    <w:rsid w:val="00A92FB1"/>
    <w:rsid w:val="00A94E87"/>
    <w:rsid w:val="00AA0D4F"/>
    <w:rsid w:val="00AA1238"/>
    <w:rsid w:val="00AA66E0"/>
    <w:rsid w:val="00AA70DA"/>
    <w:rsid w:val="00AA7E2A"/>
    <w:rsid w:val="00AB21E3"/>
    <w:rsid w:val="00AB54A2"/>
    <w:rsid w:val="00AC0E57"/>
    <w:rsid w:val="00AC5407"/>
    <w:rsid w:val="00AD095B"/>
    <w:rsid w:val="00AD0C8F"/>
    <w:rsid w:val="00AD2201"/>
    <w:rsid w:val="00AD3A77"/>
    <w:rsid w:val="00AE0351"/>
    <w:rsid w:val="00AE1783"/>
    <w:rsid w:val="00AE6490"/>
    <w:rsid w:val="00AE6EE7"/>
    <w:rsid w:val="00AF25D3"/>
    <w:rsid w:val="00B016B1"/>
    <w:rsid w:val="00B03143"/>
    <w:rsid w:val="00B1397E"/>
    <w:rsid w:val="00B2319A"/>
    <w:rsid w:val="00B27267"/>
    <w:rsid w:val="00B30A8F"/>
    <w:rsid w:val="00B32428"/>
    <w:rsid w:val="00B34B9B"/>
    <w:rsid w:val="00B351EB"/>
    <w:rsid w:val="00B3527F"/>
    <w:rsid w:val="00B40967"/>
    <w:rsid w:val="00B40E08"/>
    <w:rsid w:val="00B576CD"/>
    <w:rsid w:val="00B637AC"/>
    <w:rsid w:val="00B7417D"/>
    <w:rsid w:val="00B771A3"/>
    <w:rsid w:val="00B821B9"/>
    <w:rsid w:val="00B82C1C"/>
    <w:rsid w:val="00B830F3"/>
    <w:rsid w:val="00B87E05"/>
    <w:rsid w:val="00B96C99"/>
    <w:rsid w:val="00B97888"/>
    <w:rsid w:val="00BA10D4"/>
    <w:rsid w:val="00BA11E6"/>
    <w:rsid w:val="00BA123B"/>
    <w:rsid w:val="00BA20B1"/>
    <w:rsid w:val="00BA3258"/>
    <w:rsid w:val="00BA3C9B"/>
    <w:rsid w:val="00BA6F63"/>
    <w:rsid w:val="00BB3767"/>
    <w:rsid w:val="00BC05A7"/>
    <w:rsid w:val="00BC06B1"/>
    <w:rsid w:val="00BC403F"/>
    <w:rsid w:val="00BC556A"/>
    <w:rsid w:val="00BC63BB"/>
    <w:rsid w:val="00BD2356"/>
    <w:rsid w:val="00BE0D63"/>
    <w:rsid w:val="00BF012C"/>
    <w:rsid w:val="00BF2C0F"/>
    <w:rsid w:val="00BF4F2E"/>
    <w:rsid w:val="00C06262"/>
    <w:rsid w:val="00C114D4"/>
    <w:rsid w:val="00C13DD6"/>
    <w:rsid w:val="00C142C5"/>
    <w:rsid w:val="00C15FB5"/>
    <w:rsid w:val="00C16188"/>
    <w:rsid w:val="00C17065"/>
    <w:rsid w:val="00C171DB"/>
    <w:rsid w:val="00C202B4"/>
    <w:rsid w:val="00C211C9"/>
    <w:rsid w:val="00C213AC"/>
    <w:rsid w:val="00C22A38"/>
    <w:rsid w:val="00C339B6"/>
    <w:rsid w:val="00C37087"/>
    <w:rsid w:val="00C3766A"/>
    <w:rsid w:val="00C41021"/>
    <w:rsid w:val="00C42227"/>
    <w:rsid w:val="00C45437"/>
    <w:rsid w:val="00C460A5"/>
    <w:rsid w:val="00C52735"/>
    <w:rsid w:val="00C54E95"/>
    <w:rsid w:val="00C6082D"/>
    <w:rsid w:val="00C613F9"/>
    <w:rsid w:val="00C62551"/>
    <w:rsid w:val="00C64E30"/>
    <w:rsid w:val="00C66672"/>
    <w:rsid w:val="00C67599"/>
    <w:rsid w:val="00C67AD3"/>
    <w:rsid w:val="00C71365"/>
    <w:rsid w:val="00C74E2B"/>
    <w:rsid w:val="00C75D3C"/>
    <w:rsid w:val="00C770FE"/>
    <w:rsid w:val="00C77551"/>
    <w:rsid w:val="00C77BFC"/>
    <w:rsid w:val="00C81E00"/>
    <w:rsid w:val="00C867CA"/>
    <w:rsid w:val="00C92B61"/>
    <w:rsid w:val="00C93C60"/>
    <w:rsid w:val="00CA1C61"/>
    <w:rsid w:val="00CA461C"/>
    <w:rsid w:val="00CA49F7"/>
    <w:rsid w:val="00CA6B6C"/>
    <w:rsid w:val="00CB2990"/>
    <w:rsid w:val="00CB322C"/>
    <w:rsid w:val="00CB48AC"/>
    <w:rsid w:val="00CB770D"/>
    <w:rsid w:val="00CC28EF"/>
    <w:rsid w:val="00CC4261"/>
    <w:rsid w:val="00CC6F1C"/>
    <w:rsid w:val="00CD0BDA"/>
    <w:rsid w:val="00CD2818"/>
    <w:rsid w:val="00CD322B"/>
    <w:rsid w:val="00CE17DB"/>
    <w:rsid w:val="00CE266F"/>
    <w:rsid w:val="00CE2A3A"/>
    <w:rsid w:val="00CF3B66"/>
    <w:rsid w:val="00CF4A25"/>
    <w:rsid w:val="00CF50F1"/>
    <w:rsid w:val="00CF54E8"/>
    <w:rsid w:val="00D01515"/>
    <w:rsid w:val="00D028EA"/>
    <w:rsid w:val="00D03B09"/>
    <w:rsid w:val="00D0453B"/>
    <w:rsid w:val="00D04B29"/>
    <w:rsid w:val="00D1400C"/>
    <w:rsid w:val="00D14028"/>
    <w:rsid w:val="00D146C0"/>
    <w:rsid w:val="00D156D9"/>
    <w:rsid w:val="00D24B6E"/>
    <w:rsid w:val="00D357E1"/>
    <w:rsid w:val="00D362DA"/>
    <w:rsid w:val="00D40CD3"/>
    <w:rsid w:val="00D44D8F"/>
    <w:rsid w:val="00D46386"/>
    <w:rsid w:val="00D46C9C"/>
    <w:rsid w:val="00D50288"/>
    <w:rsid w:val="00D50476"/>
    <w:rsid w:val="00D51BBA"/>
    <w:rsid w:val="00D53F2C"/>
    <w:rsid w:val="00D5510E"/>
    <w:rsid w:val="00D55664"/>
    <w:rsid w:val="00D6206F"/>
    <w:rsid w:val="00D63438"/>
    <w:rsid w:val="00D721EB"/>
    <w:rsid w:val="00D728BC"/>
    <w:rsid w:val="00D772D0"/>
    <w:rsid w:val="00D80A16"/>
    <w:rsid w:val="00D91B30"/>
    <w:rsid w:val="00D95775"/>
    <w:rsid w:val="00D97F6E"/>
    <w:rsid w:val="00DA4408"/>
    <w:rsid w:val="00DA5407"/>
    <w:rsid w:val="00DB42A9"/>
    <w:rsid w:val="00DB4ADC"/>
    <w:rsid w:val="00DB7010"/>
    <w:rsid w:val="00DC0049"/>
    <w:rsid w:val="00DC7382"/>
    <w:rsid w:val="00DD0652"/>
    <w:rsid w:val="00DD3150"/>
    <w:rsid w:val="00DD4A2D"/>
    <w:rsid w:val="00DD6983"/>
    <w:rsid w:val="00DE0C95"/>
    <w:rsid w:val="00DE2655"/>
    <w:rsid w:val="00DE5DF2"/>
    <w:rsid w:val="00DF269F"/>
    <w:rsid w:val="00E00CEA"/>
    <w:rsid w:val="00E01865"/>
    <w:rsid w:val="00E02EA0"/>
    <w:rsid w:val="00E04574"/>
    <w:rsid w:val="00E04C18"/>
    <w:rsid w:val="00E10D85"/>
    <w:rsid w:val="00E112BA"/>
    <w:rsid w:val="00E17853"/>
    <w:rsid w:val="00E3305A"/>
    <w:rsid w:val="00E34EE1"/>
    <w:rsid w:val="00E41BF5"/>
    <w:rsid w:val="00E443E8"/>
    <w:rsid w:val="00E466D9"/>
    <w:rsid w:val="00E46FAF"/>
    <w:rsid w:val="00E50B05"/>
    <w:rsid w:val="00E50B71"/>
    <w:rsid w:val="00E52856"/>
    <w:rsid w:val="00E61002"/>
    <w:rsid w:val="00E66FE8"/>
    <w:rsid w:val="00E70A0C"/>
    <w:rsid w:val="00E71227"/>
    <w:rsid w:val="00E74058"/>
    <w:rsid w:val="00E7487D"/>
    <w:rsid w:val="00E74A5C"/>
    <w:rsid w:val="00E75152"/>
    <w:rsid w:val="00E75535"/>
    <w:rsid w:val="00E75D35"/>
    <w:rsid w:val="00E81190"/>
    <w:rsid w:val="00E843A9"/>
    <w:rsid w:val="00E96EFE"/>
    <w:rsid w:val="00EA1CC6"/>
    <w:rsid w:val="00EA2D1E"/>
    <w:rsid w:val="00EA527F"/>
    <w:rsid w:val="00EB324F"/>
    <w:rsid w:val="00EB5AB5"/>
    <w:rsid w:val="00EB6F02"/>
    <w:rsid w:val="00EC3F6D"/>
    <w:rsid w:val="00EC5054"/>
    <w:rsid w:val="00EC6B27"/>
    <w:rsid w:val="00ED4E07"/>
    <w:rsid w:val="00ED5469"/>
    <w:rsid w:val="00EE258E"/>
    <w:rsid w:val="00EE3EDF"/>
    <w:rsid w:val="00EE57DF"/>
    <w:rsid w:val="00EF4A3E"/>
    <w:rsid w:val="00EF4FE4"/>
    <w:rsid w:val="00F02D98"/>
    <w:rsid w:val="00F06608"/>
    <w:rsid w:val="00F102E7"/>
    <w:rsid w:val="00F10B7B"/>
    <w:rsid w:val="00F111F4"/>
    <w:rsid w:val="00F113E1"/>
    <w:rsid w:val="00F127E0"/>
    <w:rsid w:val="00F17020"/>
    <w:rsid w:val="00F24FB4"/>
    <w:rsid w:val="00F26E82"/>
    <w:rsid w:val="00F3387A"/>
    <w:rsid w:val="00F371F4"/>
    <w:rsid w:val="00F37727"/>
    <w:rsid w:val="00F403E1"/>
    <w:rsid w:val="00F41431"/>
    <w:rsid w:val="00F4380F"/>
    <w:rsid w:val="00F4694D"/>
    <w:rsid w:val="00F54D44"/>
    <w:rsid w:val="00F5657D"/>
    <w:rsid w:val="00F626C1"/>
    <w:rsid w:val="00F63941"/>
    <w:rsid w:val="00F65147"/>
    <w:rsid w:val="00F670AE"/>
    <w:rsid w:val="00F67F44"/>
    <w:rsid w:val="00F730EE"/>
    <w:rsid w:val="00F75917"/>
    <w:rsid w:val="00F817FE"/>
    <w:rsid w:val="00F84109"/>
    <w:rsid w:val="00F85705"/>
    <w:rsid w:val="00F85BD9"/>
    <w:rsid w:val="00F870BE"/>
    <w:rsid w:val="00F900AC"/>
    <w:rsid w:val="00FA13E2"/>
    <w:rsid w:val="00FA2B58"/>
    <w:rsid w:val="00FA554A"/>
    <w:rsid w:val="00FA5F7A"/>
    <w:rsid w:val="00FA7B72"/>
    <w:rsid w:val="00FB5C44"/>
    <w:rsid w:val="00FC0AEB"/>
    <w:rsid w:val="00FC4293"/>
    <w:rsid w:val="00FD2E96"/>
    <w:rsid w:val="00FD3FFD"/>
    <w:rsid w:val="00FD45AE"/>
    <w:rsid w:val="00FD58F2"/>
    <w:rsid w:val="00FD7EBA"/>
    <w:rsid w:val="00FE0A45"/>
    <w:rsid w:val="00FF3112"/>
    <w:rsid w:val="00FF56AA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54E3C4"/>
  <w15:docId w15:val="{1F8AF18F-E4B4-40C2-83FB-A8132D27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1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0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1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0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99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170184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uiPriority w:val="99"/>
    <w:rsid w:val="007E1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6040" TargetMode="External"/><Relationship Id="rId13" Type="http://schemas.openxmlformats.org/officeDocument/2006/relationships/hyperlink" Target="consultantplus://offline/ref=552FFA629B21375660AF871A4886E54A9C257B7C99F831A477AA2D933D73E18F2D3BD1D679009DC17Bo3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18817D32DA305DDAF06718CAB8B3817E6B6C58FDC8454AE8C62912329830BB8ECA9986F41677412p4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215F1F182A17C3BB44341C24BBDBA6F0C3E2CF02330E61A7539A8584A75A3B1C901729B6FCEBC8z8L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E215F1F182A17C3BB44341C24BBDBA6F0C3E2CF02330E61A7539A8584A75A3B1C901729B6FCEACAz8L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60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BFD1-0EB0-4677-9EC0-D6FA8C4E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18</Pages>
  <Words>7781</Words>
  <Characters>44354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52031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304</cp:revision>
  <cp:lastPrinted>2024-03-28T04:09:00Z</cp:lastPrinted>
  <dcterms:created xsi:type="dcterms:W3CDTF">2023-03-19T11:20:00Z</dcterms:created>
  <dcterms:modified xsi:type="dcterms:W3CDTF">2024-03-28T04:13:00Z</dcterms:modified>
</cp:coreProperties>
</file>