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30768" w14:textId="77777777" w:rsidR="005862E2" w:rsidRPr="00581E3F" w:rsidRDefault="005862E2" w:rsidP="005862E2">
      <w:pPr>
        <w:spacing w:after="0"/>
        <w:jc w:val="center"/>
        <w:rPr>
          <w:rFonts w:ascii="Times New Roman" w:hAnsi="Times New Roman"/>
          <w:b/>
          <w:sz w:val="24"/>
          <w:szCs w:val="24"/>
        </w:rPr>
      </w:pPr>
      <w:r w:rsidRPr="00581E3F">
        <w:rPr>
          <w:rFonts w:ascii="Times New Roman" w:hAnsi="Times New Roman"/>
          <w:b/>
          <w:sz w:val="24"/>
          <w:szCs w:val="24"/>
        </w:rPr>
        <w:t>КОНТРОЛЬНО-СЧЕТНЫЙ ОРГАН МУНИЦИПАЛЬНОГО ОБРАЗОВАНИЯ ЗМЕИНОГОРСКИЙ РАЙОН АЛТАЙСКОГО КРАЯ</w:t>
      </w:r>
    </w:p>
    <w:p w14:paraId="41F01AB1" w14:textId="5B9EAA55" w:rsidR="005862E2" w:rsidRPr="00581E3F" w:rsidRDefault="007E1E2F" w:rsidP="005862E2">
      <w:pPr>
        <w:widowControl w:val="0"/>
        <w:spacing w:after="0" w:line="240" w:lineRule="auto"/>
        <w:jc w:val="center"/>
        <w:rPr>
          <w:rFonts w:ascii="Times New Roman" w:hAnsi="Times New Roman"/>
          <w:bCs/>
          <w:iCs/>
          <w:sz w:val="24"/>
          <w:szCs w:val="24"/>
          <w:lang w:eastAsia="ru-RU"/>
        </w:rPr>
      </w:pPr>
      <w:r w:rsidRPr="00581E3F">
        <w:rPr>
          <w:rFonts w:ascii="Times New Roman" w:hAnsi="Times New Roman"/>
          <w:sz w:val="24"/>
          <w:szCs w:val="24"/>
        </w:rPr>
        <w:t>ул.</w:t>
      </w:r>
      <w:r w:rsidRPr="00581E3F">
        <w:rPr>
          <w:rFonts w:ascii="Times New Roman" w:hAnsi="Times New Roman"/>
          <w:bCs/>
          <w:iCs/>
          <w:sz w:val="24"/>
          <w:szCs w:val="24"/>
          <w:lang w:eastAsia="ru-RU"/>
        </w:rPr>
        <w:t xml:space="preserve"> Шумакова, д. 4,</w:t>
      </w:r>
      <w:r w:rsidRPr="00581E3F">
        <w:rPr>
          <w:rFonts w:ascii="Times New Roman" w:hAnsi="Times New Roman"/>
          <w:sz w:val="24"/>
          <w:szCs w:val="24"/>
        </w:rPr>
        <w:t xml:space="preserve"> г. Змеиногорск, Змеиногорский район, Алтайский край, 658480</w:t>
      </w:r>
    </w:p>
    <w:p w14:paraId="333CC028" w14:textId="77777777" w:rsidR="005862E2" w:rsidRPr="00581E3F" w:rsidRDefault="005862E2" w:rsidP="005862E2">
      <w:pPr>
        <w:pBdr>
          <w:bottom w:val="single" w:sz="4" w:space="1" w:color="auto"/>
        </w:pBdr>
        <w:jc w:val="center"/>
        <w:rPr>
          <w:rFonts w:ascii="Times New Roman" w:hAnsi="Times New Roman"/>
          <w:b/>
          <w:bCs/>
          <w:sz w:val="24"/>
          <w:szCs w:val="24"/>
        </w:rPr>
      </w:pPr>
    </w:p>
    <w:p w14:paraId="3CA49FCA" w14:textId="77777777" w:rsidR="005862E2" w:rsidRPr="00581E3F" w:rsidRDefault="005862E2" w:rsidP="005862E2">
      <w:pPr>
        <w:spacing w:after="0" w:line="240" w:lineRule="auto"/>
        <w:jc w:val="center"/>
        <w:rPr>
          <w:rFonts w:ascii="Times New Roman" w:hAnsi="Times New Roman"/>
          <w:b/>
          <w:sz w:val="24"/>
          <w:szCs w:val="24"/>
        </w:rPr>
      </w:pPr>
    </w:p>
    <w:p w14:paraId="1292D962" w14:textId="77777777" w:rsidR="005862E2" w:rsidRPr="00581E3F" w:rsidRDefault="005862E2" w:rsidP="005862E2">
      <w:pPr>
        <w:spacing w:after="0" w:line="240" w:lineRule="auto"/>
        <w:jc w:val="center"/>
        <w:rPr>
          <w:rFonts w:ascii="Times New Roman" w:hAnsi="Times New Roman"/>
          <w:b/>
          <w:sz w:val="24"/>
          <w:szCs w:val="24"/>
        </w:rPr>
      </w:pPr>
      <w:r w:rsidRPr="00581E3F">
        <w:rPr>
          <w:rFonts w:ascii="Times New Roman" w:hAnsi="Times New Roman"/>
          <w:b/>
          <w:sz w:val="24"/>
          <w:szCs w:val="24"/>
        </w:rPr>
        <w:t>З А К Л Ю Ч Е Н И Е</w:t>
      </w:r>
    </w:p>
    <w:p w14:paraId="731E823B" w14:textId="358CF9B9" w:rsidR="006E6B6D" w:rsidRPr="00581E3F" w:rsidRDefault="006E6B6D" w:rsidP="00A80CC2">
      <w:pPr>
        <w:tabs>
          <w:tab w:val="left" w:pos="8647"/>
        </w:tabs>
        <w:spacing w:after="0" w:line="240" w:lineRule="auto"/>
        <w:ind w:right="-1"/>
        <w:jc w:val="center"/>
        <w:rPr>
          <w:rFonts w:ascii="Times New Roman" w:hAnsi="Times New Roman"/>
          <w:bCs/>
          <w:sz w:val="24"/>
          <w:szCs w:val="24"/>
        </w:rPr>
      </w:pPr>
      <w:r w:rsidRPr="00581E3F">
        <w:rPr>
          <w:rFonts w:ascii="Times New Roman" w:hAnsi="Times New Roman"/>
          <w:bCs/>
          <w:sz w:val="24"/>
          <w:szCs w:val="24"/>
        </w:rPr>
        <w:t>по результатам экспертизы</w:t>
      </w:r>
      <w:r w:rsidR="00C14238" w:rsidRPr="00581E3F">
        <w:rPr>
          <w:rFonts w:ascii="Times New Roman" w:hAnsi="Times New Roman"/>
          <w:sz w:val="24"/>
          <w:szCs w:val="24"/>
        </w:rPr>
        <w:t xml:space="preserve"> </w:t>
      </w:r>
      <w:r w:rsidRPr="00581E3F">
        <w:rPr>
          <w:rFonts w:ascii="Times New Roman" w:hAnsi="Times New Roman"/>
          <w:bCs/>
          <w:sz w:val="24"/>
          <w:szCs w:val="24"/>
        </w:rPr>
        <w:t xml:space="preserve">на </w:t>
      </w:r>
      <w:r w:rsidR="00F909AF" w:rsidRPr="00581E3F">
        <w:rPr>
          <w:rFonts w:ascii="Times New Roman" w:hAnsi="Times New Roman"/>
          <w:sz w:val="24"/>
          <w:szCs w:val="24"/>
        </w:rPr>
        <w:t>уточненный</w:t>
      </w:r>
      <w:r w:rsidR="00F909AF" w:rsidRPr="00581E3F">
        <w:rPr>
          <w:rFonts w:ascii="Times New Roman" w:hAnsi="Times New Roman"/>
          <w:bCs/>
          <w:sz w:val="24"/>
          <w:szCs w:val="24"/>
        </w:rPr>
        <w:t xml:space="preserve"> </w:t>
      </w:r>
      <w:r w:rsidRPr="00581E3F">
        <w:rPr>
          <w:rFonts w:ascii="Times New Roman" w:hAnsi="Times New Roman"/>
          <w:bCs/>
          <w:sz w:val="24"/>
          <w:szCs w:val="24"/>
        </w:rPr>
        <w:t xml:space="preserve">проект </w:t>
      </w:r>
      <w:r w:rsidR="005862E2" w:rsidRPr="00581E3F">
        <w:rPr>
          <w:rFonts w:ascii="Times New Roman" w:hAnsi="Times New Roman"/>
          <w:bCs/>
          <w:sz w:val="24"/>
          <w:szCs w:val="24"/>
        </w:rPr>
        <w:t>решения</w:t>
      </w:r>
      <w:r w:rsidR="009A13EA" w:rsidRPr="00581E3F">
        <w:rPr>
          <w:rFonts w:ascii="Times New Roman" w:hAnsi="Times New Roman"/>
          <w:bCs/>
          <w:sz w:val="24"/>
          <w:szCs w:val="24"/>
        </w:rPr>
        <w:t xml:space="preserve"> </w:t>
      </w:r>
    </w:p>
    <w:p w14:paraId="78119E37" w14:textId="1BA71006" w:rsidR="00A80CC2" w:rsidRPr="00581E3F" w:rsidRDefault="009A13EA" w:rsidP="00A80CC2">
      <w:pPr>
        <w:tabs>
          <w:tab w:val="left" w:pos="8647"/>
        </w:tabs>
        <w:spacing w:after="0" w:line="240" w:lineRule="auto"/>
        <w:ind w:right="-1"/>
        <w:jc w:val="center"/>
        <w:rPr>
          <w:rFonts w:ascii="Times New Roman" w:hAnsi="Times New Roman"/>
          <w:sz w:val="24"/>
          <w:szCs w:val="24"/>
        </w:rPr>
      </w:pPr>
      <w:r w:rsidRPr="00581E3F">
        <w:rPr>
          <w:rFonts w:ascii="Times New Roman" w:hAnsi="Times New Roman"/>
          <w:sz w:val="24"/>
          <w:szCs w:val="24"/>
        </w:rPr>
        <w:t>Змеиногорского районного Совета депутатов Алтайского края</w:t>
      </w:r>
    </w:p>
    <w:p w14:paraId="3838C446" w14:textId="46CBAEAE" w:rsidR="00A80CC2" w:rsidRPr="00581E3F" w:rsidRDefault="005862E2" w:rsidP="00A80CC2">
      <w:pPr>
        <w:tabs>
          <w:tab w:val="left" w:pos="8647"/>
        </w:tabs>
        <w:spacing w:after="0" w:line="240" w:lineRule="auto"/>
        <w:ind w:right="-1"/>
        <w:jc w:val="center"/>
        <w:rPr>
          <w:rFonts w:ascii="Times New Roman" w:hAnsi="Times New Roman"/>
          <w:sz w:val="24"/>
          <w:szCs w:val="24"/>
        </w:rPr>
      </w:pPr>
      <w:r w:rsidRPr="00581E3F">
        <w:rPr>
          <w:rFonts w:ascii="Times New Roman" w:hAnsi="Times New Roman"/>
          <w:bCs/>
          <w:sz w:val="24"/>
          <w:szCs w:val="24"/>
        </w:rPr>
        <w:t>«</w:t>
      </w:r>
      <w:r w:rsidR="00A80CC2" w:rsidRPr="00581E3F">
        <w:rPr>
          <w:rFonts w:ascii="Times New Roman" w:hAnsi="Times New Roman"/>
          <w:bCs/>
          <w:sz w:val="24"/>
          <w:szCs w:val="24"/>
        </w:rPr>
        <w:t xml:space="preserve">О </w:t>
      </w:r>
      <w:r w:rsidR="00A80CC2" w:rsidRPr="00581E3F">
        <w:rPr>
          <w:rFonts w:ascii="Times New Roman" w:hAnsi="Times New Roman"/>
          <w:sz w:val="24"/>
          <w:szCs w:val="24"/>
        </w:rPr>
        <w:t>внесении изменений в решение Змеиногорского районного Совета депутатов от </w:t>
      </w:r>
      <w:r w:rsidR="001124CD" w:rsidRPr="00581E3F">
        <w:rPr>
          <w:rFonts w:ascii="Times New Roman" w:hAnsi="Times New Roman"/>
          <w:sz w:val="24"/>
          <w:szCs w:val="24"/>
        </w:rPr>
        <w:t>15</w:t>
      </w:r>
      <w:r w:rsidR="00A80CC2" w:rsidRPr="00581E3F">
        <w:rPr>
          <w:rFonts w:ascii="Times New Roman" w:hAnsi="Times New Roman"/>
          <w:sz w:val="24"/>
          <w:szCs w:val="24"/>
        </w:rPr>
        <w:t>.12.</w:t>
      </w:r>
      <w:r w:rsidR="00E1176E" w:rsidRPr="00581E3F">
        <w:rPr>
          <w:rFonts w:ascii="Times New Roman" w:hAnsi="Times New Roman"/>
          <w:sz w:val="24"/>
          <w:szCs w:val="24"/>
        </w:rPr>
        <w:t>202</w:t>
      </w:r>
      <w:r w:rsidR="00D05C69" w:rsidRPr="00581E3F">
        <w:rPr>
          <w:rFonts w:ascii="Times New Roman" w:hAnsi="Times New Roman"/>
          <w:sz w:val="24"/>
          <w:szCs w:val="24"/>
        </w:rPr>
        <w:t>3</w:t>
      </w:r>
      <w:r w:rsidR="00A80CC2" w:rsidRPr="00581E3F">
        <w:rPr>
          <w:rFonts w:ascii="Times New Roman" w:hAnsi="Times New Roman"/>
          <w:sz w:val="24"/>
          <w:szCs w:val="24"/>
        </w:rPr>
        <w:t xml:space="preserve"> № </w:t>
      </w:r>
      <w:r w:rsidR="001124CD" w:rsidRPr="00581E3F">
        <w:rPr>
          <w:rFonts w:ascii="Times New Roman" w:hAnsi="Times New Roman"/>
          <w:sz w:val="24"/>
          <w:szCs w:val="24"/>
        </w:rPr>
        <w:t>7</w:t>
      </w:r>
      <w:r w:rsidR="00A80CC2" w:rsidRPr="00581E3F">
        <w:rPr>
          <w:rFonts w:ascii="Times New Roman" w:hAnsi="Times New Roman"/>
          <w:sz w:val="24"/>
          <w:szCs w:val="24"/>
        </w:rPr>
        <w:t>0 «О районном бюджете Змеиногорского района</w:t>
      </w:r>
    </w:p>
    <w:p w14:paraId="6D3E7187" w14:textId="563270DE" w:rsidR="005862E2" w:rsidRPr="00581E3F" w:rsidRDefault="00A80CC2" w:rsidP="00A80CC2">
      <w:pPr>
        <w:tabs>
          <w:tab w:val="left" w:pos="8647"/>
        </w:tabs>
        <w:spacing w:after="0" w:line="240" w:lineRule="auto"/>
        <w:ind w:right="-1"/>
        <w:jc w:val="center"/>
        <w:rPr>
          <w:rFonts w:ascii="Times New Roman" w:hAnsi="Times New Roman"/>
          <w:sz w:val="24"/>
          <w:szCs w:val="24"/>
        </w:rPr>
      </w:pPr>
      <w:r w:rsidRPr="00581E3F">
        <w:rPr>
          <w:rFonts w:ascii="Times New Roman" w:hAnsi="Times New Roman"/>
          <w:sz w:val="24"/>
          <w:szCs w:val="24"/>
        </w:rPr>
        <w:t>на 202</w:t>
      </w:r>
      <w:r w:rsidR="001124CD" w:rsidRPr="00581E3F">
        <w:rPr>
          <w:rFonts w:ascii="Times New Roman" w:hAnsi="Times New Roman"/>
          <w:sz w:val="24"/>
          <w:szCs w:val="24"/>
        </w:rPr>
        <w:t>4</w:t>
      </w:r>
      <w:r w:rsidRPr="00581E3F">
        <w:rPr>
          <w:rFonts w:ascii="Times New Roman" w:hAnsi="Times New Roman"/>
          <w:sz w:val="24"/>
          <w:szCs w:val="24"/>
        </w:rPr>
        <w:t xml:space="preserve"> год и на плановый период 202</w:t>
      </w:r>
      <w:r w:rsidR="001124CD" w:rsidRPr="00581E3F">
        <w:rPr>
          <w:rFonts w:ascii="Times New Roman" w:hAnsi="Times New Roman"/>
          <w:sz w:val="24"/>
          <w:szCs w:val="24"/>
        </w:rPr>
        <w:t>5</w:t>
      </w:r>
      <w:r w:rsidRPr="00581E3F">
        <w:rPr>
          <w:rFonts w:ascii="Times New Roman" w:hAnsi="Times New Roman"/>
          <w:sz w:val="24"/>
          <w:szCs w:val="24"/>
        </w:rPr>
        <w:t xml:space="preserve"> и 202</w:t>
      </w:r>
      <w:r w:rsidR="001124CD" w:rsidRPr="00581E3F">
        <w:rPr>
          <w:rFonts w:ascii="Times New Roman" w:hAnsi="Times New Roman"/>
          <w:sz w:val="24"/>
          <w:szCs w:val="24"/>
        </w:rPr>
        <w:t>6</w:t>
      </w:r>
      <w:r w:rsidRPr="00581E3F">
        <w:rPr>
          <w:rFonts w:ascii="Times New Roman" w:hAnsi="Times New Roman"/>
          <w:sz w:val="24"/>
          <w:szCs w:val="24"/>
        </w:rPr>
        <w:t xml:space="preserve"> годов»</w:t>
      </w:r>
      <w:r w:rsidR="003F5689" w:rsidRPr="00581E3F">
        <w:rPr>
          <w:rFonts w:ascii="Times New Roman" w:hAnsi="Times New Roman"/>
          <w:sz w:val="24"/>
          <w:szCs w:val="24"/>
        </w:rPr>
        <w:t>.</w:t>
      </w:r>
    </w:p>
    <w:p w14:paraId="10C0A8D8" w14:textId="77777777" w:rsidR="005862E2" w:rsidRPr="00581E3F" w:rsidRDefault="005862E2" w:rsidP="005862E2">
      <w:pPr>
        <w:spacing w:after="0" w:line="240" w:lineRule="auto"/>
        <w:ind w:firstLine="709"/>
        <w:jc w:val="center"/>
        <w:rPr>
          <w:rFonts w:ascii="Times New Roman" w:hAnsi="Times New Roman"/>
          <w:bCs/>
          <w:sz w:val="24"/>
          <w:szCs w:val="24"/>
        </w:rPr>
      </w:pPr>
    </w:p>
    <w:p w14:paraId="4A1A288E" w14:textId="45C94AC1" w:rsidR="005862E2" w:rsidRPr="00581E3F" w:rsidRDefault="005862E2" w:rsidP="003F5689">
      <w:pPr>
        <w:spacing w:after="0" w:line="240" w:lineRule="auto"/>
        <w:jc w:val="both"/>
        <w:rPr>
          <w:rFonts w:ascii="Times New Roman" w:hAnsi="Times New Roman"/>
          <w:sz w:val="24"/>
          <w:szCs w:val="24"/>
        </w:rPr>
      </w:pPr>
      <w:r w:rsidRPr="00581E3F">
        <w:rPr>
          <w:rFonts w:ascii="Times New Roman" w:hAnsi="Times New Roman"/>
          <w:sz w:val="24"/>
          <w:szCs w:val="24"/>
        </w:rPr>
        <w:t>«</w:t>
      </w:r>
      <w:r w:rsidR="001124CD" w:rsidRPr="00581E3F">
        <w:rPr>
          <w:rFonts w:ascii="Times New Roman" w:hAnsi="Times New Roman"/>
          <w:sz w:val="24"/>
          <w:szCs w:val="24"/>
        </w:rPr>
        <w:t>2</w:t>
      </w:r>
      <w:r w:rsidR="003F5689" w:rsidRPr="00581E3F">
        <w:rPr>
          <w:rFonts w:ascii="Times New Roman" w:hAnsi="Times New Roman"/>
          <w:sz w:val="24"/>
          <w:szCs w:val="24"/>
        </w:rPr>
        <w:t>8</w:t>
      </w:r>
      <w:r w:rsidRPr="00581E3F">
        <w:rPr>
          <w:rFonts w:ascii="Times New Roman" w:hAnsi="Times New Roman"/>
          <w:sz w:val="24"/>
          <w:szCs w:val="24"/>
        </w:rPr>
        <w:t xml:space="preserve">» </w:t>
      </w:r>
      <w:r w:rsidR="001124CD" w:rsidRPr="00581E3F">
        <w:rPr>
          <w:rFonts w:ascii="Times New Roman" w:hAnsi="Times New Roman"/>
          <w:sz w:val="24"/>
          <w:szCs w:val="24"/>
        </w:rPr>
        <w:t>а</w:t>
      </w:r>
      <w:r w:rsidR="004409A9" w:rsidRPr="00581E3F">
        <w:rPr>
          <w:rFonts w:ascii="Times New Roman" w:hAnsi="Times New Roman"/>
          <w:sz w:val="24"/>
          <w:szCs w:val="24"/>
        </w:rPr>
        <w:t>вгуста</w:t>
      </w:r>
      <w:r w:rsidRPr="00581E3F">
        <w:rPr>
          <w:rFonts w:ascii="Times New Roman" w:hAnsi="Times New Roman"/>
          <w:sz w:val="24"/>
          <w:szCs w:val="24"/>
        </w:rPr>
        <w:t xml:space="preserve"> 202</w:t>
      </w:r>
      <w:r w:rsidR="001124CD" w:rsidRPr="00581E3F">
        <w:rPr>
          <w:rFonts w:ascii="Times New Roman" w:hAnsi="Times New Roman"/>
          <w:sz w:val="24"/>
          <w:szCs w:val="24"/>
        </w:rPr>
        <w:t>4</w:t>
      </w:r>
      <w:r w:rsidRPr="00581E3F">
        <w:rPr>
          <w:rFonts w:ascii="Times New Roman" w:hAnsi="Times New Roman"/>
          <w:sz w:val="24"/>
          <w:szCs w:val="24"/>
        </w:rPr>
        <w:t xml:space="preserve"> </w:t>
      </w:r>
      <w:r w:rsidR="001124CD" w:rsidRPr="00581E3F">
        <w:rPr>
          <w:rFonts w:ascii="Times New Roman" w:hAnsi="Times New Roman"/>
          <w:sz w:val="24"/>
          <w:szCs w:val="24"/>
        </w:rPr>
        <w:t xml:space="preserve">         </w:t>
      </w:r>
      <w:r w:rsidRPr="00581E3F">
        <w:rPr>
          <w:rFonts w:ascii="Times New Roman" w:hAnsi="Times New Roman"/>
          <w:sz w:val="24"/>
          <w:szCs w:val="24"/>
        </w:rPr>
        <w:t xml:space="preserve">                                                                                                           № </w:t>
      </w:r>
      <w:r w:rsidR="003F5689" w:rsidRPr="00581E3F">
        <w:rPr>
          <w:rFonts w:ascii="Times New Roman" w:hAnsi="Times New Roman"/>
          <w:sz w:val="24"/>
          <w:szCs w:val="24"/>
        </w:rPr>
        <w:t>50</w:t>
      </w:r>
    </w:p>
    <w:p w14:paraId="497CCAFC" w14:textId="77777777" w:rsidR="003F5689" w:rsidRPr="00581E3F" w:rsidRDefault="003F5689" w:rsidP="00AC0B8A">
      <w:pPr>
        <w:spacing w:after="0" w:line="240" w:lineRule="auto"/>
        <w:jc w:val="center"/>
        <w:rPr>
          <w:rFonts w:ascii="Times New Roman" w:hAnsi="Times New Roman"/>
          <w:sz w:val="24"/>
          <w:szCs w:val="24"/>
        </w:rPr>
      </w:pPr>
      <w:r w:rsidRPr="00581E3F">
        <w:rPr>
          <w:rFonts w:ascii="Times New Roman" w:hAnsi="Times New Roman"/>
          <w:sz w:val="24"/>
          <w:szCs w:val="24"/>
        </w:rPr>
        <w:t>г. Змеиногорск</w:t>
      </w:r>
    </w:p>
    <w:p w14:paraId="5645A94D" w14:textId="77777777" w:rsidR="003F5689" w:rsidRPr="00581E3F" w:rsidRDefault="003F5689" w:rsidP="00AC0B8A">
      <w:pPr>
        <w:spacing w:after="0" w:line="240" w:lineRule="auto"/>
        <w:jc w:val="center"/>
        <w:rPr>
          <w:rFonts w:ascii="Times New Roman" w:hAnsi="Times New Roman"/>
          <w:sz w:val="24"/>
          <w:szCs w:val="24"/>
        </w:rPr>
      </w:pPr>
    </w:p>
    <w:p w14:paraId="48997B6B" w14:textId="77777777" w:rsidR="00451F09" w:rsidRPr="00581E3F" w:rsidRDefault="00451F09" w:rsidP="00AC0B8A">
      <w:pPr>
        <w:pStyle w:val="210"/>
        <w:numPr>
          <w:ilvl w:val="0"/>
          <w:numId w:val="5"/>
        </w:numPr>
        <w:shd w:val="clear" w:color="auto" w:fill="auto"/>
        <w:spacing w:line="240" w:lineRule="auto"/>
        <w:ind w:left="0" w:right="424" w:firstLine="0"/>
        <w:jc w:val="center"/>
        <w:rPr>
          <w:b/>
          <w:sz w:val="24"/>
          <w:szCs w:val="24"/>
        </w:rPr>
      </w:pPr>
      <w:r w:rsidRPr="00581E3F">
        <w:rPr>
          <w:b/>
          <w:sz w:val="24"/>
          <w:szCs w:val="24"/>
        </w:rPr>
        <w:t>Общие положения</w:t>
      </w:r>
    </w:p>
    <w:p w14:paraId="6958EA69" w14:textId="64D209A7" w:rsidR="00C230D8" w:rsidRPr="00581E3F" w:rsidRDefault="00C230D8" w:rsidP="00FE05F9">
      <w:pPr>
        <w:shd w:val="clear" w:color="auto" w:fill="FFFFFF" w:themeFill="background1"/>
        <w:spacing w:after="0" w:line="240" w:lineRule="auto"/>
        <w:ind w:firstLine="709"/>
        <w:jc w:val="both"/>
        <w:textAlignment w:val="baseline"/>
        <w:rPr>
          <w:rFonts w:ascii="Times New Roman" w:hAnsi="Times New Roman"/>
          <w:sz w:val="24"/>
          <w:szCs w:val="24"/>
          <w:lang w:eastAsia="ru-RU"/>
        </w:rPr>
      </w:pPr>
      <w:r w:rsidRPr="00581E3F">
        <w:rPr>
          <w:rFonts w:ascii="Times New Roman" w:hAnsi="Times New Roman"/>
          <w:b/>
          <w:sz w:val="24"/>
          <w:szCs w:val="24"/>
        </w:rPr>
        <w:t xml:space="preserve">Основание для проведения экспертно-аналитического мероприятия: </w:t>
      </w:r>
      <w:r w:rsidRPr="00581E3F">
        <w:rPr>
          <w:rFonts w:ascii="Times New Roman" w:hAnsi="Times New Roman"/>
          <w:sz w:val="24"/>
          <w:szCs w:val="24"/>
        </w:rPr>
        <w:t>Федеральный закон от 07.02.2011 № 6-ФЗ «Об общих принципах организации деятельности контрольно-счетных органов субъектов Российской Федерации</w:t>
      </w:r>
      <w:r w:rsidR="00FE05F9" w:rsidRPr="00581E3F">
        <w:rPr>
          <w:rFonts w:ascii="Times New Roman" w:hAnsi="Times New Roman"/>
          <w:sz w:val="24"/>
          <w:szCs w:val="24"/>
        </w:rPr>
        <w:t>, федеральных территорий</w:t>
      </w:r>
      <w:r w:rsidRPr="00581E3F">
        <w:rPr>
          <w:rFonts w:ascii="Times New Roman" w:hAnsi="Times New Roman"/>
          <w:sz w:val="24"/>
          <w:szCs w:val="24"/>
        </w:rPr>
        <w:t xml:space="preserve"> и муниципальных образований», </w:t>
      </w:r>
      <w:r w:rsidR="00E0326B" w:rsidRPr="00581E3F">
        <w:rPr>
          <w:rFonts w:ascii="Times New Roman" w:hAnsi="Times New Roman"/>
          <w:sz w:val="24"/>
          <w:szCs w:val="24"/>
        </w:rPr>
        <w:t xml:space="preserve">Положение о бюджетном процессе и финансовом контроле в муниципальном образовании Змеиногорский район Алтайского края, утвержденное Решением Змеиногорского районного Совета депутатов </w:t>
      </w:r>
      <w:r w:rsidR="00E0326B" w:rsidRPr="00581E3F">
        <w:rPr>
          <w:rFonts w:ascii="Times New Roman" w:hAnsi="Times New Roman"/>
          <w:bCs/>
          <w:sz w:val="24"/>
          <w:szCs w:val="24"/>
        </w:rPr>
        <w:t xml:space="preserve">Алтайского края </w:t>
      </w:r>
      <w:r w:rsidR="00E0326B" w:rsidRPr="00581E3F">
        <w:rPr>
          <w:rFonts w:ascii="Times New Roman" w:hAnsi="Times New Roman"/>
          <w:sz w:val="24"/>
          <w:szCs w:val="24"/>
        </w:rPr>
        <w:t xml:space="preserve">от 11.03.2022 № 26, </w:t>
      </w:r>
      <w:r w:rsidRPr="00581E3F">
        <w:rPr>
          <w:rFonts w:ascii="Times New Roman" w:hAnsi="Times New Roman"/>
          <w:sz w:val="24"/>
          <w:szCs w:val="24"/>
          <w:lang w:eastAsia="ru-RU"/>
        </w:rPr>
        <w:t>Положение о Контрольно-счетном органе муниципального образования Змеиногорский район Алтайского края, утвержденн</w:t>
      </w:r>
      <w:r w:rsidR="00E0326B" w:rsidRPr="00581E3F">
        <w:rPr>
          <w:rFonts w:ascii="Times New Roman" w:hAnsi="Times New Roman"/>
          <w:sz w:val="24"/>
          <w:szCs w:val="24"/>
          <w:lang w:eastAsia="ru-RU"/>
        </w:rPr>
        <w:t>ое</w:t>
      </w:r>
      <w:r w:rsidRPr="00581E3F">
        <w:rPr>
          <w:rFonts w:ascii="Times New Roman" w:hAnsi="Times New Roman"/>
          <w:sz w:val="24"/>
          <w:szCs w:val="24"/>
          <w:lang w:eastAsia="ru-RU"/>
        </w:rPr>
        <w:t xml:space="preserve"> решением Змеиногорского районного Совета депутатов от 11.03.2022 №20, п</w:t>
      </w:r>
      <w:r w:rsidR="00E0326B" w:rsidRPr="00581E3F">
        <w:rPr>
          <w:rFonts w:ascii="Times New Roman" w:hAnsi="Times New Roman"/>
          <w:sz w:val="24"/>
          <w:szCs w:val="24"/>
          <w:lang w:eastAsia="ru-RU"/>
        </w:rPr>
        <w:t>ункт</w:t>
      </w:r>
      <w:r w:rsidRPr="00581E3F">
        <w:rPr>
          <w:rFonts w:ascii="Times New Roman" w:hAnsi="Times New Roman"/>
          <w:sz w:val="24"/>
          <w:szCs w:val="24"/>
          <w:lang w:eastAsia="ru-RU"/>
        </w:rPr>
        <w:t>1.</w:t>
      </w:r>
      <w:r w:rsidR="00FE05F9" w:rsidRPr="00581E3F">
        <w:rPr>
          <w:rFonts w:ascii="Times New Roman" w:hAnsi="Times New Roman"/>
          <w:sz w:val="24"/>
          <w:szCs w:val="24"/>
          <w:lang w:eastAsia="ru-RU"/>
        </w:rPr>
        <w:t>8</w:t>
      </w:r>
      <w:r w:rsidRPr="00581E3F">
        <w:rPr>
          <w:rFonts w:ascii="Times New Roman" w:hAnsi="Times New Roman"/>
          <w:sz w:val="24"/>
          <w:szCs w:val="24"/>
          <w:lang w:eastAsia="ru-RU"/>
        </w:rPr>
        <w:t xml:space="preserve"> плана работы Контрольно-счетного органа на 202</w:t>
      </w:r>
      <w:r w:rsidR="00FE05F9" w:rsidRPr="00581E3F">
        <w:rPr>
          <w:rFonts w:ascii="Times New Roman" w:hAnsi="Times New Roman"/>
          <w:sz w:val="24"/>
          <w:szCs w:val="24"/>
          <w:lang w:eastAsia="ru-RU"/>
        </w:rPr>
        <w:t>4</w:t>
      </w:r>
      <w:r w:rsidRPr="00581E3F">
        <w:rPr>
          <w:rFonts w:ascii="Times New Roman" w:hAnsi="Times New Roman"/>
          <w:sz w:val="24"/>
          <w:szCs w:val="24"/>
          <w:lang w:eastAsia="ru-RU"/>
        </w:rPr>
        <w:t xml:space="preserve"> год, утвержденного распоряжением Контрольно-счетного органа муниципального образования Змеиногорский район Алтайского края </w:t>
      </w:r>
      <w:bookmarkStart w:id="0" w:name="_Hlk127262141"/>
      <w:r w:rsidR="00A80CC2" w:rsidRPr="00581E3F">
        <w:rPr>
          <w:rFonts w:ascii="Times New Roman" w:hAnsi="Times New Roman"/>
          <w:sz w:val="24"/>
          <w:szCs w:val="24"/>
          <w:lang w:eastAsia="ru-RU"/>
        </w:rPr>
        <w:t>от</w:t>
      </w:r>
      <w:r w:rsidR="00A80CC2" w:rsidRPr="00581E3F">
        <w:rPr>
          <w:rFonts w:ascii="Times New Roman" w:hAnsi="Times New Roman"/>
          <w:sz w:val="24"/>
          <w:szCs w:val="24"/>
        </w:rPr>
        <w:t xml:space="preserve"> </w:t>
      </w:r>
      <w:bookmarkEnd w:id="0"/>
      <w:r w:rsidR="00FE05F9" w:rsidRPr="00581E3F">
        <w:rPr>
          <w:rFonts w:ascii="Times New Roman" w:eastAsia="Times New Roman" w:hAnsi="Times New Roman"/>
          <w:sz w:val="24"/>
          <w:szCs w:val="24"/>
          <w:lang w:eastAsia="ru-RU"/>
        </w:rPr>
        <w:t>28.12.</w:t>
      </w:r>
      <w:r w:rsidR="00E1176E" w:rsidRPr="00581E3F">
        <w:rPr>
          <w:rFonts w:ascii="Times New Roman" w:eastAsia="Times New Roman" w:hAnsi="Times New Roman"/>
          <w:sz w:val="24"/>
          <w:szCs w:val="24"/>
          <w:lang w:eastAsia="ru-RU"/>
        </w:rPr>
        <w:t>2023</w:t>
      </w:r>
      <w:r w:rsidR="00FE05F9" w:rsidRPr="00581E3F">
        <w:rPr>
          <w:rFonts w:ascii="Times New Roman" w:eastAsia="Times New Roman" w:hAnsi="Times New Roman"/>
          <w:sz w:val="24"/>
          <w:szCs w:val="24"/>
          <w:lang w:eastAsia="ru-RU"/>
        </w:rPr>
        <w:t xml:space="preserve"> №91 (с изменениями от 11.04.2024 №31</w:t>
      </w:r>
      <w:r w:rsidR="00F2616E" w:rsidRPr="00581E3F">
        <w:rPr>
          <w:rFonts w:ascii="Times New Roman" w:eastAsia="Times New Roman" w:hAnsi="Times New Roman"/>
          <w:sz w:val="24"/>
          <w:szCs w:val="24"/>
          <w:lang w:eastAsia="ru-RU"/>
        </w:rPr>
        <w:t>,</w:t>
      </w:r>
      <w:r w:rsidR="00F2616E" w:rsidRPr="00581E3F">
        <w:rPr>
          <w:rFonts w:ascii="Times New Roman" w:hAnsi="Times New Roman"/>
          <w:sz w:val="24"/>
          <w:szCs w:val="24"/>
        </w:rPr>
        <w:t xml:space="preserve"> от </w:t>
      </w:r>
      <w:r w:rsidR="00F2616E" w:rsidRPr="00581E3F">
        <w:rPr>
          <w:rFonts w:ascii="Times New Roman" w:eastAsia="Times New Roman" w:hAnsi="Times New Roman"/>
          <w:sz w:val="24"/>
          <w:szCs w:val="24"/>
          <w:lang w:eastAsia="ru-RU"/>
        </w:rPr>
        <w:t>27.05.2024 №43</w:t>
      </w:r>
      <w:r w:rsidR="00FE05F9" w:rsidRPr="00581E3F">
        <w:rPr>
          <w:rFonts w:ascii="Times New Roman" w:eastAsia="Times New Roman" w:hAnsi="Times New Roman"/>
          <w:sz w:val="24"/>
          <w:szCs w:val="24"/>
          <w:lang w:eastAsia="ru-RU"/>
        </w:rPr>
        <w:t>)</w:t>
      </w:r>
      <w:r w:rsidRPr="00581E3F">
        <w:rPr>
          <w:rFonts w:ascii="Times New Roman" w:hAnsi="Times New Roman"/>
          <w:sz w:val="24"/>
          <w:szCs w:val="24"/>
          <w:lang w:eastAsia="ru-RU"/>
        </w:rPr>
        <w:t xml:space="preserve">, распоряжение </w:t>
      </w:r>
      <w:r w:rsidR="003F2A70" w:rsidRPr="00581E3F">
        <w:rPr>
          <w:rFonts w:ascii="Times New Roman" w:hAnsi="Times New Roman"/>
          <w:sz w:val="24"/>
          <w:szCs w:val="24"/>
        </w:rPr>
        <w:t xml:space="preserve">Контрольно-счетного органа муниципального образования Змеиногорский район Алтайского края от </w:t>
      </w:r>
      <w:r w:rsidR="008C5BE2" w:rsidRPr="00581E3F">
        <w:rPr>
          <w:rFonts w:ascii="Times New Roman" w:hAnsi="Times New Roman"/>
          <w:sz w:val="24"/>
          <w:szCs w:val="24"/>
        </w:rPr>
        <w:t>27</w:t>
      </w:r>
      <w:r w:rsidRPr="00581E3F">
        <w:rPr>
          <w:rFonts w:ascii="Times New Roman" w:hAnsi="Times New Roman"/>
          <w:sz w:val="24"/>
          <w:szCs w:val="24"/>
          <w:lang w:eastAsia="ru-RU"/>
        </w:rPr>
        <w:t>.</w:t>
      </w:r>
      <w:r w:rsidR="00A80CC2" w:rsidRPr="00581E3F">
        <w:rPr>
          <w:rFonts w:ascii="Times New Roman" w:hAnsi="Times New Roman"/>
          <w:sz w:val="24"/>
          <w:szCs w:val="24"/>
          <w:lang w:eastAsia="ru-RU"/>
        </w:rPr>
        <w:t>0</w:t>
      </w:r>
      <w:r w:rsidR="00F2616E" w:rsidRPr="00581E3F">
        <w:rPr>
          <w:rFonts w:ascii="Times New Roman" w:hAnsi="Times New Roman"/>
          <w:sz w:val="24"/>
          <w:szCs w:val="24"/>
          <w:lang w:eastAsia="ru-RU"/>
        </w:rPr>
        <w:t>8</w:t>
      </w:r>
      <w:r w:rsidRPr="00581E3F">
        <w:rPr>
          <w:rFonts w:ascii="Times New Roman" w:hAnsi="Times New Roman"/>
          <w:sz w:val="24"/>
          <w:szCs w:val="24"/>
          <w:lang w:eastAsia="ru-RU"/>
        </w:rPr>
        <w:t>.202</w:t>
      </w:r>
      <w:r w:rsidR="00B0373C" w:rsidRPr="00581E3F">
        <w:rPr>
          <w:rFonts w:ascii="Times New Roman" w:hAnsi="Times New Roman"/>
          <w:sz w:val="24"/>
          <w:szCs w:val="24"/>
          <w:lang w:eastAsia="ru-RU"/>
        </w:rPr>
        <w:t>4</w:t>
      </w:r>
      <w:r w:rsidRPr="00581E3F">
        <w:rPr>
          <w:rFonts w:ascii="Times New Roman" w:hAnsi="Times New Roman"/>
          <w:sz w:val="24"/>
          <w:szCs w:val="24"/>
          <w:lang w:eastAsia="ru-RU"/>
        </w:rPr>
        <w:t xml:space="preserve"> №</w:t>
      </w:r>
      <w:r w:rsidR="00A80CC2" w:rsidRPr="00581E3F">
        <w:rPr>
          <w:rFonts w:ascii="Times New Roman" w:hAnsi="Times New Roman"/>
          <w:sz w:val="24"/>
          <w:szCs w:val="24"/>
          <w:lang w:eastAsia="ru-RU"/>
        </w:rPr>
        <w:t> </w:t>
      </w:r>
      <w:r w:rsidR="00F2616E" w:rsidRPr="00581E3F">
        <w:rPr>
          <w:rFonts w:ascii="Times New Roman" w:hAnsi="Times New Roman"/>
          <w:sz w:val="24"/>
          <w:szCs w:val="24"/>
          <w:lang w:eastAsia="ru-RU"/>
        </w:rPr>
        <w:t>5</w:t>
      </w:r>
      <w:r w:rsidR="008C5BE2" w:rsidRPr="00581E3F">
        <w:rPr>
          <w:rFonts w:ascii="Times New Roman" w:hAnsi="Times New Roman"/>
          <w:sz w:val="24"/>
          <w:szCs w:val="24"/>
          <w:lang w:eastAsia="ru-RU"/>
        </w:rPr>
        <w:t>7</w:t>
      </w:r>
      <w:r w:rsidRPr="00581E3F">
        <w:rPr>
          <w:rFonts w:ascii="Times New Roman" w:hAnsi="Times New Roman"/>
          <w:sz w:val="24"/>
          <w:szCs w:val="24"/>
          <w:lang w:eastAsia="ru-RU"/>
        </w:rPr>
        <w:t xml:space="preserve"> «</w:t>
      </w:r>
      <w:r w:rsidR="003F2A70" w:rsidRPr="00581E3F">
        <w:rPr>
          <w:rFonts w:ascii="Times New Roman" w:hAnsi="Times New Roman"/>
          <w:sz w:val="24"/>
          <w:szCs w:val="24"/>
        </w:rPr>
        <w:t xml:space="preserve">О проведении экспертизы </w:t>
      </w:r>
      <w:r w:rsidR="00F909AF" w:rsidRPr="00581E3F">
        <w:rPr>
          <w:rFonts w:ascii="Times New Roman" w:hAnsi="Times New Roman"/>
          <w:sz w:val="24"/>
          <w:szCs w:val="24"/>
        </w:rPr>
        <w:t xml:space="preserve">уточненного </w:t>
      </w:r>
      <w:r w:rsidR="003F2A70" w:rsidRPr="00581E3F">
        <w:rPr>
          <w:rFonts w:ascii="Times New Roman" w:hAnsi="Times New Roman"/>
          <w:sz w:val="24"/>
          <w:szCs w:val="24"/>
        </w:rPr>
        <w:t xml:space="preserve">проекта </w:t>
      </w:r>
      <w:r w:rsidR="003F2A70" w:rsidRPr="00581E3F">
        <w:rPr>
          <w:rFonts w:ascii="Times New Roman" w:hAnsi="Times New Roman"/>
          <w:bCs/>
          <w:sz w:val="24"/>
          <w:szCs w:val="24"/>
        </w:rPr>
        <w:t xml:space="preserve">решения </w:t>
      </w:r>
      <w:r w:rsidR="003F2A70" w:rsidRPr="00581E3F">
        <w:rPr>
          <w:rFonts w:ascii="Times New Roman" w:hAnsi="Times New Roman"/>
          <w:sz w:val="24"/>
          <w:szCs w:val="24"/>
        </w:rPr>
        <w:t>Змеиногорского районного Совета депутатов Алтайского края «</w:t>
      </w:r>
      <w:r w:rsidRPr="00581E3F">
        <w:rPr>
          <w:rFonts w:ascii="Times New Roman" w:hAnsi="Times New Roman"/>
          <w:sz w:val="24"/>
          <w:szCs w:val="24"/>
        </w:rPr>
        <w:t xml:space="preserve">О </w:t>
      </w:r>
      <w:r w:rsidR="003F2A70" w:rsidRPr="00581E3F">
        <w:rPr>
          <w:rFonts w:ascii="Times New Roman" w:hAnsi="Times New Roman"/>
          <w:sz w:val="24"/>
          <w:szCs w:val="24"/>
        </w:rPr>
        <w:t xml:space="preserve">внесении изменений в решение Змеиногорского районного Совета депутатов от </w:t>
      </w:r>
      <w:r w:rsidR="00B0373C" w:rsidRPr="00581E3F">
        <w:rPr>
          <w:rFonts w:ascii="Times New Roman" w:hAnsi="Times New Roman"/>
          <w:sz w:val="24"/>
          <w:szCs w:val="24"/>
        </w:rPr>
        <w:t>15.12.</w:t>
      </w:r>
      <w:r w:rsidR="00E1176E" w:rsidRPr="00581E3F">
        <w:rPr>
          <w:rFonts w:ascii="Times New Roman" w:hAnsi="Times New Roman"/>
          <w:sz w:val="24"/>
          <w:szCs w:val="24"/>
        </w:rPr>
        <w:t>2023</w:t>
      </w:r>
      <w:r w:rsidR="00B0373C" w:rsidRPr="00581E3F">
        <w:rPr>
          <w:rFonts w:ascii="Times New Roman" w:hAnsi="Times New Roman"/>
          <w:sz w:val="24"/>
          <w:szCs w:val="24"/>
        </w:rPr>
        <w:t xml:space="preserve"> №70 «О районном бюджете Змеиногорского района на 2024 год и плановый период 2025 и 2026 годов</w:t>
      </w:r>
      <w:r w:rsidR="003F2A70" w:rsidRPr="00581E3F">
        <w:rPr>
          <w:rFonts w:ascii="Times New Roman" w:hAnsi="Times New Roman"/>
          <w:sz w:val="24"/>
          <w:szCs w:val="24"/>
        </w:rPr>
        <w:t>»</w:t>
      </w:r>
      <w:r w:rsidR="00F2616E" w:rsidRPr="00581E3F">
        <w:rPr>
          <w:rFonts w:ascii="Times New Roman" w:hAnsi="Times New Roman"/>
          <w:sz w:val="24"/>
          <w:szCs w:val="24"/>
        </w:rPr>
        <w:t>»</w:t>
      </w:r>
      <w:r w:rsidRPr="00581E3F">
        <w:rPr>
          <w:rFonts w:ascii="Times New Roman" w:hAnsi="Times New Roman"/>
          <w:sz w:val="24"/>
          <w:szCs w:val="24"/>
        </w:rPr>
        <w:t>.</w:t>
      </w:r>
    </w:p>
    <w:p w14:paraId="1C42E99E" w14:textId="41264C48" w:rsidR="00C230D8" w:rsidRPr="00581E3F" w:rsidRDefault="00C230D8" w:rsidP="00FE05F9">
      <w:pPr>
        <w:widowControl w:val="0"/>
        <w:shd w:val="clear" w:color="auto" w:fill="FFFFFF"/>
        <w:spacing w:after="0" w:line="240" w:lineRule="auto"/>
        <w:ind w:right="40" w:firstLine="709"/>
        <w:jc w:val="both"/>
        <w:rPr>
          <w:rFonts w:ascii="Times New Roman" w:hAnsi="Times New Roman"/>
          <w:b/>
          <w:sz w:val="24"/>
          <w:szCs w:val="24"/>
        </w:rPr>
      </w:pPr>
      <w:r w:rsidRPr="00581E3F">
        <w:rPr>
          <w:rFonts w:ascii="Times New Roman" w:hAnsi="Times New Roman"/>
          <w:b/>
          <w:sz w:val="24"/>
          <w:szCs w:val="24"/>
        </w:rPr>
        <w:t xml:space="preserve">Предмет экспертно-аналитического мероприятия: </w:t>
      </w:r>
      <w:r w:rsidR="00CE27BE" w:rsidRPr="00581E3F">
        <w:rPr>
          <w:rFonts w:ascii="Times New Roman" w:hAnsi="Times New Roman"/>
          <w:sz w:val="24"/>
          <w:szCs w:val="24"/>
        </w:rPr>
        <w:t xml:space="preserve">уточненный </w:t>
      </w:r>
      <w:r w:rsidRPr="00581E3F">
        <w:rPr>
          <w:rFonts w:ascii="Times New Roman" w:hAnsi="Times New Roman"/>
          <w:sz w:val="24"/>
          <w:szCs w:val="24"/>
        </w:rPr>
        <w:t xml:space="preserve">проект решения </w:t>
      </w:r>
      <w:r w:rsidR="00376F30" w:rsidRPr="00581E3F">
        <w:rPr>
          <w:rFonts w:ascii="Times New Roman" w:hAnsi="Times New Roman"/>
          <w:sz w:val="24"/>
          <w:szCs w:val="24"/>
        </w:rPr>
        <w:t>Змеиногорского районного Совета депутатов Алтайского края «</w:t>
      </w:r>
      <w:r w:rsidR="006E6B6D" w:rsidRPr="00581E3F">
        <w:rPr>
          <w:rFonts w:ascii="Times New Roman" w:hAnsi="Times New Roman"/>
          <w:sz w:val="24"/>
          <w:szCs w:val="24"/>
        </w:rPr>
        <w:t xml:space="preserve">О внесении изменений в решение Змеиногорского районного Совета депутатов от </w:t>
      </w:r>
      <w:r w:rsidR="00B0373C" w:rsidRPr="00581E3F">
        <w:rPr>
          <w:rFonts w:ascii="Times New Roman" w:hAnsi="Times New Roman"/>
          <w:sz w:val="24"/>
          <w:szCs w:val="24"/>
        </w:rPr>
        <w:t>15.12.</w:t>
      </w:r>
      <w:r w:rsidR="00E1176E" w:rsidRPr="00581E3F">
        <w:rPr>
          <w:rFonts w:ascii="Times New Roman" w:hAnsi="Times New Roman"/>
          <w:sz w:val="24"/>
          <w:szCs w:val="24"/>
        </w:rPr>
        <w:t>2023</w:t>
      </w:r>
      <w:r w:rsidR="00B0373C" w:rsidRPr="00581E3F">
        <w:rPr>
          <w:rFonts w:ascii="Times New Roman" w:hAnsi="Times New Roman"/>
          <w:sz w:val="24"/>
          <w:szCs w:val="24"/>
        </w:rPr>
        <w:t xml:space="preserve"> №70 «О районном бюджете Змеиногорского района на 2024 год и плановый период 2025 и 2026 годов</w:t>
      </w:r>
      <w:r w:rsidR="00376F30" w:rsidRPr="00581E3F">
        <w:rPr>
          <w:rFonts w:ascii="Times New Roman" w:hAnsi="Times New Roman"/>
          <w:sz w:val="24"/>
          <w:szCs w:val="24"/>
        </w:rPr>
        <w:t>»</w:t>
      </w:r>
      <w:r w:rsidRPr="00581E3F">
        <w:rPr>
          <w:rFonts w:ascii="Times New Roman" w:hAnsi="Times New Roman"/>
          <w:sz w:val="24"/>
          <w:szCs w:val="24"/>
        </w:rPr>
        <w:t xml:space="preserve">, </w:t>
      </w:r>
      <w:r w:rsidR="006E6B6D" w:rsidRPr="00581E3F">
        <w:rPr>
          <w:rFonts w:ascii="Times New Roman" w:hAnsi="Times New Roman"/>
          <w:sz w:val="24"/>
          <w:szCs w:val="24"/>
        </w:rPr>
        <w:t>информация</w:t>
      </w:r>
      <w:r w:rsidRPr="00581E3F">
        <w:rPr>
          <w:rStyle w:val="hl"/>
          <w:rFonts w:ascii="Times New Roman" w:hAnsi="Times New Roman"/>
          <w:sz w:val="24"/>
          <w:szCs w:val="24"/>
        </w:rPr>
        <w:t>.</w:t>
      </w:r>
    </w:p>
    <w:p w14:paraId="749871BE" w14:textId="01D707EB" w:rsidR="006E6B6D" w:rsidRPr="00581E3F" w:rsidRDefault="00C230D8" w:rsidP="00A55F67">
      <w:pPr>
        <w:widowControl w:val="0"/>
        <w:shd w:val="clear" w:color="auto" w:fill="FFFFFF"/>
        <w:spacing w:after="0" w:line="240" w:lineRule="auto"/>
        <w:ind w:right="40" w:firstLine="709"/>
        <w:jc w:val="both"/>
        <w:rPr>
          <w:rFonts w:ascii="Times New Roman" w:hAnsi="Times New Roman"/>
          <w:sz w:val="24"/>
          <w:szCs w:val="24"/>
          <w:lang w:eastAsia="ru-RU"/>
        </w:rPr>
      </w:pPr>
      <w:r w:rsidRPr="00581E3F">
        <w:rPr>
          <w:rFonts w:ascii="Times New Roman" w:hAnsi="Times New Roman"/>
          <w:b/>
          <w:sz w:val="24"/>
          <w:szCs w:val="24"/>
        </w:rPr>
        <w:t>Цель экспертно-аналитического мероприятия:</w:t>
      </w:r>
      <w:r w:rsidRPr="00581E3F">
        <w:rPr>
          <w:rFonts w:ascii="Times New Roman" w:hAnsi="Times New Roman"/>
          <w:sz w:val="24"/>
          <w:szCs w:val="24"/>
        </w:rPr>
        <w:t xml:space="preserve"> </w:t>
      </w:r>
      <w:r w:rsidR="006E6B6D" w:rsidRPr="00581E3F">
        <w:rPr>
          <w:rFonts w:ascii="Times New Roman" w:hAnsi="Times New Roman"/>
          <w:sz w:val="24"/>
          <w:szCs w:val="24"/>
          <w:lang w:eastAsia="ru-RU"/>
        </w:rPr>
        <w:t xml:space="preserve">определение достоверности и обоснованности расходных обязательств бюджета муниципального образования Змеиногорский район Алтайского края и </w:t>
      </w:r>
      <w:r w:rsidR="00C645F3" w:rsidRPr="00581E3F">
        <w:rPr>
          <w:rFonts w:ascii="Times New Roman" w:hAnsi="Times New Roman"/>
          <w:sz w:val="24"/>
          <w:szCs w:val="24"/>
          <w:lang w:eastAsia="ru-RU"/>
        </w:rPr>
        <w:t xml:space="preserve">соответствие </w:t>
      </w:r>
      <w:r w:rsidR="009D3086" w:rsidRPr="00581E3F">
        <w:rPr>
          <w:rFonts w:ascii="Times New Roman" w:hAnsi="Times New Roman"/>
          <w:sz w:val="24"/>
          <w:szCs w:val="24"/>
        </w:rPr>
        <w:t>уточненного</w:t>
      </w:r>
      <w:r w:rsidR="009D3086" w:rsidRPr="00581E3F">
        <w:rPr>
          <w:rFonts w:ascii="Times New Roman" w:hAnsi="Times New Roman"/>
          <w:sz w:val="24"/>
          <w:szCs w:val="24"/>
          <w:lang w:eastAsia="ru-RU"/>
        </w:rPr>
        <w:t xml:space="preserve"> </w:t>
      </w:r>
      <w:r w:rsidR="006E6B6D" w:rsidRPr="00581E3F">
        <w:rPr>
          <w:rFonts w:ascii="Times New Roman" w:hAnsi="Times New Roman"/>
          <w:sz w:val="24"/>
          <w:szCs w:val="24"/>
          <w:lang w:eastAsia="ru-RU"/>
        </w:rPr>
        <w:t xml:space="preserve">проекта решения Змеиногорского районного Совета депутатов Алтайского края «О внесении изменений в решение Змеиногорского районного Совета депутатов </w:t>
      </w:r>
      <w:r w:rsidR="006E6B6D" w:rsidRPr="00581E3F">
        <w:rPr>
          <w:rFonts w:ascii="Times New Roman" w:hAnsi="Times New Roman"/>
          <w:sz w:val="24"/>
          <w:szCs w:val="24"/>
        </w:rPr>
        <w:t>от</w:t>
      </w:r>
      <w:r w:rsidR="00B0373C" w:rsidRPr="00581E3F">
        <w:rPr>
          <w:rFonts w:ascii="Times New Roman" w:hAnsi="Times New Roman"/>
          <w:sz w:val="24"/>
          <w:szCs w:val="24"/>
        </w:rPr>
        <w:t xml:space="preserve"> </w:t>
      </w:r>
      <w:r w:rsidR="00E1176E" w:rsidRPr="00581E3F">
        <w:rPr>
          <w:rFonts w:ascii="Times New Roman" w:hAnsi="Times New Roman"/>
          <w:sz w:val="24"/>
          <w:szCs w:val="24"/>
        </w:rPr>
        <w:t>15.12.2023 №70</w:t>
      </w:r>
      <w:r w:rsidR="00B0373C" w:rsidRPr="00581E3F">
        <w:rPr>
          <w:rFonts w:ascii="Times New Roman" w:hAnsi="Times New Roman"/>
          <w:sz w:val="24"/>
          <w:szCs w:val="24"/>
        </w:rPr>
        <w:t xml:space="preserve"> «О районном бюджете Змеиногорского района на 2024 год и плановый период 2025 и 2026 годов</w:t>
      </w:r>
      <w:r w:rsidR="006E6B6D" w:rsidRPr="00581E3F">
        <w:rPr>
          <w:rFonts w:ascii="Times New Roman" w:hAnsi="Times New Roman"/>
          <w:sz w:val="24"/>
          <w:szCs w:val="24"/>
          <w:lang w:eastAsia="ru-RU"/>
        </w:rPr>
        <w:t>»</w:t>
      </w:r>
      <w:r w:rsidR="00C645F3" w:rsidRPr="00581E3F">
        <w:rPr>
          <w:rFonts w:ascii="Times New Roman" w:hAnsi="Times New Roman"/>
          <w:sz w:val="24"/>
          <w:szCs w:val="24"/>
          <w:lang w:eastAsia="ru-RU"/>
        </w:rPr>
        <w:t xml:space="preserve"> </w:t>
      </w:r>
      <w:r w:rsidR="00C645F3" w:rsidRPr="00581E3F">
        <w:rPr>
          <w:rFonts w:ascii="Times New Roman" w:hAnsi="Times New Roman"/>
          <w:sz w:val="24"/>
          <w:szCs w:val="24"/>
        </w:rPr>
        <w:t>требованиям Бюджетного кодекса РФ и Положения о бюджетном процессе и финансовом контроле в муниципальном образовании Змеиногорский район Алтайского края</w:t>
      </w:r>
      <w:r w:rsidR="006E6B6D" w:rsidRPr="00581E3F">
        <w:rPr>
          <w:rFonts w:ascii="Times New Roman" w:hAnsi="Times New Roman"/>
          <w:sz w:val="24"/>
          <w:szCs w:val="24"/>
          <w:lang w:eastAsia="ru-RU"/>
        </w:rPr>
        <w:t>.</w:t>
      </w:r>
    </w:p>
    <w:p w14:paraId="510B944E" w14:textId="77777777" w:rsidR="00CC3B87" w:rsidRPr="00581E3F" w:rsidRDefault="00CC3B87" w:rsidP="00A55F67">
      <w:pPr>
        <w:widowControl w:val="0"/>
        <w:shd w:val="clear" w:color="auto" w:fill="FFFFFF"/>
        <w:spacing w:after="0" w:line="240" w:lineRule="auto"/>
        <w:ind w:right="40" w:firstLine="709"/>
        <w:jc w:val="both"/>
        <w:rPr>
          <w:rFonts w:ascii="Times New Roman" w:hAnsi="Times New Roman"/>
          <w:sz w:val="24"/>
          <w:szCs w:val="24"/>
          <w:lang w:eastAsia="ru-RU"/>
        </w:rPr>
      </w:pPr>
    </w:p>
    <w:p w14:paraId="6A78CD75" w14:textId="3E1B1BD8" w:rsidR="00A55F67" w:rsidRPr="00581E3F" w:rsidRDefault="00A55F67" w:rsidP="001D7BD1">
      <w:pPr>
        <w:pStyle w:val="a6"/>
        <w:numPr>
          <w:ilvl w:val="0"/>
          <w:numId w:val="5"/>
        </w:numPr>
        <w:shd w:val="clear" w:color="auto" w:fill="FFFFFF"/>
        <w:spacing w:after="0" w:line="240" w:lineRule="auto"/>
        <w:jc w:val="center"/>
        <w:rPr>
          <w:rFonts w:ascii="Times New Roman" w:hAnsi="Times New Roman"/>
          <w:b/>
          <w:sz w:val="24"/>
          <w:szCs w:val="24"/>
          <w:lang w:eastAsia="ru-RU"/>
        </w:rPr>
      </w:pPr>
      <w:r w:rsidRPr="00581E3F">
        <w:rPr>
          <w:rFonts w:ascii="Times New Roman" w:hAnsi="Times New Roman"/>
          <w:b/>
          <w:sz w:val="24"/>
          <w:szCs w:val="24"/>
          <w:lang w:eastAsia="ru-RU"/>
        </w:rPr>
        <w:t>Общая часть</w:t>
      </w:r>
    </w:p>
    <w:p w14:paraId="376EEC47" w14:textId="6A813B39" w:rsidR="00A55F67" w:rsidRPr="00581E3F" w:rsidRDefault="00A55F67" w:rsidP="00E1176E">
      <w:pPr>
        <w:spacing w:after="0" w:line="240" w:lineRule="auto"/>
        <w:jc w:val="both"/>
        <w:rPr>
          <w:rFonts w:ascii="Times New Roman" w:hAnsi="Times New Roman"/>
          <w:sz w:val="24"/>
          <w:szCs w:val="24"/>
          <w:lang w:eastAsia="ru-RU"/>
        </w:rPr>
      </w:pPr>
      <w:r w:rsidRPr="00581E3F">
        <w:rPr>
          <w:rFonts w:ascii="Times New Roman" w:hAnsi="Times New Roman"/>
          <w:sz w:val="24"/>
          <w:szCs w:val="24"/>
          <w:lang w:eastAsia="ru-RU"/>
        </w:rPr>
        <w:t xml:space="preserve">         </w:t>
      </w:r>
      <w:r w:rsidR="001074EB" w:rsidRPr="00581E3F">
        <w:rPr>
          <w:rFonts w:ascii="Times New Roman" w:hAnsi="Times New Roman"/>
          <w:sz w:val="24"/>
          <w:szCs w:val="24"/>
        </w:rPr>
        <w:t>Уточненный</w:t>
      </w:r>
      <w:r w:rsidR="001074EB" w:rsidRPr="00581E3F">
        <w:rPr>
          <w:rFonts w:ascii="Times New Roman" w:hAnsi="Times New Roman"/>
          <w:sz w:val="24"/>
          <w:szCs w:val="24"/>
          <w:lang w:eastAsia="ru-RU"/>
        </w:rPr>
        <w:t xml:space="preserve"> </w:t>
      </w:r>
      <w:r w:rsidRPr="00581E3F">
        <w:rPr>
          <w:rFonts w:ascii="Times New Roman" w:hAnsi="Times New Roman"/>
          <w:sz w:val="24"/>
          <w:szCs w:val="24"/>
          <w:lang w:eastAsia="ru-RU"/>
        </w:rPr>
        <w:t>Проект решения Змеиногорского районного Совета депутатов Алтайского края «</w:t>
      </w:r>
      <w:r w:rsidRPr="00581E3F">
        <w:rPr>
          <w:rFonts w:ascii="Times New Roman" w:hAnsi="Times New Roman"/>
          <w:sz w:val="24"/>
          <w:szCs w:val="24"/>
        </w:rPr>
        <w:t xml:space="preserve">О внесении изменений в решение Змеиногорского районного Совета депутатов от </w:t>
      </w:r>
      <w:r w:rsidR="00E1176E" w:rsidRPr="00581E3F">
        <w:rPr>
          <w:rFonts w:ascii="Times New Roman" w:hAnsi="Times New Roman"/>
          <w:sz w:val="24"/>
          <w:szCs w:val="24"/>
        </w:rPr>
        <w:t>15.12.2023 №70</w:t>
      </w:r>
      <w:r w:rsidR="00E16891" w:rsidRPr="00581E3F">
        <w:rPr>
          <w:rFonts w:ascii="Times New Roman" w:hAnsi="Times New Roman"/>
          <w:sz w:val="24"/>
          <w:szCs w:val="24"/>
        </w:rPr>
        <w:t xml:space="preserve"> «О районном бюджете Змеиногорского района на 2024 год и </w:t>
      </w:r>
      <w:r w:rsidR="00E16891" w:rsidRPr="00581E3F">
        <w:rPr>
          <w:rFonts w:ascii="Times New Roman" w:hAnsi="Times New Roman"/>
          <w:sz w:val="24"/>
          <w:szCs w:val="24"/>
        </w:rPr>
        <w:lastRenderedPageBreak/>
        <w:t>плановый период 2025 и 2026 годов</w:t>
      </w:r>
      <w:r w:rsidRPr="00581E3F">
        <w:rPr>
          <w:rFonts w:ascii="Times New Roman" w:hAnsi="Times New Roman"/>
          <w:sz w:val="24"/>
          <w:szCs w:val="24"/>
          <w:lang w:eastAsia="ru-RU"/>
        </w:rPr>
        <w:t xml:space="preserve">» (далее-проект Решения), представлен на экспертизу в Контрольно-счетный орган муниципального образования Змеиногорский район Алтайского края (далее - Контрольно-счетный орган) </w:t>
      </w:r>
      <w:r w:rsidR="001074EB" w:rsidRPr="00581E3F">
        <w:rPr>
          <w:rFonts w:ascii="Times New Roman" w:hAnsi="Times New Roman"/>
          <w:sz w:val="24"/>
          <w:szCs w:val="24"/>
          <w:lang w:eastAsia="ru-RU"/>
        </w:rPr>
        <w:t>27</w:t>
      </w:r>
      <w:r w:rsidRPr="00581E3F">
        <w:rPr>
          <w:rFonts w:ascii="Times New Roman" w:hAnsi="Times New Roman"/>
          <w:sz w:val="24"/>
          <w:szCs w:val="24"/>
          <w:lang w:eastAsia="ru-RU"/>
        </w:rPr>
        <w:t xml:space="preserve"> </w:t>
      </w:r>
      <w:r w:rsidR="00F2616E" w:rsidRPr="00581E3F">
        <w:rPr>
          <w:rFonts w:ascii="Times New Roman" w:hAnsi="Times New Roman"/>
          <w:sz w:val="24"/>
          <w:szCs w:val="24"/>
          <w:lang w:eastAsia="ru-RU"/>
        </w:rPr>
        <w:t>августа</w:t>
      </w:r>
      <w:r w:rsidRPr="00581E3F">
        <w:rPr>
          <w:rFonts w:ascii="Times New Roman" w:hAnsi="Times New Roman"/>
          <w:sz w:val="24"/>
          <w:szCs w:val="24"/>
          <w:lang w:eastAsia="ru-RU"/>
        </w:rPr>
        <w:t xml:space="preserve"> 202</w:t>
      </w:r>
      <w:r w:rsidR="00E16891" w:rsidRPr="00581E3F">
        <w:rPr>
          <w:rFonts w:ascii="Times New Roman" w:hAnsi="Times New Roman"/>
          <w:sz w:val="24"/>
          <w:szCs w:val="24"/>
          <w:lang w:eastAsia="ru-RU"/>
        </w:rPr>
        <w:t>4</w:t>
      </w:r>
      <w:r w:rsidRPr="00581E3F">
        <w:rPr>
          <w:rFonts w:ascii="Times New Roman" w:hAnsi="Times New Roman"/>
          <w:sz w:val="24"/>
          <w:szCs w:val="24"/>
          <w:lang w:eastAsia="ru-RU"/>
        </w:rPr>
        <w:t xml:space="preserve"> года.  </w:t>
      </w:r>
    </w:p>
    <w:p w14:paraId="356B336A" w14:textId="7FEBBC5F" w:rsidR="00A55F67" w:rsidRPr="00581E3F" w:rsidRDefault="00A55F67" w:rsidP="00E1176E">
      <w:pPr>
        <w:spacing w:after="0" w:line="240" w:lineRule="auto"/>
        <w:ind w:right="-1"/>
        <w:jc w:val="both"/>
        <w:rPr>
          <w:rFonts w:ascii="Times New Roman" w:hAnsi="Times New Roman"/>
          <w:sz w:val="24"/>
          <w:szCs w:val="24"/>
          <w:lang w:eastAsia="ru-RU"/>
        </w:rPr>
      </w:pPr>
      <w:r w:rsidRPr="00581E3F">
        <w:rPr>
          <w:rFonts w:ascii="Times New Roman" w:hAnsi="Times New Roman"/>
          <w:sz w:val="24"/>
          <w:szCs w:val="24"/>
          <w:lang w:eastAsia="ru-RU"/>
        </w:rPr>
        <w:t xml:space="preserve">          С </w:t>
      </w:r>
      <w:r w:rsidR="00993B51" w:rsidRPr="00581E3F">
        <w:rPr>
          <w:rFonts w:ascii="Times New Roman" w:hAnsi="Times New Roman"/>
          <w:sz w:val="24"/>
          <w:szCs w:val="24"/>
        </w:rPr>
        <w:t>уточненным</w:t>
      </w:r>
      <w:r w:rsidR="00993B51" w:rsidRPr="00581E3F">
        <w:rPr>
          <w:rFonts w:ascii="Times New Roman" w:hAnsi="Times New Roman"/>
          <w:sz w:val="24"/>
          <w:szCs w:val="24"/>
          <w:lang w:eastAsia="ru-RU"/>
        </w:rPr>
        <w:t xml:space="preserve"> </w:t>
      </w:r>
      <w:r w:rsidRPr="00581E3F">
        <w:rPr>
          <w:rFonts w:ascii="Times New Roman" w:hAnsi="Times New Roman"/>
          <w:sz w:val="24"/>
          <w:szCs w:val="24"/>
          <w:lang w:eastAsia="ru-RU"/>
        </w:rPr>
        <w:t xml:space="preserve">проектом представлена информационная записка, все приложения к проекту соответствуют Бюджетному Кодексу. </w:t>
      </w:r>
    </w:p>
    <w:p w14:paraId="6CA03841" w14:textId="3C95B04F" w:rsidR="00A55F67" w:rsidRPr="00581E3F" w:rsidRDefault="00A55F67" w:rsidP="00E1176E">
      <w:pPr>
        <w:spacing w:after="0" w:line="240" w:lineRule="auto"/>
        <w:ind w:right="-1"/>
        <w:jc w:val="both"/>
        <w:rPr>
          <w:rFonts w:ascii="Arial" w:hAnsi="Arial" w:cs="Arial"/>
          <w:sz w:val="24"/>
          <w:szCs w:val="24"/>
          <w:lang w:eastAsia="ru-RU"/>
        </w:rPr>
      </w:pPr>
      <w:r w:rsidRPr="00581E3F">
        <w:rPr>
          <w:rFonts w:ascii="Times New Roman" w:hAnsi="Times New Roman"/>
          <w:sz w:val="24"/>
          <w:szCs w:val="24"/>
          <w:lang w:eastAsia="ru-RU"/>
        </w:rPr>
        <w:t xml:space="preserve">          Представленным </w:t>
      </w:r>
      <w:r w:rsidR="00993B51" w:rsidRPr="00581E3F">
        <w:rPr>
          <w:rFonts w:ascii="Times New Roman" w:hAnsi="Times New Roman"/>
          <w:sz w:val="24"/>
          <w:szCs w:val="24"/>
        </w:rPr>
        <w:t>уточненным</w:t>
      </w:r>
      <w:r w:rsidR="00993B51" w:rsidRPr="00581E3F">
        <w:rPr>
          <w:rFonts w:ascii="Times New Roman" w:hAnsi="Times New Roman"/>
          <w:sz w:val="24"/>
          <w:szCs w:val="24"/>
          <w:lang w:eastAsia="ru-RU"/>
        </w:rPr>
        <w:t xml:space="preserve"> </w:t>
      </w:r>
      <w:r w:rsidRPr="00581E3F">
        <w:rPr>
          <w:rFonts w:ascii="Times New Roman" w:hAnsi="Times New Roman"/>
          <w:sz w:val="24"/>
          <w:szCs w:val="24"/>
          <w:lang w:eastAsia="ru-RU"/>
        </w:rPr>
        <w:t xml:space="preserve">проектом Решения предлагается изменить </w:t>
      </w:r>
      <w:bookmarkStart w:id="1" w:name="_Hlk64366818"/>
      <w:r w:rsidRPr="00581E3F">
        <w:rPr>
          <w:rFonts w:ascii="Times New Roman" w:hAnsi="Times New Roman"/>
          <w:sz w:val="24"/>
          <w:szCs w:val="24"/>
          <w:lang w:eastAsia="ru-RU"/>
        </w:rPr>
        <w:t>основные характеристики бюджета муниципального образования</w:t>
      </w:r>
      <w:bookmarkEnd w:id="1"/>
      <w:r w:rsidRPr="00581E3F">
        <w:rPr>
          <w:rFonts w:ascii="Times New Roman" w:hAnsi="Times New Roman"/>
          <w:sz w:val="24"/>
          <w:szCs w:val="24"/>
          <w:lang w:eastAsia="ru-RU"/>
        </w:rPr>
        <w:t xml:space="preserve"> 202</w:t>
      </w:r>
      <w:r w:rsidR="00E16891" w:rsidRPr="00581E3F">
        <w:rPr>
          <w:rFonts w:ascii="Times New Roman" w:hAnsi="Times New Roman"/>
          <w:sz w:val="24"/>
          <w:szCs w:val="24"/>
          <w:lang w:eastAsia="ru-RU"/>
        </w:rPr>
        <w:t>4</w:t>
      </w:r>
      <w:r w:rsidRPr="00581E3F">
        <w:rPr>
          <w:rFonts w:ascii="Times New Roman" w:hAnsi="Times New Roman"/>
          <w:sz w:val="24"/>
          <w:szCs w:val="24"/>
          <w:lang w:eastAsia="ru-RU"/>
        </w:rPr>
        <w:t xml:space="preserve"> </w:t>
      </w:r>
      <w:r w:rsidR="001074EB" w:rsidRPr="00581E3F">
        <w:rPr>
          <w:rFonts w:ascii="Times New Roman" w:hAnsi="Times New Roman"/>
          <w:sz w:val="24"/>
          <w:szCs w:val="24"/>
          <w:lang w:eastAsia="ru-RU"/>
        </w:rPr>
        <w:t xml:space="preserve">- </w:t>
      </w:r>
      <w:r w:rsidR="00462746" w:rsidRPr="00581E3F">
        <w:rPr>
          <w:rFonts w:ascii="Times New Roman" w:hAnsi="Times New Roman"/>
          <w:sz w:val="24"/>
          <w:szCs w:val="24"/>
          <w:lang w:eastAsia="ru-RU"/>
        </w:rPr>
        <w:t>2025 год</w:t>
      </w:r>
      <w:r w:rsidR="001074EB" w:rsidRPr="00581E3F">
        <w:rPr>
          <w:rFonts w:ascii="Times New Roman" w:hAnsi="Times New Roman"/>
          <w:sz w:val="24"/>
          <w:szCs w:val="24"/>
          <w:lang w:eastAsia="ru-RU"/>
        </w:rPr>
        <w:t>ов.</w:t>
      </w:r>
      <w:r w:rsidR="00462746" w:rsidRPr="00581E3F">
        <w:rPr>
          <w:rFonts w:ascii="Times New Roman" w:hAnsi="Times New Roman"/>
          <w:sz w:val="24"/>
          <w:szCs w:val="24"/>
        </w:rPr>
        <w:t xml:space="preserve"> </w:t>
      </w:r>
      <w:r w:rsidR="001074EB" w:rsidRPr="00581E3F">
        <w:rPr>
          <w:rFonts w:ascii="Times New Roman" w:hAnsi="Times New Roman"/>
          <w:sz w:val="24"/>
          <w:szCs w:val="24"/>
        </w:rPr>
        <w:t>Х</w:t>
      </w:r>
      <w:r w:rsidR="00462746" w:rsidRPr="00581E3F">
        <w:rPr>
          <w:rFonts w:ascii="Times New Roman" w:hAnsi="Times New Roman"/>
          <w:sz w:val="24"/>
          <w:szCs w:val="24"/>
          <w:lang w:eastAsia="ru-RU"/>
        </w:rPr>
        <w:t>арактеристики бюджета муниципального образования н</w:t>
      </w:r>
      <w:r w:rsidRPr="00581E3F">
        <w:rPr>
          <w:rFonts w:ascii="Times New Roman" w:hAnsi="Times New Roman"/>
          <w:sz w:val="24"/>
          <w:szCs w:val="24"/>
          <w:lang w:eastAsia="ru-RU"/>
        </w:rPr>
        <w:t>а 202</w:t>
      </w:r>
      <w:r w:rsidR="00E16891" w:rsidRPr="00581E3F">
        <w:rPr>
          <w:rFonts w:ascii="Times New Roman" w:hAnsi="Times New Roman"/>
          <w:sz w:val="24"/>
          <w:szCs w:val="24"/>
          <w:lang w:eastAsia="ru-RU"/>
        </w:rPr>
        <w:t>6</w:t>
      </w:r>
      <w:r w:rsidRPr="00581E3F">
        <w:rPr>
          <w:rFonts w:ascii="Times New Roman" w:hAnsi="Times New Roman"/>
          <w:sz w:val="24"/>
          <w:szCs w:val="24"/>
          <w:lang w:eastAsia="ru-RU"/>
        </w:rPr>
        <w:t xml:space="preserve"> год без изменений.</w:t>
      </w:r>
    </w:p>
    <w:p w14:paraId="77E5ED88" w14:textId="7F43BBBC" w:rsidR="009736F8" w:rsidRPr="00581E3F" w:rsidRDefault="009736F8" w:rsidP="009736F8">
      <w:pPr>
        <w:spacing w:after="0" w:line="240" w:lineRule="auto"/>
        <w:ind w:right="-1" w:firstLine="709"/>
        <w:jc w:val="both"/>
        <w:rPr>
          <w:rFonts w:ascii="Times New Roman" w:hAnsi="Times New Roman"/>
          <w:sz w:val="24"/>
          <w:szCs w:val="24"/>
          <w:lang w:eastAsia="ru-RU"/>
        </w:rPr>
      </w:pPr>
      <w:r w:rsidRPr="00581E3F">
        <w:rPr>
          <w:rFonts w:ascii="Times New Roman" w:hAnsi="Times New Roman"/>
          <w:sz w:val="24"/>
          <w:szCs w:val="24"/>
        </w:rPr>
        <w:t xml:space="preserve">Общий объём доходов, расходов и дефицита районного бюджета муниципального образования Змеиногорский район Алтайского края на 2024 год и плановый период 2025 и 2026 годов, предусмотренные в тексте </w:t>
      </w:r>
      <w:r w:rsidR="00993B51" w:rsidRPr="00581E3F">
        <w:rPr>
          <w:rFonts w:ascii="Times New Roman" w:hAnsi="Times New Roman"/>
          <w:sz w:val="24"/>
          <w:szCs w:val="24"/>
        </w:rPr>
        <w:t xml:space="preserve">уточненного </w:t>
      </w:r>
      <w:r w:rsidRPr="00581E3F">
        <w:rPr>
          <w:rFonts w:ascii="Times New Roman" w:hAnsi="Times New Roman"/>
          <w:sz w:val="24"/>
          <w:szCs w:val="24"/>
        </w:rPr>
        <w:t>проекта решения, соответствуют объёмам доходов, расходов и дефицита отражённых в соответствующих приложениях к проекту решения</w:t>
      </w:r>
      <w:r w:rsidRPr="00581E3F">
        <w:rPr>
          <w:rFonts w:ascii="Times New Roman" w:hAnsi="Times New Roman"/>
          <w:sz w:val="24"/>
          <w:szCs w:val="24"/>
          <w:lang w:eastAsia="ru-RU"/>
        </w:rPr>
        <w:t>.</w:t>
      </w:r>
    </w:p>
    <w:p w14:paraId="4E942370" w14:textId="77777777" w:rsidR="00BF46AB" w:rsidRPr="00581E3F" w:rsidRDefault="00BF46AB" w:rsidP="00BF46AB">
      <w:pPr>
        <w:spacing w:after="0" w:line="240" w:lineRule="auto"/>
        <w:ind w:right="141" w:firstLine="709"/>
        <w:jc w:val="both"/>
        <w:rPr>
          <w:rFonts w:ascii="Times New Roman" w:hAnsi="Times New Roman"/>
          <w:sz w:val="24"/>
          <w:szCs w:val="24"/>
        </w:rPr>
      </w:pPr>
      <w:r w:rsidRPr="00581E3F">
        <w:rPr>
          <w:rFonts w:ascii="Times New Roman" w:hAnsi="Times New Roman"/>
          <w:sz w:val="24"/>
          <w:szCs w:val="24"/>
          <w:lang w:eastAsia="ru-RU"/>
        </w:rPr>
        <w:t xml:space="preserve">Основные параметры </w:t>
      </w:r>
      <w:r w:rsidRPr="00581E3F">
        <w:rPr>
          <w:rFonts w:ascii="Times New Roman" w:hAnsi="Times New Roman"/>
          <w:sz w:val="24"/>
          <w:szCs w:val="24"/>
        </w:rPr>
        <w:t>уточненного</w:t>
      </w:r>
      <w:r w:rsidRPr="00581E3F">
        <w:rPr>
          <w:rFonts w:ascii="Times New Roman" w:hAnsi="Times New Roman"/>
          <w:sz w:val="24"/>
          <w:szCs w:val="24"/>
          <w:lang w:eastAsia="ru-RU"/>
        </w:rPr>
        <w:t xml:space="preserve"> проекта бюджета муниципального образования Змеиногорский район Алтайского края на 2024 год и на плановый период 2025 и 2026 годов представлены в </w:t>
      </w:r>
      <w:r w:rsidRPr="00581E3F">
        <w:rPr>
          <w:rFonts w:ascii="Times New Roman" w:hAnsi="Times New Roman"/>
          <w:sz w:val="24"/>
          <w:szCs w:val="24"/>
        </w:rPr>
        <w:t>Таблице № 1.</w:t>
      </w:r>
    </w:p>
    <w:p w14:paraId="24206E5C" w14:textId="77777777" w:rsidR="00BF46AB" w:rsidRPr="00581E3F" w:rsidRDefault="00BF46AB" w:rsidP="00BF46AB">
      <w:pPr>
        <w:widowControl w:val="0"/>
        <w:spacing w:after="0" w:line="240" w:lineRule="auto"/>
        <w:ind w:right="141"/>
        <w:jc w:val="right"/>
        <w:rPr>
          <w:rFonts w:ascii="Times New Roman" w:hAnsi="Times New Roman"/>
          <w:sz w:val="24"/>
          <w:szCs w:val="24"/>
          <w:lang w:eastAsia="ru-RU"/>
        </w:rPr>
      </w:pPr>
      <w:r w:rsidRPr="00581E3F">
        <w:rPr>
          <w:rFonts w:ascii="Times New Roman" w:hAnsi="Times New Roman"/>
          <w:sz w:val="24"/>
          <w:szCs w:val="24"/>
          <w:lang w:eastAsia="ru-RU"/>
        </w:rPr>
        <w:t>Таблица № 1, тыс. рублей</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53"/>
        <w:gridCol w:w="1134"/>
        <w:gridCol w:w="1276"/>
        <w:gridCol w:w="1134"/>
        <w:gridCol w:w="1276"/>
        <w:gridCol w:w="1275"/>
        <w:gridCol w:w="1276"/>
      </w:tblGrid>
      <w:tr w:rsidR="00BF46AB" w:rsidRPr="00581E3F" w14:paraId="56AC2D2A" w14:textId="77777777" w:rsidTr="003B4193">
        <w:trPr>
          <w:trHeight w:val="269"/>
        </w:trPr>
        <w:tc>
          <w:tcPr>
            <w:tcW w:w="1853" w:type="dxa"/>
            <w:vMerge w:val="restart"/>
            <w:shd w:val="clear" w:color="auto" w:fill="auto"/>
            <w:vAlign w:val="center"/>
          </w:tcPr>
          <w:p w14:paraId="7DB02853" w14:textId="77777777" w:rsidR="00BF46AB" w:rsidRPr="00581E3F" w:rsidRDefault="00BF46AB" w:rsidP="003B4193">
            <w:pPr>
              <w:widowControl w:val="0"/>
              <w:spacing w:after="0" w:line="240" w:lineRule="auto"/>
              <w:jc w:val="center"/>
              <w:rPr>
                <w:rFonts w:ascii="Times New Roman" w:hAnsi="Times New Roman"/>
                <w:b/>
                <w:bCs/>
                <w:sz w:val="20"/>
                <w:szCs w:val="20"/>
                <w:lang w:eastAsia="ru-RU"/>
              </w:rPr>
            </w:pPr>
            <w:r w:rsidRPr="00581E3F">
              <w:rPr>
                <w:rFonts w:ascii="Times New Roman" w:hAnsi="Times New Roman"/>
                <w:b/>
                <w:bCs/>
                <w:sz w:val="20"/>
                <w:szCs w:val="20"/>
                <w:shd w:val="clear" w:color="auto" w:fill="FFFFFF"/>
                <w:lang w:eastAsia="ru-RU"/>
              </w:rPr>
              <w:t>Наименование показателя</w:t>
            </w:r>
          </w:p>
        </w:tc>
        <w:tc>
          <w:tcPr>
            <w:tcW w:w="3544" w:type="dxa"/>
            <w:gridSpan w:val="3"/>
            <w:shd w:val="clear" w:color="auto" w:fill="auto"/>
            <w:vAlign w:val="center"/>
          </w:tcPr>
          <w:p w14:paraId="6A07E519" w14:textId="77777777" w:rsidR="00BF46AB" w:rsidRPr="00581E3F" w:rsidRDefault="00BF46AB" w:rsidP="003B4193">
            <w:pPr>
              <w:widowControl w:val="0"/>
              <w:spacing w:after="0" w:line="300" w:lineRule="auto"/>
              <w:jc w:val="center"/>
              <w:rPr>
                <w:rFonts w:ascii="Times New Roman" w:hAnsi="Times New Roman"/>
                <w:b/>
                <w:bCs/>
                <w:sz w:val="20"/>
                <w:szCs w:val="20"/>
                <w:lang w:eastAsia="ru-RU"/>
              </w:rPr>
            </w:pPr>
            <w:r w:rsidRPr="00581E3F">
              <w:rPr>
                <w:rFonts w:ascii="Times New Roman" w:hAnsi="Times New Roman"/>
                <w:b/>
                <w:bCs/>
                <w:sz w:val="20"/>
                <w:szCs w:val="20"/>
                <w:lang w:eastAsia="ru-RU"/>
              </w:rPr>
              <w:t>Решение РСД 15.12.2023 №70</w:t>
            </w:r>
          </w:p>
        </w:tc>
        <w:tc>
          <w:tcPr>
            <w:tcW w:w="3827" w:type="dxa"/>
            <w:gridSpan w:val="3"/>
            <w:shd w:val="clear" w:color="auto" w:fill="auto"/>
            <w:vAlign w:val="center"/>
          </w:tcPr>
          <w:p w14:paraId="4BECCE1E" w14:textId="77777777" w:rsidR="00BF46AB" w:rsidRPr="00581E3F" w:rsidRDefault="00BF46AB" w:rsidP="003B4193">
            <w:pPr>
              <w:widowControl w:val="0"/>
              <w:spacing w:after="0" w:line="300" w:lineRule="auto"/>
              <w:jc w:val="center"/>
              <w:rPr>
                <w:rFonts w:ascii="Times New Roman" w:hAnsi="Times New Roman"/>
                <w:b/>
                <w:bCs/>
                <w:sz w:val="20"/>
                <w:szCs w:val="20"/>
                <w:shd w:val="clear" w:color="auto" w:fill="FFFFFF"/>
                <w:lang w:eastAsia="ru-RU"/>
              </w:rPr>
            </w:pPr>
            <w:r w:rsidRPr="00581E3F">
              <w:rPr>
                <w:rFonts w:ascii="Times New Roman" w:hAnsi="Times New Roman"/>
                <w:b/>
                <w:bCs/>
                <w:sz w:val="20"/>
                <w:szCs w:val="20"/>
                <w:shd w:val="clear" w:color="auto" w:fill="FFFFFF"/>
                <w:lang w:eastAsia="ru-RU"/>
              </w:rPr>
              <w:t>Проект Решения</w:t>
            </w:r>
          </w:p>
        </w:tc>
      </w:tr>
      <w:tr w:rsidR="00BF46AB" w:rsidRPr="00581E3F" w14:paraId="5AD9C788" w14:textId="77777777" w:rsidTr="003B4193">
        <w:trPr>
          <w:trHeight w:val="365"/>
        </w:trPr>
        <w:tc>
          <w:tcPr>
            <w:tcW w:w="1853" w:type="dxa"/>
            <w:vMerge/>
            <w:shd w:val="clear" w:color="auto" w:fill="auto"/>
            <w:vAlign w:val="center"/>
          </w:tcPr>
          <w:p w14:paraId="264D7D0D" w14:textId="77777777" w:rsidR="00BF46AB" w:rsidRPr="00581E3F" w:rsidRDefault="00BF46AB" w:rsidP="003B4193">
            <w:pPr>
              <w:widowControl w:val="0"/>
              <w:spacing w:after="0" w:line="300" w:lineRule="auto"/>
              <w:jc w:val="both"/>
              <w:rPr>
                <w:rFonts w:ascii="Times New Roman" w:hAnsi="Times New Roman"/>
                <w:b/>
                <w:bCs/>
                <w:sz w:val="20"/>
                <w:szCs w:val="20"/>
                <w:shd w:val="clear" w:color="auto" w:fill="FFFFFF"/>
                <w:lang w:eastAsia="ru-RU"/>
              </w:rPr>
            </w:pPr>
          </w:p>
        </w:tc>
        <w:tc>
          <w:tcPr>
            <w:tcW w:w="1134" w:type="dxa"/>
            <w:shd w:val="clear" w:color="auto" w:fill="auto"/>
            <w:vAlign w:val="center"/>
          </w:tcPr>
          <w:p w14:paraId="05C31891" w14:textId="77777777" w:rsidR="00BF46AB" w:rsidRPr="00581E3F" w:rsidRDefault="00BF46AB" w:rsidP="003B4193">
            <w:pPr>
              <w:widowControl w:val="0"/>
              <w:spacing w:after="0" w:line="300" w:lineRule="auto"/>
              <w:jc w:val="center"/>
              <w:rPr>
                <w:rFonts w:ascii="Times New Roman" w:hAnsi="Times New Roman"/>
                <w:b/>
                <w:bCs/>
                <w:sz w:val="20"/>
                <w:szCs w:val="20"/>
                <w:lang w:eastAsia="ru-RU"/>
              </w:rPr>
            </w:pPr>
            <w:r w:rsidRPr="00581E3F">
              <w:rPr>
                <w:rFonts w:ascii="Times New Roman" w:hAnsi="Times New Roman"/>
                <w:b/>
                <w:bCs/>
                <w:sz w:val="20"/>
                <w:szCs w:val="20"/>
                <w:lang w:eastAsia="ru-RU"/>
              </w:rPr>
              <w:t>2024 год</w:t>
            </w:r>
          </w:p>
        </w:tc>
        <w:tc>
          <w:tcPr>
            <w:tcW w:w="1276" w:type="dxa"/>
            <w:shd w:val="clear" w:color="auto" w:fill="auto"/>
            <w:vAlign w:val="center"/>
          </w:tcPr>
          <w:p w14:paraId="28923909" w14:textId="77777777" w:rsidR="00BF46AB" w:rsidRPr="00581E3F" w:rsidRDefault="00BF46AB" w:rsidP="003B4193">
            <w:pPr>
              <w:widowControl w:val="0"/>
              <w:spacing w:after="0" w:line="300" w:lineRule="auto"/>
              <w:jc w:val="center"/>
              <w:rPr>
                <w:rFonts w:ascii="Times New Roman" w:hAnsi="Times New Roman"/>
                <w:b/>
                <w:bCs/>
                <w:sz w:val="20"/>
                <w:szCs w:val="20"/>
                <w:lang w:eastAsia="ru-RU"/>
              </w:rPr>
            </w:pPr>
            <w:r w:rsidRPr="00581E3F">
              <w:rPr>
                <w:rFonts w:ascii="Times New Roman" w:hAnsi="Times New Roman"/>
                <w:b/>
                <w:bCs/>
                <w:sz w:val="20"/>
                <w:szCs w:val="20"/>
                <w:lang w:eastAsia="ru-RU"/>
              </w:rPr>
              <w:t>2025 год</w:t>
            </w:r>
          </w:p>
        </w:tc>
        <w:tc>
          <w:tcPr>
            <w:tcW w:w="1134" w:type="dxa"/>
            <w:shd w:val="clear" w:color="auto" w:fill="auto"/>
            <w:vAlign w:val="center"/>
          </w:tcPr>
          <w:p w14:paraId="0CA2D741" w14:textId="77777777" w:rsidR="00BF46AB" w:rsidRPr="00581E3F" w:rsidRDefault="00BF46AB" w:rsidP="003B4193">
            <w:pPr>
              <w:widowControl w:val="0"/>
              <w:spacing w:after="0" w:line="300" w:lineRule="auto"/>
              <w:jc w:val="center"/>
              <w:rPr>
                <w:rFonts w:ascii="Times New Roman" w:hAnsi="Times New Roman"/>
                <w:b/>
                <w:bCs/>
                <w:sz w:val="20"/>
                <w:szCs w:val="20"/>
                <w:lang w:eastAsia="ru-RU"/>
              </w:rPr>
            </w:pPr>
            <w:r w:rsidRPr="00581E3F">
              <w:rPr>
                <w:rFonts w:ascii="Times New Roman" w:hAnsi="Times New Roman"/>
                <w:b/>
                <w:bCs/>
                <w:sz w:val="20"/>
                <w:szCs w:val="20"/>
                <w:lang w:eastAsia="ru-RU"/>
              </w:rPr>
              <w:t>2026 год</w:t>
            </w:r>
          </w:p>
        </w:tc>
        <w:tc>
          <w:tcPr>
            <w:tcW w:w="1276" w:type="dxa"/>
            <w:shd w:val="clear" w:color="auto" w:fill="auto"/>
            <w:vAlign w:val="center"/>
          </w:tcPr>
          <w:p w14:paraId="5E2888F1" w14:textId="77777777" w:rsidR="00BF46AB" w:rsidRPr="00581E3F" w:rsidRDefault="00BF46AB" w:rsidP="003B4193">
            <w:pPr>
              <w:widowControl w:val="0"/>
              <w:spacing w:after="0" w:line="300" w:lineRule="auto"/>
              <w:jc w:val="center"/>
              <w:rPr>
                <w:rFonts w:ascii="Times New Roman" w:hAnsi="Times New Roman"/>
                <w:b/>
                <w:bCs/>
                <w:sz w:val="20"/>
                <w:szCs w:val="20"/>
                <w:shd w:val="clear" w:color="auto" w:fill="FFFFFF"/>
                <w:lang w:eastAsia="ru-RU"/>
              </w:rPr>
            </w:pPr>
            <w:r w:rsidRPr="00581E3F">
              <w:rPr>
                <w:rFonts w:ascii="Times New Roman" w:hAnsi="Times New Roman"/>
                <w:b/>
                <w:bCs/>
                <w:sz w:val="20"/>
                <w:szCs w:val="20"/>
                <w:lang w:eastAsia="ru-RU"/>
              </w:rPr>
              <w:t>2024 год</w:t>
            </w:r>
          </w:p>
        </w:tc>
        <w:tc>
          <w:tcPr>
            <w:tcW w:w="1275" w:type="dxa"/>
            <w:shd w:val="clear" w:color="auto" w:fill="auto"/>
            <w:vAlign w:val="center"/>
          </w:tcPr>
          <w:p w14:paraId="541A6575" w14:textId="77777777" w:rsidR="00BF46AB" w:rsidRPr="00581E3F" w:rsidRDefault="00BF46AB" w:rsidP="003B4193">
            <w:pPr>
              <w:widowControl w:val="0"/>
              <w:spacing w:after="0" w:line="300" w:lineRule="auto"/>
              <w:jc w:val="center"/>
              <w:rPr>
                <w:rFonts w:ascii="Times New Roman" w:hAnsi="Times New Roman"/>
                <w:b/>
                <w:bCs/>
                <w:sz w:val="20"/>
                <w:szCs w:val="20"/>
                <w:shd w:val="clear" w:color="auto" w:fill="FFFFFF"/>
                <w:lang w:eastAsia="ru-RU"/>
              </w:rPr>
            </w:pPr>
            <w:r w:rsidRPr="00581E3F">
              <w:rPr>
                <w:rFonts w:ascii="Times New Roman" w:hAnsi="Times New Roman"/>
                <w:b/>
                <w:bCs/>
                <w:sz w:val="20"/>
                <w:szCs w:val="20"/>
                <w:lang w:eastAsia="ru-RU"/>
              </w:rPr>
              <w:t>2025 год</w:t>
            </w:r>
          </w:p>
        </w:tc>
        <w:tc>
          <w:tcPr>
            <w:tcW w:w="1276" w:type="dxa"/>
            <w:shd w:val="clear" w:color="auto" w:fill="auto"/>
            <w:vAlign w:val="center"/>
          </w:tcPr>
          <w:p w14:paraId="13B32687" w14:textId="77777777" w:rsidR="00BF46AB" w:rsidRPr="00581E3F" w:rsidRDefault="00BF46AB" w:rsidP="003B4193">
            <w:pPr>
              <w:widowControl w:val="0"/>
              <w:spacing w:after="0" w:line="300" w:lineRule="auto"/>
              <w:jc w:val="center"/>
              <w:rPr>
                <w:rFonts w:ascii="Times New Roman" w:hAnsi="Times New Roman"/>
                <w:b/>
                <w:bCs/>
                <w:sz w:val="20"/>
                <w:szCs w:val="20"/>
                <w:shd w:val="clear" w:color="auto" w:fill="FFFFFF"/>
                <w:lang w:eastAsia="ru-RU"/>
              </w:rPr>
            </w:pPr>
            <w:r w:rsidRPr="00581E3F">
              <w:rPr>
                <w:rFonts w:ascii="Times New Roman" w:hAnsi="Times New Roman"/>
                <w:b/>
                <w:bCs/>
                <w:sz w:val="20"/>
                <w:szCs w:val="20"/>
                <w:lang w:eastAsia="ru-RU"/>
              </w:rPr>
              <w:t>2026 год</w:t>
            </w:r>
          </w:p>
        </w:tc>
      </w:tr>
      <w:tr w:rsidR="00BF46AB" w:rsidRPr="00581E3F" w14:paraId="72F82401" w14:textId="77777777" w:rsidTr="003B4193">
        <w:trPr>
          <w:trHeight w:val="20"/>
        </w:trPr>
        <w:tc>
          <w:tcPr>
            <w:tcW w:w="1853" w:type="dxa"/>
            <w:tcBorders>
              <w:top w:val="nil"/>
              <w:left w:val="single" w:sz="4" w:space="0" w:color="auto"/>
              <w:bottom w:val="single" w:sz="4" w:space="0" w:color="auto"/>
              <w:right w:val="single" w:sz="4" w:space="0" w:color="auto"/>
            </w:tcBorders>
            <w:shd w:val="clear" w:color="auto" w:fill="auto"/>
            <w:vAlign w:val="center"/>
          </w:tcPr>
          <w:p w14:paraId="6FC898FA"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eastAsia="Times New Roman" w:hAnsi="Times New Roman"/>
                <w:sz w:val="20"/>
                <w:szCs w:val="20"/>
                <w:lang w:eastAsia="ru-RU"/>
              </w:rPr>
              <w:t>Доходы</w:t>
            </w:r>
          </w:p>
        </w:tc>
        <w:tc>
          <w:tcPr>
            <w:tcW w:w="1134" w:type="dxa"/>
            <w:shd w:val="clear" w:color="auto" w:fill="auto"/>
            <w:vAlign w:val="bottom"/>
          </w:tcPr>
          <w:p w14:paraId="7DA19039"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hAnsi="Times New Roman"/>
                <w:sz w:val="20"/>
                <w:szCs w:val="20"/>
              </w:rPr>
              <w:t>673727,8</w:t>
            </w:r>
          </w:p>
        </w:tc>
        <w:tc>
          <w:tcPr>
            <w:tcW w:w="1276" w:type="dxa"/>
            <w:shd w:val="clear" w:color="auto" w:fill="auto"/>
            <w:vAlign w:val="bottom"/>
          </w:tcPr>
          <w:p w14:paraId="3A26E001"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hAnsi="Times New Roman"/>
                <w:sz w:val="20"/>
                <w:szCs w:val="20"/>
              </w:rPr>
              <w:t>606331,5</w:t>
            </w:r>
          </w:p>
        </w:tc>
        <w:tc>
          <w:tcPr>
            <w:tcW w:w="1134" w:type="dxa"/>
            <w:shd w:val="clear" w:color="auto" w:fill="auto"/>
            <w:vAlign w:val="bottom"/>
          </w:tcPr>
          <w:p w14:paraId="006C659A"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hAnsi="Times New Roman"/>
                <w:sz w:val="20"/>
                <w:szCs w:val="20"/>
              </w:rPr>
              <w:t>620474,7</w:t>
            </w:r>
          </w:p>
        </w:tc>
        <w:tc>
          <w:tcPr>
            <w:tcW w:w="1276" w:type="dxa"/>
            <w:tcBorders>
              <w:top w:val="nil"/>
              <w:left w:val="nil"/>
              <w:bottom w:val="single" w:sz="4" w:space="0" w:color="auto"/>
              <w:right w:val="single" w:sz="4" w:space="0" w:color="auto"/>
            </w:tcBorders>
            <w:shd w:val="clear" w:color="auto" w:fill="auto"/>
            <w:vAlign w:val="center"/>
          </w:tcPr>
          <w:p w14:paraId="59827340"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eastAsia="Times New Roman" w:hAnsi="Times New Roman"/>
                <w:sz w:val="20"/>
                <w:szCs w:val="20"/>
                <w:lang w:eastAsia="ru-RU"/>
              </w:rPr>
              <w:t>803 531,0</w:t>
            </w:r>
          </w:p>
        </w:tc>
        <w:tc>
          <w:tcPr>
            <w:tcW w:w="1275" w:type="dxa"/>
            <w:shd w:val="clear" w:color="auto" w:fill="auto"/>
            <w:vAlign w:val="bottom"/>
          </w:tcPr>
          <w:p w14:paraId="7C8C41D4" w14:textId="77777777" w:rsidR="00BF46AB" w:rsidRPr="00581E3F" w:rsidRDefault="00BF46AB" w:rsidP="003B4193">
            <w:pPr>
              <w:widowControl w:val="0"/>
              <w:spacing w:after="0" w:line="300" w:lineRule="auto"/>
              <w:jc w:val="center"/>
              <w:rPr>
                <w:rFonts w:ascii="Times New Roman" w:hAnsi="Times New Roman"/>
                <w:sz w:val="20"/>
                <w:szCs w:val="20"/>
                <w:shd w:val="clear" w:color="auto" w:fill="FFFFFF"/>
                <w:lang w:eastAsia="ru-RU"/>
              </w:rPr>
            </w:pPr>
            <w:r w:rsidRPr="00581E3F">
              <w:rPr>
                <w:rFonts w:ascii="Times New Roman" w:hAnsi="Times New Roman"/>
                <w:sz w:val="20"/>
                <w:szCs w:val="20"/>
              </w:rPr>
              <w:t>606 331,5</w:t>
            </w:r>
          </w:p>
        </w:tc>
        <w:tc>
          <w:tcPr>
            <w:tcW w:w="1276" w:type="dxa"/>
            <w:shd w:val="clear" w:color="auto" w:fill="auto"/>
            <w:vAlign w:val="bottom"/>
          </w:tcPr>
          <w:p w14:paraId="2BC656AE" w14:textId="77777777" w:rsidR="00BF46AB" w:rsidRPr="00581E3F" w:rsidRDefault="00BF46AB" w:rsidP="003B4193">
            <w:pPr>
              <w:widowControl w:val="0"/>
              <w:spacing w:after="0" w:line="300" w:lineRule="auto"/>
              <w:jc w:val="center"/>
              <w:rPr>
                <w:rFonts w:ascii="Times New Roman" w:hAnsi="Times New Roman"/>
                <w:sz w:val="20"/>
                <w:szCs w:val="20"/>
                <w:shd w:val="clear" w:color="auto" w:fill="FFFFFF"/>
                <w:lang w:eastAsia="ru-RU"/>
              </w:rPr>
            </w:pPr>
            <w:r w:rsidRPr="00581E3F">
              <w:rPr>
                <w:rFonts w:ascii="Times New Roman" w:hAnsi="Times New Roman"/>
                <w:sz w:val="20"/>
                <w:szCs w:val="20"/>
              </w:rPr>
              <w:t>620 474,7</w:t>
            </w:r>
          </w:p>
        </w:tc>
      </w:tr>
      <w:tr w:rsidR="00BF46AB" w:rsidRPr="00581E3F" w14:paraId="38D96E9B" w14:textId="77777777" w:rsidTr="003B4193">
        <w:trPr>
          <w:trHeight w:val="20"/>
        </w:trPr>
        <w:tc>
          <w:tcPr>
            <w:tcW w:w="1853" w:type="dxa"/>
            <w:tcBorders>
              <w:top w:val="nil"/>
              <w:left w:val="single" w:sz="4" w:space="0" w:color="auto"/>
              <w:bottom w:val="single" w:sz="4" w:space="0" w:color="auto"/>
              <w:right w:val="single" w:sz="4" w:space="0" w:color="auto"/>
            </w:tcBorders>
            <w:shd w:val="clear" w:color="auto" w:fill="auto"/>
            <w:vAlign w:val="center"/>
          </w:tcPr>
          <w:p w14:paraId="348A2F8D"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eastAsia="Times New Roman" w:hAnsi="Times New Roman"/>
                <w:sz w:val="20"/>
                <w:szCs w:val="20"/>
                <w:lang w:eastAsia="ru-RU"/>
              </w:rPr>
              <w:t>Расходы</w:t>
            </w:r>
          </w:p>
        </w:tc>
        <w:tc>
          <w:tcPr>
            <w:tcW w:w="1134" w:type="dxa"/>
            <w:shd w:val="clear" w:color="auto" w:fill="auto"/>
            <w:vAlign w:val="bottom"/>
          </w:tcPr>
          <w:p w14:paraId="344F115C"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hAnsi="Times New Roman"/>
                <w:sz w:val="20"/>
                <w:szCs w:val="20"/>
              </w:rPr>
              <w:t>679877,8</w:t>
            </w:r>
          </w:p>
        </w:tc>
        <w:tc>
          <w:tcPr>
            <w:tcW w:w="1276" w:type="dxa"/>
            <w:shd w:val="clear" w:color="auto" w:fill="auto"/>
            <w:vAlign w:val="bottom"/>
          </w:tcPr>
          <w:p w14:paraId="5859C7CB"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hAnsi="Times New Roman"/>
                <w:sz w:val="20"/>
                <w:szCs w:val="20"/>
              </w:rPr>
              <w:t>605231,5</w:t>
            </w:r>
          </w:p>
        </w:tc>
        <w:tc>
          <w:tcPr>
            <w:tcW w:w="1134" w:type="dxa"/>
            <w:shd w:val="clear" w:color="auto" w:fill="auto"/>
            <w:vAlign w:val="bottom"/>
          </w:tcPr>
          <w:p w14:paraId="07529AA1"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hAnsi="Times New Roman"/>
                <w:sz w:val="20"/>
                <w:szCs w:val="20"/>
              </w:rPr>
              <w:t>619374,7</w:t>
            </w:r>
          </w:p>
        </w:tc>
        <w:tc>
          <w:tcPr>
            <w:tcW w:w="1276" w:type="dxa"/>
            <w:tcBorders>
              <w:top w:val="nil"/>
              <w:left w:val="nil"/>
              <w:bottom w:val="single" w:sz="4" w:space="0" w:color="auto"/>
              <w:right w:val="single" w:sz="4" w:space="0" w:color="auto"/>
            </w:tcBorders>
            <w:shd w:val="clear" w:color="auto" w:fill="auto"/>
            <w:vAlign w:val="center"/>
          </w:tcPr>
          <w:p w14:paraId="0702CAD7"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eastAsia="Times New Roman" w:hAnsi="Times New Roman"/>
                <w:sz w:val="20"/>
                <w:szCs w:val="20"/>
                <w:lang w:eastAsia="ru-RU"/>
              </w:rPr>
              <w:t>852 005,5</w:t>
            </w:r>
          </w:p>
        </w:tc>
        <w:tc>
          <w:tcPr>
            <w:tcW w:w="1275" w:type="dxa"/>
            <w:shd w:val="clear" w:color="auto" w:fill="auto"/>
            <w:vAlign w:val="bottom"/>
          </w:tcPr>
          <w:p w14:paraId="112C3E00" w14:textId="77777777" w:rsidR="00BF46AB" w:rsidRPr="00581E3F" w:rsidRDefault="00BF46AB" w:rsidP="003B4193">
            <w:pPr>
              <w:widowControl w:val="0"/>
              <w:spacing w:after="0" w:line="300" w:lineRule="auto"/>
              <w:jc w:val="center"/>
              <w:rPr>
                <w:rFonts w:ascii="Times New Roman" w:hAnsi="Times New Roman"/>
                <w:sz w:val="20"/>
                <w:szCs w:val="20"/>
                <w:shd w:val="clear" w:color="auto" w:fill="FFFFFF"/>
                <w:lang w:eastAsia="ru-RU"/>
              </w:rPr>
            </w:pPr>
            <w:r w:rsidRPr="00581E3F">
              <w:rPr>
                <w:rFonts w:ascii="Times New Roman" w:hAnsi="Times New Roman"/>
                <w:sz w:val="20"/>
                <w:szCs w:val="20"/>
                <w:shd w:val="clear" w:color="auto" w:fill="FFFFFF"/>
                <w:lang w:eastAsia="ru-RU"/>
              </w:rPr>
              <w:t>625 452,5</w:t>
            </w:r>
          </w:p>
        </w:tc>
        <w:tc>
          <w:tcPr>
            <w:tcW w:w="1276" w:type="dxa"/>
            <w:shd w:val="clear" w:color="auto" w:fill="auto"/>
            <w:vAlign w:val="bottom"/>
          </w:tcPr>
          <w:p w14:paraId="695339B3" w14:textId="77777777" w:rsidR="00BF46AB" w:rsidRPr="00581E3F" w:rsidRDefault="00BF46AB" w:rsidP="003B4193">
            <w:pPr>
              <w:widowControl w:val="0"/>
              <w:spacing w:after="0" w:line="300" w:lineRule="auto"/>
              <w:jc w:val="center"/>
              <w:rPr>
                <w:rFonts w:ascii="Times New Roman" w:hAnsi="Times New Roman"/>
                <w:sz w:val="20"/>
                <w:szCs w:val="20"/>
                <w:shd w:val="clear" w:color="auto" w:fill="FFFFFF"/>
                <w:lang w:eastAsia="ru-RU"/>
              </w:rPr>
            </w:pPr>
            <w:r w:rsidRPr="00581E3F">
              <w:rPr>
                <w:rFonts w:ascii="Times New Roman" w:hAnsi="Times New Roman"/>
                <w:sz w:val="20"/>
                <w:szCs w:val="20"/>
              </w:rPr>
              <w:t>619 374,7</w:t>
            </w:r>
          </w:p>
        </w:tc>
      </w:tr>
      <w:tr w:rsidR="00BF46AB" w:rsidRPr="00581E3F" w14:paraId="2F333AAC" w14:textId="77777777" w:rsidTr="003B4193">
        <w:trPr>
          <w:trHeight w:val="20"/>
        </w:trPr>
        <w:tc>
          <w:tcPr>
            <w:tcW w:w="1853" w:type="dxa"/>
            <w:tcBorders>
              <w:top w:val="nil"/>
              <w:left w:val="single" w:sz="4" w:space="0" w:color="auto"/>
              <w:bottom w:val="single" w:sz="4" w:space="0" w:color="auto"/>
              <w:right w:val="single" w:sz="4" w:space="0" w:color="auto"/>
            </w:tcBorders>
            <w:shd w:val="clear" w:color="auto" w:fill="auto"/>
            <w:vAlign w:val="center"/>
          </w:tcPr>
          <w:p w14:paraId="0874FD57" w14:textId="77777777" w:rsidR="00BF46AB" w:rsidRPr="00581E3F" w:rsidRDefault="00BF46AB" w:rsidP="00F92C73">
            <w:pPr>
              <w:widowControl w:val="0"/>
              <w:spacing w:after="0" w:line="240" w:lineRule="auto"/>
              <w:jc w:val="center"/>
              <w:rPr>
                <w:rFonts w:ascii="Times New Roman" w:hAnsi="Times New Roman"/>
                <w:sz w:val="20"/>
                <w:szCs w:val="20"/>
                <w:lang w:eastAsia="ru-RU"/>
              </w:rPr>
            </w:pPr>
            <w:r w:rsidRPr="00581E3F">
              <w:rPr>
                <w:rFonts w:ascii="Times New Roman" w:eastAsia="Times New Roman" w:hAnsi="Times New Roman"/>
                <w:sz w:val="20"/>
                <w:szCs w:val="20"/>
                <w:lang w:eastAsia="ru-RU"/>
              </w:rPr>
              <w:t>Дефицит (-) Профицит (+)</w:t>
            </w:r>
          </w:p>
        </w:tc>
        <w:tc>
          <w:tcPr>
            <w:tcW w:w="1134" w:type="dxa"/>
            <w:shd w:val="clear" w:color="auto" w:fill="auto"/>
            <w:vAlign w:val="center"/>
          </w:tcPr>
          <w:p w14:paraId="0B279B98"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hAnsi="Times New Roman"/>
                <w:sz w:val="20"/>
                <w:szCs w:val="20"/>
              </w:rPr>
              <w:t>-6 150,00</w:t>
            </w:r>
          </w:p>
        </w:tc>
        <w:tc>
          <w:tcPr>
            <w:tcW w:w="1276" w:type="dxa"/>
            <w:shd w:val="clear" w:color="auto" w:fill="auto"/>
            <w:vAlign w:val="center"/>
          </w:tcPr>
          <w:p w14:paraId="0988D769"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hAnsi="Times New Roman"/>
                <w:sz w:val="20"/>
                <w:szCs w:val="20"/>
              </w:rPr>
              <w:t>1 100,00</w:t>
            </w:r>
          </w:p>
        </w:tc>
        <w:tc>
          <w:tcPr>
            <w:tcW w:w="1134" w:type="dxa"/>
            <w:shd w:val="clear" w:color="auto" w:fill="auto"/>
            <w:vAlign w:val="center"/>
          </w:tcPr>
          <w:p w14:paraId="61BC8BAB"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hAnsi="Times New Roman"/>
                <w:sz w:val="20"/>
                <w:szCs w:val="20"/>
              </w:rPr>
              <w:t>1 100,00</w:t>
            </w:r>
          </w:p>
        </w:tc>
        <w:tc>
          <w:tcPr>
            <w:tcW w:w="1276" w:type="dxa"/>
            <w:tcBorders>
              <w:top w:val="nil"/>
              <w:left w:val="nil"/>
              <w:bottom w:val="single" w:sz="4" w:space="0" w:color="auto"/>
              <w:right w:val="single" w:sz="4" w:space="0" w:color="auto"/>
            </w:tcBorders>
            <w:shd w:val="clear" w:color="auto" w:fill="auto"/>
            <w:vAlign w:val="center"/>
          </w:tcPr>
          <w:p w14:paraId="194705A0" w14:textId="77777777" w:rsidR="00BF46AB" w:rsidRPr="00581E3F" w:rsidRDefault="00BF46AB" w:rsidP="003B4193">
            <w:pPr>
              <w:widowControl w:val="0"/>
              <w:spacing w:after="0" w:line="300" w:lineRule="auto"/>
              <w:jc w:val="center"/>
              <w:rPr>
                <w:rFonts w:ascii="Times New Roman" w:hAnsi="Times New Roman"/>
                <w:sz w:val="20"/>
                <w:szCs w:val="20"/>
                <w:lang w:eastAsia="ru-RU"/>
              </w:rPr>
            </w:pPr>
            <w:r w:rsidRPr="00581E3F">
              <w:rPr>
                <w:rFonts w:ascii="Times New Roman" w:eastAsia="Times New Roman" w:hAnsi="Times New Roman"/>
                <w:sz w:val="20"/>
                <w:szCs w:val="20"/>
                <w:lang w:eastAsia="ru-RU"/>
              </w:rPr>
              <w:t>-48 474,50</w:t>
            </w:r>
          </w:p>
        </w:tc>
        <w:tc>
          <w:tcPr>
            <w:tcW w:w="1275" w:type="dxa"/>
            <w:shd w:val="clear" w:color="auto" w:fill="auto"/>
            <w:vAlign w:val="center"/>
          </w:tcPr>
          <w:p w14:paraId="54AF912F" w14:textId="77777777" w:rsidR="00BF46AB" w:rsidRPr="00581E3F" w:rsidRDefault="00BF46AB" w:rsidP="003B4193">
            <w:pPr>
              <w:widowControl w:val="0"/>
              <w:spacing w:after="0" w:line="300" w:lineRule="auto"/>
              <w:jc w:val="center"/>
              <w:rPr>
                <w:rFonts w:ascii="Times New Roman" w:hAnsi="Times New Roman"/>
                <w:sz w:val="20"/>
                <w:szCs w:val="20"/>
                <w:shd w:val="clear" w:color="auto" w:fill="FFFFFF"/>
                <w:lang w:eastAsia="ru-RU"/>
              </w:rPr>
            </w:pPr>
            <w:r w:rsidRPr="00581E3F">
              <w:rPr>
                <w:rFonts w:ascii="Times New Roman" w:hAnsi="Times New Roman"/>
                <w:sz w:val="20"/>
                <w:szCs w:val="20"/>
                <w:shd w:val="clear" w:color="auto" w:fill="FFFFFF"/>
                <w:lang w:eastAsia="ru-RU"/>
              </w:rPr>
              <w:t>-19 121,00</w:t>
            </w:r>
          </w:p>
        </w:tc>
        <w:tc>
          <w:tcPr>
            <w:tcW w:w="1276" w:type="dxa"/>
            <w:shd w:val="clear" w:color="auto" w:fill="auto"/>
            <w:vAlign w:val="center"/>
          </w:tcPr>
          <w:p w14:paraId="6E618B8B" w14:textId="77777777" w:rsidR="00BF46AB" w:rsidRPr="00581E3F" w:rsidRDefault="00BF46AB" w:rsidP="003B4193">
            <w:pPr>
              <w:widowControl w:val="0"/>
              <w:spacing w:after="0" w:line="300" w:lineRule="auto"/>
              <w:jc w:val="center"/>
              <w:rPr>
                <w:rFonts w:ascii="Times New Roman" w:hAnsi="Times New Roman"/>
                <w:sz w:val="20"/>
                <w:szCs w:val="20"/>
                <w:shd w:val="clear" w:color="auto" w:fill="FFFFFF"/>
                <w:lang w:eastAsia="ru-RU"/>
              </w:rPr>
            </w:pPr>
            <w:r w:rsidRPr="00581E3F">
              <w:rPr>
                <w:rFonts w:ascii="Times New Roman" w:hAnsi="Times New Roman"/>
                <w:sz w:val="20"/>
                <w:szCs w:val="20"/>
              </w:rPr>
              <w:t>1 100,00</w:t>
            </w:r>
          </w:p>
        </w:tc>
      </w:tr>
    </w:tbl>
    <w:p w14:paraId="599B1225" w14:textId="2C5D2F0D" w:rsidR="00A55F67" w:rsidRPr="00581E3F" w:rsidRDefault="00993B51" w:rsidP="009736F8">
      <w:pPr>
        <w:spacing w:after="0" w:line="240" w:lineRule="auto"/>
        <w:ind w:right="-1" w:firstLine="709"/>
        <w:jc w:val="both"/>
        <w:rPr>
          <w:rFonts w:ascii="Times New Roman" w:hAnsi="Times New Roman"/>
          <w:sz w:val="24"/>
          <w:szCs w:val="24"/>
          <w:lang w:eastAsia="ru-RU"/>
        </w:rPr>
      </w:pPr>
      <w:r w:rsidRPr="00581E3F">
        <w:rPr>
          <w:rFonts w:ascii="Times New Roman" w:hAnsi="Times New Roman"/>
          <w:sz w:val="24"/>
          <w:szCs w:val="24"/>
        </w:rPr>
        <w:t>Уточненным п</w:t>
      </w:r>
      <w:r w:rsidR="00A55F67" w:rsidRPr="00581E3F">
        <w:rPr>
          <w:rFonts w:ascii="Times New Roman" w:hAnsi="Times New Roman"/>
          <w:sz w:val="24"/>
          <w:szCs w:val="24"/>
          <w:lang w:eastAsia="ru-RU"/>
        </w:rPr>
        <w:t>роектом Решения вносятся изменения в основные характеристики бюджета на 202</w:t>
      </w:r>
      <w:r w:rsidR="00E16891" w:rsidRPr="00581E3F">
        <w:rPr>
          <w:rFonts w:ascii="Times New Roman" w:hAnsi="Times New Roman"/>
          <w:sz w:val="24"/>
          <w:szCs w:val="24"/>
          <w:lang w:eastAsia="ru-RU"/>
        </w:rPr>
        <w:t>4</w:t>
      </w:r>
      <w:r w:rsidR="00A55F67" w:rsidRPr="00581E3F">
        <w:rPr>
          <w:rFonts w:ascii="Times New Roman" w:hAnsi="Times New Roman"/>
          <w:sz w:val="24"/>
          <w:szCs w:val="24"/>
          <w:lang w:eastAsia="ru-RU"/>
        </w:rPr>
        <w:t xml:space="preserve"> год, в том числе:</w:t>
      </w:r>
    </w:p>
    <w:p w14:paraId="2D13EB16" w14:textId="488A6CBE" w:rsidR="00A55F67" w:rsidRPr="00581E3F" w:rsidRDefault="00A55F67" w:rsidP="00E1176E">
      <w:pPr>
        <w:spacing w:after="0" w:line="240" w:lineRule="auto"/>
        <w:ind w:firstLine="567"/>
        <w:jc w:val="both"/>
        <w:rPr>
          <w:rFonts w:ascii="Times New Roman" w:hAnsi="Times New Roman"/>
          <w:sz w:val="24"/>
          <w:szCs w:val="24"/>
          <w:lang w:eastAsia="ru-RU"/>
        </w:rPr>
      </w:pPr>
      <w:r w:rsidRPr="00581E3F">
        <w:rPr>
          <w:rFonts w:ascii="Times New Roman" w:hAnsi="Times New Roman"/>
          <w:sz w:val="24"/>
          <w:szCs w:val="24"/>
          <w:lang w:eastAsia="ru-RU"/>
        </w:rPr>
        <w:t xml:space="preserve">- </w:t>
      </w:r>
      <w:r w:rsidRPr="00581E3F">
        <w:rPr>
          <w:rFonts w:ascii="Times New Roman" w:hAnsi="Times New Roman"/>
          <w:sz w:val="24"/>
          <w:szCs w:val="24"/>
          <w:u w:val="single"/>
          <w:lang w:eastAsia="ru-RU"/>
        </w:rPr>
        <w:t>доходы бюджета</w:t>
      </w:r>
      <w:r w:rsidRPr="00581E3F">
        <w:rPr>
          <w:rFonts w:ascii="Times New Roman" w:hAnsi="Times New Roman"/>
          <w:sz w:val="24"/>
          <w:szCs w:val="24"/>
          <w:lang w:eastAsia="ru-RU"/>
        </w:rPr>
        <w:t xml:space="preserve"> на 202</w:t>
      </w:r>
      <w:r w:rsidR="00B939DE" w:rsidRPr="00581E3F">
        <w:rPr>
          <w:rFonts w:ascii="Times New Roman" w:hAnsi="Times New Roman"/>
          <w:sz w:val="24"/>
          <w:szCs w:val="24"/>
          <w:lang w:eastAsia="ru-RU"/>
        </w:rPr>
        <w:t>4</w:t>
      </w:r>
      <w:r w:rsidRPr="00581E3F">
        <w:rPr>
          <w:rFonts w:ascii="Times New Roman" w:hAnsi="Times New Roman"/>
          <w:sz w:val="24"/>
          <w:szCs w:val="24"/>
          <w:lang w:eastAsia="ru-RU"/>
        </w:rPr>
        <w:t xml:space="preserve"> год по сравнению с утвержденными доходами Решением Змеиногорского районного Совета депутатов Алтайского края от </w:t>
      </w:r>
      <w:bookmarkStart w:id="2" w:name="_Hlk75266438"/>
      <w:r w:rsidR="009056DF" w:rsidRPr="00581E3F">
        <w:rPr>
          <w:rFonts w:ascii="Times New Roman" w:hAnsi="Times New Roman"/>
          <w:sz w:val="24"/>
          <w:szCs w:val="24"/>
          <w:lang w:eastAsia="ru-RU"/>
        </w:rPr>
        <w:t xml:space="preserve">26.04.2024 №24 «О внесении изменений в решение Змеиногорского районного Совета депутатов </w:t>
      </w:r>
      <w:r w:rsidR="009056DF" w:rsidRPr="00581E3F">
        <w:rPr>
          <w:rFonts w:ascii="Times New Roman" w:hAnsi="Times New Roman"/>
          <w:sz w:val="24"/>
          <w:szCs w:val="24"/>
        </w:rPr>
        <w:t>от 15.12.2023 № 70 «О районном бюджете Змеиногорского района на 2024 год и на плановый период 2025 и 2026 годов</w:t>
      </w:r>
      <w:r w:rsidR="009056DF" w:rsidRPr="00581E3F">
        <w:rPr>
          <w:rFonts w:ascii="Times New Roman" w:hAnsi="Times New Roman"/>
          <w:sz w:val="24"/>
          <w:szCs w:val="24"/>
          <w:lang w:eastAsia="ru-RU"/>
        </w:rPr>
        <w:t xml:space="preserve">» (далее - Решение от 26.04.2024 №24) </w:t>
      </w:r>
      <w:r w:rsidR="006848C3" w:rsidRPr="00581E3F">
        <w:rPr>
          <w:rFonts w:ascii="Times New Roman" w:hAnsi="Times New Roman"/>
          <w:sz w:val="24"/>
          <w:szCs w:val="24"/>
          <w:lang w:eastAsia="ru-RU"/>
        </w:rPr>
        <w:t xml:space="preserve">увеличиваются на сумму </w:t>
      </w:r>
      <w:r w:rsidR="00313BB9" w:rsidRPr="00581E3F">
        <w:rPr>
          <w:rFonts w:ascii="Times New Roman" w:hAnsi="Times New Roman"/>
          <w:sz w:val="24"/>
          <w:szCs w:val="24"/>
          <w:lang w:eastAsia="ru-RU"/>
        </w:rPr>
        <w:t>73915,50</w:t>
      </w:r>
      <w:r w:rsidR="006848C3" w:rsidRPr="00581E3F">
        <w:rPr>
          <w:rFonts w:ascii="Times New Roman" w:hAnsi="Times New Roman"/>
          <w:sz w:val="24"/>
          <w:szCs w:val="24"/>
          <w:lang w:eastAsia="ru-RU"/>
        </w:rPr>
        <w:t xml:space="preserve"> тыс. рублей </w:t>
      </w:r>
      <w:r w:rsidR="003E1436" w:rsidRPr="00581E3F">
        <w:rPr>
          <w:rFonts w:ascii="Times New Roman" w:hAnsi="Times New Roman"/>
          <w:sz w:val="24"/>
          <w:szCs w:val="24"/>
          <w:lang w:eastAsia="ru-RU"/>
        </w:rPr>
        <w:t xml:space="preserve">или на </w:t>
      </w:r>
      <w:r w:rsidR="00313BB9" w:rsidRPr="00581E3F">
        <w:rPr>
          <w:rFonts w:ascii="Times New Roman" w:hAnsi="Times New Roman"/>
          <w:sz w:val="24"/>
          <w:szCs w:val="24"/>
          <w:lang w:eastAsia="ru-RU"/>
        </w:rPr>
        <w:t>10,13</w:t>
      </w:r>
      <w:r w:rsidR="00B939DE" w:rsidRPr="00581E3F">
        <w:rPr>
          <w:rFonts w:ascii="Times New Roman" w:hAnsi="Times New Roman"/>
          <w:sz w:val="24"/>
          <w:szCs w:val="24"/>
          <w:lang w:eastAsia="ru-RU"/>
        </w:rPr>
        <w:t>%</w:t>
      </w:r>
      <w:r w:rsidR="003E1436" w:rsidRPr="00581E3F">
        <w:rPr>
          <w:rFonts w:ascii="Times New Roman" w:hAnsi="Times New Roman"/>
          <w:sz w:val="24"/>
          <w:szCs w:val="24"/>
          <w:lang w:eastAsia="ru-RU"/>
        </w:rPr>
        <w:t xml:space="preserve"> </w:t>
      </w:r>
      <w:r w:rsidR="006848C3" w:rsidRPr="00581E3F">
        <w:rPr>
          <w:rFonts w:ascii="Times New Roman" w:hAnsi="Times New Roman"/>
          <w:sz w:val="24"/>
          <w:szCs w:val="24"/>
          <w:lang w:eastAsia="ru-RU"/>
        </w:rPr>
        <w:t>и составят</w:t>
      </w:r>
      <w:r w:rsidRPr="00581E3F">
        <w:rPr>
          <w:rFonts w:ascii="Times New Roman" w:hAnsi="Times New Roman"/>
          <w:sz w:val="24"/>
          <w:szCs w:val="24"/>
          <w:lang w:eastAsia="ru-RU"/>
        </w:rPr>
        <w:t xml:space="preserve"> </w:t>
      </w:r>
      <w:r w:rsidR="00313BB9" w:rsidRPr="00581E3F">
        <w:rPr>
          <w:rFonts w:ascii="Times New Roman" w:hAnsi="Times New Roman"/>
          <w:sz w:val="24"/>
          <w:szCs w:val="24"/>
          <w:lang w:eastAsia="ru-RU"/>
        </w:rPr>
        <w:t>803 531,00</w:t>
      </w:r>
      <w:r w:rsidR="00B43B77" w:rsidRPr="00581E3F">
        <w:rPr>
          <w:rFonts w:ascii="Times New Roman" w:hAnsi="Times New Roman"/>
          <w:sz w:val="24"/>
          <w:szCs w:val="24"/>
        </w:rPr>
        <w:t xml:space="preserve"> </w:t>
      </w:r>
      <w:r w:rsidRPr="00581E3F">
        <w:rPr>
          <w:rFonts w:ascii="Times New Roman" w:hAnsi="Times New Roman"/>
          <w:sz w:val="24"/>
          <w:szCs w:val="24"/>
          <w:lang w:eastAsia="ru-RU"/>
        </w:rPr>
        <w:t>тыс. рублей</w:t>
      </w:r>
      <w:r w:rsidR="00C1624C" w:rsidRPr="00581E3F">
        <w:rPr>
          <w:rFonts w:ascii="Times New Roman" w:hAnsi="Times New Roman"/>
          <w:sz w:val="24"/>
          <w:szCs w:val="24"/>
          <w:lang w:eastAsia="ru-RU"/>
        </w:rPr>
        <w:t>,</w:t>
      </w:r>
      <w:r w:rsidR="00C1624C" w:rsidRPr="00581E3F">
        <w:rPr>
          <w:rFonts w:ascii="Times New Roman" w:hAnsi="Times New Roman"/>
          <w:sz w:val="24"/>
          <w:szCs w:val="24"/>
        </w:rPr>
        <w:t xml:space="preserve"> в том числе объем межбюджетных трансфертов, получаемых из других бюджетов </w:t>
      </w:r>
      <w:r w:rsidR="00C1624C" w:rsidRPr="00581E3F">
        <w:rPr>
          <w:rFonts w:ascii="Times New Roman" w:hAnsi="Times New Roman"/>
          <w:sz w:val="24"/>
          <w:szCs w:val="24"/>
          <w:lang w:eastAsia="ru-RU"/>
        </w:rPr>
        <w:t xml:space="preserve">увеличивается на сумму </w:t>
      </w:r>
      <w:r w:rsidR="00643A24" w:rsidRPr="00581E3F">
        <w:rPr>
          <w:rFonts w:ascii="Times New Roman" w:hAnsi="Times New Roman"/>
          <w:sz w:val="24"/>
          <w:szCs w:val="24"/>
          <w:lang w:eastAsia="ru-RU"/>
        </w:rPr>
        <w:t>40 184,5</w:t>
      </w:r>
      <w:r w:rsidR="00C1624C" w:rsidRPr="00581E3F">
        <w:rPr>
          <w:rFonts w:ascii="Times New Roman" w:hAnsi="Times New Roman"/>
          <w:sz w:val="24"/>
          <w:szCs w:val="24"/>
          <w:lang w:eastAsia="ru-RU"/>
        </w:rPr>
        <w:t xml:space="preserve"> тыс. рублей или на </w:t>
      </w:r>
      <w:r w:rsidR="00643A24" w:rsidRPr="00581E3F">
        <w:rPr>
          <w:rFonts w:ascii="Times New Roman" w:hAnsi="Times New Roman"/>
          <w:sz w:val="24"/>
          <w:szCs w:val="24"/>
          <w:lang w:eastAsia="ru-RU"/>
        </w:rPr>
        <w:t>9,45%</w:t>
      </w:r>
      <w:r w:rsidR="00C1624C" w:rsidRPr="00581E3F">
        <w:rPr>
          <w:rFonts w:ascii="Times New Roman" w:hAnsi="Times New Roman"/>
          <w:sz w:val="24"/>
          <w:szCs w:val="24"/>
          <w:lang w:eastAsia="ru-RU"/>
        </w:rPr>
        <w:t xml:space="preserve"> и составит </w:t>
      </w:r>
      <w:r w:rsidR="00643A24" w:rsidRPr="00581E3F">
        <w:rPr>
          <w:rFonts w:ascii="Times New Roman" w:hAnsi="Times New Roman"/>
          <w:sz w:val="24"/>
          <w:szCs w:val="24"/>
          <w:lang w:eastAsia="ru-RU"/>
        </w:rPr>
        <w:t>465</w:t>
      </w:r>
      <w:r w:rsidR="003C4250" w:rsidRPr="00581E3F">
        <w:rPr>
          <w:rFonts w:ascii="Times New Roman" w:hAnsi="Times New Roman"/>
          <w:sz w:val="24"/>
          <w:szCs w:val="24"/>
          <w:lang w:eastAsia="ru-RU"/>
        </w:rPr>
        <w:t xml:space="preserve"> </w:t>
      </w:r>
      <w:r w:rsidR="00643A24" w:rsidRPr="00581E3F">
        <w:rPr>
          <w:rFonts w:ascii="Times New Roman" w:hAnsi="Times New Roman"/>
          <w:sz w:val="24"/>
          <w:szCs w:val="24"/>
          <w:lang w:eastAsia="ru-RU"/>
        </w:rPr>
        <w:t>276,2</w:t>
      </w:r>
      <w:r w:rsidR="00C1624C" w:rsidRPr="00581E3F">
        <w:rPr>
          <w:rFonts w:ascii="Times New Roman" w:hAnsi="Times New Roman"/>
          <w:sz w:val="24"/>
          <w:szCs w:val="24"/>
        </w:rPr>
        <w:t xml:space="preserve"> </w:t>
      </w:r>
      <w:r w:rsidR="00C1624C" w:rsidRPr="00581E3F">
        <w:rPr>
          <w:rFonts w:ascii="Times New Roman" w:hAnsi="Times New Roman"/>
          <w:sz w:val="24"/>
          <w:szCs w:val="24"/>
          <w:lang w:eastAsia="ru-RU"/>
        </w:rPr>
        <w:t>тыс. рублей</w:t>
      </w:r>
      <w:r w:rsidR="003D3870" w:rsidRPr="00581E3F">
        <w:rPr>
          <w:rFonts w:ascii="Times New Roman" w:hAnsi="Times New Roman"/>
          <w:sz w:val="24"/>
          <w:szCs w:val="24"/>
          <w:lang w:eastAsia="ru-RU"/>
        </w:rPr>
        <w:t>;</w:t>
      </w:r>
    </w:p>
    <w:bookmarkEnd w:id="2"/>
    <w:p w14:paraId="702E7611" w14:textId="561AE235" w:rsidR="00A55F67" w:rsidRPr="00581E3F" w:rsidRDefault="00A55F67" w:rsidP="00E1176E">
      <w:pPr>
        <w:spacing w:after="0" w:line="240" w:lineRule="auto"/>
        <w:ind w:firstLine="709"/>
        <w:jc w:val="both"/>
        <w:rPr>
          <w:rFonts w:ascii="Times New Roman" w:hAnsi="Times New Roman"/>
          <w:sz w:val="24"/>
          <w:szCs w:val="24"/>
          <w:lang w:eastAsia="ru-RU"/>
        </w:rPr>
      </w:pPr>
      <w:r w:rsidRPr="00581E3F">
        <w:rPr>
          <w:rFonts w:ascii="Times New Roman" w:hAnsi="Times New Roman"/>
          <w:sz w:val="24"/>
          <w:szCs w:val="24"/>
          <w:u w:val="single"/>
          <w:lang w:eastAsia="ru-RU"/>
        </w:rPr>
        <w:t>- расходы бюджета</w:t>
      </w:r>
      <w:r w:rsidRPr="00581E3F">
        <w:rPr>
          <w:rFonts w:ascii="Times New Roman" w:hAnsi="Times New Roman"/>
          <w:sz w:val="24"/>
          <w:szCs w:val="24"/>
          <w:lang w:eastAsia="ru-RU"/>
        </w:rPr>
        <w:t xml:space="preserve"> на 202</w:t>
      </w:r>
      <w:r w:rsidR="00B939DE" w:rsidRPr="00581E3F">
        <w:rPr>
          <w:rFonts w:ascii="Times New Roman" w:hAnsi="Times New Roman"/>
          <w:sz w:val="24"/>
          <w:szCs w:val="24"/>
          <w:lang w:eastAsia="ru-RU"/>
        </w:rPr>
        <w:t>4</w:t>
      </w:r>
      <w:r w:rsidRPr="00581E3F">
        <w:rPr>
          <w:rFonts w:ascii="Times New Roman" w:hAnsi="Times New Roman"/>
          <w:sz w:val="24"/>
          <w:szCs w:val="24"/>
          <w:lang w:eastAsia="ru-RU"/>
        </w:rPr>
        <w:t xml:space="preserve"> год увеличиваются на сумму </w:t>
      </w:r>
      <w:r w:rsidR="004C5446" w:rsidRPr="00581E3F">
        <w:rPr>
          <w:rFonts w:ascii="Times New Roman" w:hAnsi="Times New Roman"/>
          <w:sz w:val="24"/>
          <w:szCs w:val="24"/>
          <w:lang w:eastAsia="ru-RU"/>
        </w:rPr>
        <w:t>63 194,50</w:t>
      </w:r>
      <w:r w:rsidRPr="00581E3F">
        <w:rPr>
          <w:rFonts w:ascii="Times New Roman" w:hAnsi="Times New Roman"/>
          <w:sz w:val="24"/>
          <w:szCs w:val="24"/>
          <w:lang w:eastAsia="ru-RU"/>
        </w:rPr>
        <w:t xml:space="preserve"> тыс. рублей или на </w:t>
      </w:r>
      <w:r w:rsidR="00B939DE" w:rsidRPr="00581E3F">
        <w:rPr>
          <w:rFonts w:ascii="Times New Roman" w:hAnsi="Times New Roman"/>
          <w:sz w:val="24"/>
          <w:szCs w:val="24"/>
          <w:lang w:eastAsia="ru-RU"/>
        </w:rPr>
        <w:t>8,</w:t>
      </w:r>
      <w:r w:rsidR="004C5446" w:rsidRPr="00581E3F">
        <w:rPr>
          <w:rFonts w:ascii="Times New Roman" w:hAnsi="Times New Roman"/>
          <w:sz w:val="24"/>
          <w:szCs w:val="24"/>
          <w:lang w:eastAsia="ru-RU"/>
        </w:rPr>
        <w:t>01</w:t>
      </w:r>
      <w:r w:rsidRPr="00581E3F">
        <w:rPr>
          <w:rFonts w:ascii="Times New Roman" w:hAnsi="Times New Roman"/>
          <w:sz w:val="24"/>
          <w:szCs w:val="24"/>
          <w:lang w:eastAsia="ru-RU"/>
        </w:rPr>
        <w:t xml:space="preserve">% и составят </w:t>
      </w:r>
      <w:r w:rsidR="004C5446" w:rsidRPr="00581E3F">
        <w:rPr>
          <w:rFonts w:ascii="Times New Roman" w:hAnsi="Times New Roman"/>
          <w:sz w:val="24"/>
          <w:szCs w:val="24"/>
          <w:lang w:eastAsia="ru-RU"/>
        </w:rPr>
        <w:t>852 005,50</w:t>
      </w:r>
      <w:r w:rsidR="00B43B77" w:rsidRPr="00581E3F">
        <w:rPr>
          <w:rFonts w:ascii="Times New Roman" w:hAnsi="Times New Roman"/>
          <w:sz w:val="24"/>
          <w:szCs w:val="24"/>
        </w:rPr>
        <w:t xml:space="preserve"> </w:t>
      </w:r>
      <w:r w:rsidRPr="00581E3F">
        <w:rPr>
          <w:rFonts w:ascii="Times New Roman" w:hAnsi="Times New Roman"/>
          <w:sz w:val="24"/>
          <w:szCs w:val="24"/>
          <w:lang w:eastAsia="ru-RU"/>
        </w:rPr>
        <w:t>тыс. рублей</w:t>
      </w:r>
      <w:r w:rsidR="003D3870" w:rsidRPr="00581E3F">
        <w:rPr>
          <w:rFonts w:ascii="Times New Roman" w:hAnsi="Times New Roman"/>
          <w:sz w:val="24"/>
          <w:szCs w:val="24"/>
          <w:lang w:eastAsia="ru-RU"/>
        </w:rPr>
        <w:t>;</w:t>
      </w:r>
    </w:p>
    <w:p w14:paraId="41746A87" w14:textId="05AFFEBB" w:rsidR="00A55F67" w:rsidRPr="00581E3F" w:rsidRDefault="00A55F67" w:rsidP="00E1176E">
      <w:pPr>
        <w:spacing w:after="0" w:line="240" w:lineRule="auto"/>
        <w:ind w:firstLine="709"/>
        <w:jc w:val="both"/>
        <w:rPr>
          <w:rFonts w:ascii="Times New Roman" w:hAnsi="Times New Roman"/>
          <w:sz w:val="24"/>
          <w:szCs w:val="24"/>
          <w:lang w:eastAsia="ru-RU"/>
        </w:rPr>
      </w:pPr>
      <w:r w:rsidRPr="00581E3F">
        <w:rPr>
          <w:rFonts w:ascii="Times New Roman" w:hAnsi="Times New Roman"/>
          <w:sz w:val="24"/>
          <w:szCs w:val="24"/>
          <w:u w:val="single"/>
          <w:lang w:eastAsia="ru-RU"/>
        </w:rPr>
        <w:t>- дефицит бюджета</w:t>
      </w:r>
      <w:r w:rsidRPr="00581E3F">
        <w:rPr>
          <w:rFonts w:ascii="Times New Roman" w:hAnsi="Times New Roman"/>
          <w:sz w:val="24"/>
          <w:szCs w:val="24"/>
          <w:lang w:eastAsia="ru-RU"/>
        </w:rPr>
        <w:t xml:space="preserve"> </w:t>
      </w:r>
      <w:r w:rsidR="00B939DE" w:rsidRPr="00581E3F">
        <w:rPr>
          <w:rFonts w:ascii="Times New Roman" w:hAnsi="Times New Roman"/>
          <w:sz w:val="24"/>
          <w:szCs w:val="24"/>
          <w:lang w:eastAsia="ru-RU"/>
        </w:rPr>
        <w:t xml:space="preserve">– </w:t>
      </w:r>
      <w:r w:rsidR="00313BB9" w:rsidRPr="00581E3F">
        <w:rPr>
          <w:rFonts w:ascii="Times New Roman" w:hAnsi="Times New Roman"/>
          <w:sz w:val="24"/>
          <w:szCs w:val="24"/>
          <w:lang w:eastAsia="ru-RU"/>
        </w:rPr>
        <w:t>48 474,5</w:t>
      </w:r>
      <w:r w:rsidR="00B43B77" w:rsidRPr="00581E3F">
        <w:rPr>
          <w:rFonts w:ascii="Times New Roman" w:hAnsi="Times New Roman"/>
          <w:sz w:val="24"/>
          <w:szCs w:val="24"/>
        </w:rPr>
        <w:t xml:space="preserve"> </w:t>
      </w:r>
      <w:r w:rsidRPr="00581E3F">
        <w:rPr>
          <w:rFonts w:ascii="Times New Roman" w:hAnsi="Times New Roman"/>
          <w:sz w:val="24"/>
          <w:szCs w:val="24"/>
          <w:lang w:eastAsia="ru-RU"/>
        </w:rPr>
        <w:t>тыс. рублей.</w:t>
      </w:r>
    </w:p>
    <w:p w14:paraId="1185D1EB" w14:textId="47C8F560" w:rsidR="002A3F14" w:rsidRPr="00581E3F" w:rsidRDefault="002A3F14" w:rsidP="00F92C73">
      <w:pPr>
        <w:spacing w:after="0" w:line="240" w:lineRule="auto"/>
        <w:ind w:right="-1" w:firstLine="709"/>
        <w:jc w:val="both"/>
        <w:rPr>
          <w:rFonts w:ascii="Times New Roman" w:hAnsi="Times New Roman"/>
          <w:sz w:val="24"/>
          <w:szCs w:val="24"/>
          <w:lang w:eastAsia="ru-RU"/>
        </w:rPr>
      </w:pPr>
      <w:r w:rsidRPr="00581E3F">
        <w:rPr>
          <w:rFonts w:ascii="Times New Roman" w:hAnsi="Times New Roman"/>
          <w:sz w:val="24"/>
          <w:szCs w:val="24"/>
        </w:rPr>
        <w:t>Уточненным п</w:t>
      </w:r>
      <w:r w:rsidRPr="00581E3F">
        <w:rPr>
          <w:rFonts w:ascii="Times New Roman" w:hAnsi="Times New Roman"/>
          <w:sz w:val="24"/>
          <w:szCs w:val="24"/>
          <w:lang w:eastAsia="ru-RU"/>
        </w:rPr>
        <w:t>роектом Решения вносятся изменения в основные характеристики бюджета на 2025 год, в том числе:</w:t>
      </w:r>
      <w:r w:rsidRPr="00581E3F">
        <w:rPr>
          <w:rFonts w:ascii="Times New Roman" w:hAnsi="Times New Roman"/>
          <w:sz w:val="24"/>
          <w:szCs w:val="24"/>
          <w:u w:val="single"/>
          <w:lang w:eastAsia="ru-RU"/>
        </w:rPr>
        <w:t xml:space="preserve"> расходы бюджета</w:t>
      </w:r>
      <w:r w:rsidRPr="00581E3F">
        <w:rPr>
          <w:rFonts w:ascii="Times New Roman" w:hAnsi="Times New Roman"/>
          <w:sz w:val="24"/>
          <w:szCs w:val="24"/>
          <w:lang w:eastAsia="ru-RU"/>
        </w:rPr>
        <w:t xml:space="preserve"> увеличиваются на сумму 20 221,00 тыс. рублей или на 3,3% и составят 625 452,50</w:t>
      </w:r>
      <w:r w:rsidRPr="00581E3F">
        <w:rPr>
          <w:rFonts w:ascii="Times New Roman" w:hAnsi="Times New Roman"/>
          <w:sz w:val="24"/>
          <w:szCs w:val="24"/>
        </w:rPr>
        <w:t xml:space="preserve"> </w:t>
      </w:r>
      <w:r w:rsidRPr="00581E3F">
        <w:rPr>
          <w:rFonts w:ascii="Times New Roman" w:hAnsi="Times New Roman"/>
          <w:sz w:val="24"/>
          <w:szCs w:val="24"/>
          <w:lang w:eastAsia="ru-RU"/>
        </w:rPr>
        <w:t>тыс. рублей</w:t>
      </w:r>
      <w:r w:rsidR="00F92C73" w:rsidRPr="00581E3F">
        <w:rPr>
          <w:rFonts w:ascii="Times New Roman" w:hAnsi="Times New Roman"/>
          <w:sz w:val="24"/>
          <w:szCs w:val="24"/>
          <w:lang w:eastAsia="ru-RU"/>
        </w:rPr>
        <w:t>;</w:t>
      </w:r>
      <w:r w:rsidRPr="00581E3F">
        <w:rPr>
          <w:rFonts w:ascii="Times New Roman" w:hAnsi="Times New Roman"/>
          <w:sz w:val="24"/>
          <w:szCs w:val="24"/>
          <w:u w:val="single"/>
          <w:lang w:eastAsia="ru-RU"/>
        </w:rPr>
        <w:t xml:space="preserve"> дефицит бюджета</w:t>
      </w:r>
      <w:r w:rsidRPr="00581E3F">
        <w:rPr>
          <w:rFonts w:ascii="Times New Roman" w:hAnsi="Times New Roman"/>
          <w:sz w:val="24"/>
          <w:szCs w:val="24"/>
          <w:lang w:eastAsia="ru-RU"/>
        </w:rPr>
        <w:t xml:space="preserve"> – </w:t>
      </w:r>
      <w:r w:rsidRPr="00581E3F">
        <w:rPr>
          <w:rFonts w:ascii="Times New Roman" w:hAnsi="Times New Roman"/>
          <w:sz w:val="24"/>
          <w:szCs w:val="24"/>
          <w:shd w:val="clear" w:color="auto" w:fill="FFFFFF"/>
          <w:lang w:eastAsia="ru-RU"/>
        </w:rPr>
        <w:t>19</w:t>
      </w:r>
      <w:r w:rsidR="00771A92" w:rsidRPr="00581E3F">
        <w:rPr>
          <w:rFonts w:ascii="Times New Roman" w:hAnsi="Times New Roman"/>
          <w:sz w:val="24"/>
          <w:szCs w:val="24"/>
          <w:shd w:val="clear" w:color="auto" w:fill="FFFFFF"/>
          <w:lang w:eastAsia="ru-RU"/>
        </w:rPr>
        <w:t> </w:t>
      </w:r>
      <w:r w:rsidRPr="00581E3F">
        <w:rPr>
          <w:rFonts w:ascii="Times New Roman" w:hAnsi="Times New Roman"/>
          <w:sz w:val="24"/>
          <w:szCs w:val="24"/>
          <w:shd w:val="clear" w:color="auto" w:fill="FFFFFF"/>
          <w:lang w:eastAsia="ru-RU"/>
        </w:rPr>
        <w:t>121</w:t>
      </w:r>
      <w:r w:rsidR="00771A92" w:rsidRPr="00581E3F">
        <w:rPr>
          <w:rFonts w:ascii="Times New Roman" w:hAnsi="Times New Roman"/>
          <w:sz w:val="24"/>
          <w:szCs w:val="24"/>
          <w:shd w:val="clear" w:color="auto" w:fill="FFFFFF"/>
          <w:lang w:eastAsia="ru-RU"/>
        </w:rPr>
        <w:t xml:space="preserve">,00 </w:t>
      </w:r>
      <w:r w:rsidRPr="00581E3F">
        <w:rPr>
          <w:rFonts w:ascii="Times New Roman" w:hAnsi="Times New Roman"/>
          <w:sz w:val="24"/>
          <w:szCs w:val="24"/>
          <w:lang w:eastAsia="ru-RU"/>
        </w:rPr>
        <w:t>тыс. рублей.</w:t>
      </w:r>
    </w:p>
    <w:p w14:paraId="36635B71" w14:textId="5B5EB6F8" w:rsidR="004D1669" w:rsidRPr="00581E3F" w:rsidRDefault="004D1669" w:rsidP="004D1669">
      <w:pPr>
        <w:tabs>
          <w:tab w:val="left" w:pos="709"/>
        </w:tabs>
        <w:spacing w:after="0" w:line="240" w:lineRule="auto"/>
        <w:ind w:firstLine="709"/>
        <w:jc w:val="both"/>
        <w:rPr>
          <w:rFonts w:ascii="Times New Roman" w:hAnsi="Times New Roman"/>
          <w:sz w:val="24"/>
          <w:szCs w:val="24"/>
        </w:rPr>
      </w:pPr>
      <w:bookmarkStart w:id="3" w:name="bookmark12"/>
      <w:r w:rsidRPr="00581E3F">
        <w:rPr>
          <w:rFonts w:ascii="Times New Roman" w:hAnsi="Times New Roman"/>
          <w:sz w:val="24"/>
          <w:szCs w:val="24"/>
        </w:rPr>
        <w:t>Сравнительный анализ показателей первоначально утвержденного и уточненного бюджета района за 202</w:t>
      </w:r>
      <w:r w:rsidR="004B6E34" w:rsidRPr="00581E3F">
        <w:rPr>
          <w:rFonts w:ascii="Times New Roman" w:hAnsi="Times New Roman"/>
          <w:sz w:val="24"/>
          <w:szCs w:val="24"/>
        </w:rPr>
        <w:t>4</w:t>
      </w:r>
      <w:r w:rsidRPr="00581E3F">
        <w:rPr>
          <w:rFonts w:ascii="Times New Roman" w:hAnsi="Times New Roman"/>
          <w:sz w:val="24"/>
          <w:szCs w:val="24"/>
        </w:rPr>
        <w:t xml:space="preserve"> год представлен в таблице №2.</w:t>
      </w:r>
    </w:p>
    <w:p w14:paraId="1CB7BFEA" w14:textId="795AF3E3" w:rsidR="004D1669" w:rsidRPr="00581E3F" w:rsidRDefault="004D1669" w:rsidP="004D1669">
      <w:pPr>
        <w:widowControl w:val="0"/>
        <w:spacing w:after="0" w:line="240" w:lineRule="auto"/>
        <w:ind w:right="141" w:firstLine="709"/>
        <w:jc w:val="right"/>
        <w:rPr>
          <w:rFonts w:ascii="Times New Roman" w:hAnsi="Times New Roman"/>
          <w:sz w:val="24"/>
          <w:szCs w:val="24"/>
          <w:lang w:eastAsia="ru-RU"/>
        </w:rPr>
      </w:pPr>
      <w:r w:rsidRPr="00581E3F">
        <w:rPr>
          <w:rFonts w:ascii="Times New Roman" w:hAnsi="Times New Roman"/>
          <w:sz w:val="24"/>
          <w:szCs w:val="24"/>
          <w:lang w:eastAsia="ru-RU"/>
        </w:rPr>
        <w:t>Таблица № 2</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65"/>
        <w:gridCol w:w="1248"/>
        <w:gridCol w:w="1115"/>
        <w:gridCol w:w="1060"/>
        <w:gridCol w:w="891"/>
        <w:gridCol w:w="1064"/>
        <w:gridCol w:w="878"/>
      </w:tblGrid>
      <w:tr w:rsidR="00483185" w:rsidRPr="00581E3F" w14:paraId="57B88B60" w14:textId="77777777" w:rsidTr="008E2DBA">
        <w:trPr>
          <w:trHeight w:val="1035"/>
        </w:trPr>
        <w:tc>
          <w:tcPr>
            <w:tcW w:w="1616" w:type="dxa"/>
            <w:vMerge w:val="restart"/>
            <w:shd w:val="clear" w:color="auto" w:fill="auto"/>
            <w:vAlign w:val="center"/>
            <w:hideMark/>
          </w:tcPr>
          <w:p w14:paraId="3A732DC5"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Основные показатели за 2024 год</w:t>
            </w:r>
          </w:p>
        </w:tc>
        <w:tc>
          <w:tcPr>
            <w:tcW w:w="1365" w:type="dxa"/>
            <w:shd w:val="clear" w:color="auto" w:fill="auto"/>
            <w:vAlign w:val="center"/>
            <w:hideMark/>
          </w:tcPr>
          <w:p w14:paraId="6FAFAD8A"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Решение от 15.12.2023 №70</w:t>
            </w:r>
          </w:p>
        </w:tc>
        <w:tc>
          <w:tcPr>
            <w:tcW w:w="1248" w:type="dxa"/>
            <w:shd w:val="clear" w:color="auto" w:fill="auto"/>
            <w:vAlign w:val="center"/>
            <w:hideMark/>
          </w:tcPr>
          <w:p w14:paraId="41A17235"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Решение от 26.04.2024 № 24</w:t>
            </w:r>
          </w:p>
        </w:tc>
        <w:tc>
          <w:tcPr>
            <w:tcW w:w="1115" w:type="dxa"/>
            <w:shd w:val="clear" w:color="auto" w:fill="auto"/>
            <w:vAlign w:val="center"/>
            <w:hideMark/>
          </w:tcPr>
          <w:p w14:paraId="4C2E881A"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Проект Решения</w:t>
            </w:r>
          </w:p>
        </w:tc>
        <w:tc>
          <w:tcPr>
            <w:tcW w:w="1951" w:type="dxa"/>
            <w:gridSpan w:val="2"/>
            <w:shd w:val="clear" w:color="auto" w:fill="auto"/>
            <w:vAlign w:val="center"/>
            <w:hideMark/>
          </w:tcPr>
          <w:p w14:paraId="302820FE"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Отклонение Проекта решения к решению 15.12.2023 №70</w:t>
            </w:r>
          </w:p>
        </w:tc>
        <w:tc>
          <w:tcPr>
            <w:tcW w:w="1942" w:type="dxa"/>
            <w:gridSpan w:val="2"/>
            <w:shd w:val="clear" w:color="auto" w:fill="auto"/>
            <w:vAlign w:val="center"/>
            <w:hideMark/>
          </w:tcPr>
          <w:p w14:paraId="0E86780F"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Отклонение Проекта решения к решению от 26.04.2024 № 24</w:t>
            </w:r>
          </w:p>
        </w:tc>
      </w:tr>
      <w:tr w:rsidR="00483185" w:rsidRPr="00581E3F" w14:paraId="561F5314" w14:textId="77777777" w:rsidTr="008E2DBA">
        <w:trPr>
          <w:trHeight w:val="315"/>
        </w:trPr>
        <w:tc>
          <w:tcPr>
            <w:tcW w:w="1616" w:type="dxa"/>
            <w:vMerge/>
            <w:vAlign w:val="center"/>
            <w:hideMark/>
          </w:tcPr>
          <w:p w14:paraId="5DC7B6FE" w14:textId="77777777" w:rsidR="00483185" w:rsidRPr="00581E3F" w:rsidRDefault="00483185" w:rsidP="00483185">
            <w:pPr>
              <w:spacing w:after="0" w:line="240" w:lineRule="auto"/>
              <w:rPr>
                <w:rFonts w:ascii="Times New Roman" w:eastAsia="Times New Roman" w:hAnsi="Times New Roman"/>
                <w:b/>
                <w:bCs/>
                <w:sz w:val="20"/>
                <w:szCs w:val="20"/>
                <w:lang w:eastAsia="ru-RU"/>
              </w:rPr>
            </w:pPr>
          </w:p>
        </w:tc>
        <w:tc>
          <w:tcPr>
            <w:tcW w:w="1365" w:type="dxa"/>
            <w:shd w:val="clear" w:color="auto" w:fill="auto"/>
            <w:vAlign w:val="center"/>
            <w:hideMark/>
          </w:tcPr>
          <w:p w14:paraId="51C4154D"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тыс. руб.</w:t>
            </w:r>
          </w:p>
        </w:tc>
        <w:tc>
          <w:tcPr>
            <w:tcW w:w="1248" w:type="dxa"/>
            <w:shd w:val="clear" w:color="auto" w:fill="auto"/>
            <w:vAlign w:val="center"/>
            <w:hideMark/>
          </w:tcPr>
          <w:p w14:paraId="6A71FB72"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тыс. руб.</w:t>
            </w:r>
          </w:p>
        </w:tc>
        <w:tc>
          <w:tcPr>
            <w:tcW w:w="1115" w:type="dxa"/>
            <w:shd w:val="clear" w:color="auto" w:fill="auto"/>
            <w:vAlign w:val="center"/>
            <w:hideMark/>
          </w:tcPr>
          <w:p w14:paraId="65B62FDA"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тыс. руб.</w:t>
            </w:r>
          </w:p>
        </w:tc>
        <w:tc>
          <w:tcPr>
            <w:tcW w:w="1060" w:type="dxa"/>
            <w:shd w:val="clear" w:color="auto" w:fill="auto"/>
            <w:vAlign w:val="center"/>
            <w:hideMark/>
          </w:tcPr>
          <w:p w14:paraId="1956AA52"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тыс. руб.</w:t>
            </w:r>
          </w:p>
        </w:tc>
        <w:tc>
          <w:tcPr>
            <w:tcW w:w="891" w:type="dxa"/>
            <w:shd w:val="clear" w:color="auto" w:fill="auto"/>
            <w:vAlign w:val="center"/>
            <w:hideMark/>
          </w:tcPr>
          <w:p w14:paraId="2CD0C363"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w:t>
            </w:r>
          </w:p>
        </w:tc>
        <w:tc>
          <w:tcPr>
            <w:tcW w:w="1064" w:type="dxa"/>
            <w:shd w:val="clear" w:color="auto" w:fill="auto"/>
            <w:vAlign w:val="center"/>
            <w:hideMark/>
          </w:tcPr>
          <w:p w14:paraId="5FE47E43"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тыс. руб.</w:t>
            </w:r>
          </w:p>
        </w:tc>
        <w:tc>
          <w:tcPr>
            <w:tcW w:w="878" w:type="dxa"/>
            <w:shd w:val="clear" w:color="auto" w:fill="auto"/>
            <w:vAlign w:val="center"/>
            <w:hideMark/>
          </w:tcPr>
          <w:p w14:paraId="5BCCAD40" w14:textId="77777777" w:rsidR="00483185" w:rsidRPr="00581E3F" w:rsidRDefault="00483185" w:rsidP="00483185">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w:t>
            </w:r>
          </w:p>
        </w:tc>
      </w:tr>
      <w:tr w:rsidR="00483185" w:rsidRPr="00581E3F" w14:paraId="31891BF4" w14:textId="77777777" w:rsidTr="00F92C73">
        <w:trPr>
          <w:trHeight w:val="278"/>
        </w:trPr>
        <w:tc>
          <w:tcPr>
            <w:tcW w:w="1616" w:type="dxa"/>
            <w:shd w:val="clear" w:color="auto" w:fill="auto"/>
            <w:vAlign w:val="center"/>
            <w:hideMark/>
          </w:tcPr>
          <w:p w14:paraId="0AC31683"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Доходы</w:t>
            </w:r>
          </w:p>
        </w:tc>
        <w:tc>
          <w:tcPr>
            <w:tcW w:w="1365" w:type="dxa"/>
            <w:shd w:val="clear" w:color="auto" w:fill="auto"/>
            <w:vAlign w:val="center"/>
            <w:hideMark/>
          </w:tcPr>
          <w:p w14:paraId="794356CF" w14:textId="77777777" w:rsidR="00483185" w:rsidRPr="00581E3F" w:rsidRDefault="00483185" w:rsidP="00483185">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673727,8</w:t>
            </w:r>
          </w:p>
        </w:tc>
        <w:tc>
          <w:tcPr>
            <w:tcW w:w="1248" w:type="dxa"/>
            <w:shd w:val="clear" w:color="auto" w:fill="auto"/>
            <w:vAlign w:val="center"/>
            <w:hideMark/>
          </w:tcPr>
          <w:p w14:paraId="27663E62"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729 615,50</w:t>
            </w:r>
          </w:p>
        </w:tc>
        <w:tc>
          <w:tcPr>
            <w:tcW w:w="1115" w:type="dxa"/>
            <w:shd w:val="clear" w:color="auto" w:fill="auto"/>
            <w:vAlign w:val="center"/>
            <w:hideMark/>
          </w:tcPr>
          <w:p w14:paraId="354DCD12"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803 531,00</w:t>
            </w:r>
          </w:p>
        </w:tc>
        <w:tc>
          <w:tcPr>
            <w:tcW w:w="1060" w:type="dxa"/>
            <w:shd w:val="clear" w:color="auto" w:fill="auto"/>
            <w:vAlign w:val="center"/>
            <w:hideMark/>
          </w:tcPr>
          <w:p w14:paraId="04C10708"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129 803,20</w:t>
            </w:r>
          </w:p>
        </w:tc>
        <w:tc>
          <w:tcPr>
            <w:tcW w:w="891" w:type="dxa"/>
            <w:shd w:val="clear" w:color="auto" w:fill="auto"/>
            <w:vAlign w:val="center"/>
            <w:hideMark/>
          </w:tcPr>
          <w:p w14:paraId="7C376910" w14:textId="77777777" w:rsidR="00483185" w:rsidRPr="00581E3F" w:rsidRDefault="00483185" w:rsidP="00483185">
            <w:pPr>
              <w:spacing w:after="0" w:line="240" w:lineRule="auto"/>
              <w:ind w:firstLineChars="100" w:firstLine="180"/>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119,27</w:t>
            </w:r>
          </w:p>
        </w:tc>
        <w:tc>
          <w:tcPr>
            <w:tcW w:w="1064" w:type="dxa"/>
            <w:shd w:val="clear" w:color="auto" w:fill="auto"/>
            <w:vAlign w:val="center"/>
            <w:hideMark/>
          </w:tcPr>
          <w:p w14:paraId="74C67CA0"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73 915,50</w:t>
            </w:r>
          </w:p>
        </w:tc>
        <w:tc>
          <w:tcPr>
            <w:tcW w:w="878" w:type="dxa"/>
            <w:shd w:val="clear" w:color="auto" w:fill="auto"/>
            <w:vAlign w:val="center"/>
            <w:hideMark/>
          </w:tcPr>
          <w:p w14:paraId="7DA80307"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110,13</w:t>
            </w:r>
          </w:p>
        </w:tc>
      </w:tr>
      <w:tr w:rsidR="00483185" w:rsidRPr="00581E3F" w14:paraId="7B24C4AB" w14:textId="77777777" w:rsidTr="00F92C73">
        <w:trPr>
          <w:trHeight w:val="254"/>
        </w:trPr>
        <w:tc>
          <w:tcPr>
            <w:tcW w:w="1616" w:type="dxa"/>
            <w:shd w:val="clear" w:color="auto" w:fill="auto"/>
            <w:vAlign w:val="center"/>
            <w:hideMark/>
          </w:tcPr>
          <w:p w14:paraId="74023595"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Расходы</w:t>
            </w:r>
          </w:p>
        </w:tc>
        <w:tc>
          <w:tcPr>
            <w:tcW w:w="1365" w:type="dxa"/>
            <w:shd w:val="clear" w:color="auto" w:fill="auto"/>
            <w:vAlign w:val="center"/>
            <w:hideMark/>
          </w:tcPr>
          <w:p w14:paraId="13CE7C15" w14:textId="77777777" w:rsidR="00483185" w:rsidRPr="00581E3F" w:rsidRDefault="00483185" w:rsidP="00483185">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679877,8</w:t>
            </w:r>
          </w:p>
        </w:tc>
        <w:tc>
          <w:tcPr>
            <w:tcW w:w="1248" w:type="dxa"/>
            <w:shd w:val="clear" w:color="auto" w:fill="auto"/>
            <w:vAlign w:val="center"/>
            <w:hideMark/>
          </w:tcPr>
          <w:p w14:paraId="737AFB48"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788 811,00</w:t>
            </w:r>
          </w:p>
        </w:tc>
        <w:tc>
          <w:tcPr>
            <w:tcW w:w="1115" w:type="dxa"/>
            <w:shd w:val="clear" w:color="auto" w:fill="auto"/>
            <w:vAlign w:val="center"/>
            <w:hideMark/>
          </w:tcPr>
          <w:p w14:paraId="3406CDDC"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852 005,50</w:t>
            </w:r>
          </w:p>
        </w:tc>
        <w:tc>
          <w:tcPr>
            <w:tcW w:w="1060" w:type="dxa"/>
            <w:shd w:val="clear" w:color="auto" w:fill="auto"/>
            <w:vAlign w:val="center"/>
            <w:hideMark/>
          </w:tcPr>
          <w:p w14:paraId="041448E4"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172 127,70</w:t>
            </w:r>
          </w:p>
        </w:tc>
        <w:tc>
          <w:tcPr>
            <w:tcW w:w="891" w:type="dxa"/>
            <w:shd w:val="clear" w:color="auto" w:fill="auto"/>
            <w:vAlign w:val="center"/>
            <w:hideMark/>
          </w:tcPr>
          <w:p w14:paraId="193D0FBF" w14:textId="77777777" w:rsidR="00483185" w:rsidRPr="00581E3F" w:rsidRDefault="00483185" w:rsidP="00483185">
            <w:pPr>
              <w:spacing w:after="0" w:line="240" w:lineRule="auto"/>
              <w:ind w:firstLineChars="100" w:firstLine="180"/>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125,32</w:t>
            </w:r>
          </w:p>
        </w:tc>
        <w:tc>
          <w:tcPr>
            <w:tcW w:w="1064" w:type="dxa"/>
            <w:shd w:val="clear" w:color="auto" w:fill="auto"/>
            <w:vAlign w:val="center"/>
            <w:hideMark/>
          </w:tcPr>
          <w:p w14:paraId="5691DFB6"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63 194,50</w:t>
            </w:r>
          </w:p>
        </w:tc>
        <w:tc>
          <w:tcPr>
            <w:tcW w:w="878" w:type="dxa"/>
            <w:shd w:val="clear" w:color="auto" w:fill="auto"/>
            <w:vAlign w:val="center"/>
            <w:hideMark/>
          </w:tcPr>
          <w:p w14:paraId="35403457"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108,01</w:t>
            </w:r>
          </w:p>
        </w:tc>
      </w:tr>
      <w:tr w:rsidR="00483185" w:rsidRPr="00581E3F" w14:paraId="22F7A75F" w14:textId="77777777" w:rsidTr="00F92C73">
        <w:trPr>
          <w:trHeight w:val="285"/>
        </w:trPr>
        <w:tc>
          <w:tcPr>
            <w:tcW w:w="1616" w:type="dxa"/>
            <w:shd w:val="clear" w:color="auto" w:fill="auto"/>
            <w:vAlign w:val="center"/>
            <w:hideMark/>
          </w:tcPr>
          <w:p w14:paraId="4C99D6DF"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Дефицит (-) Профицит (+)</w:t>
            </w:r>
          </w:p>
        </w:tc>
        <w:tc>
          <w:tcPr>
            <w:tcW w:w="1365" w:type="dxa"/>
            <w:shd w:val="clear" w:color="auto" w:fill="auto"/>
            <w:vAlign w:val="center"/>
            <w:hideMark/>
          </w:tcPr>
          <w:p w14:paraId="44D50181" w14:textId="77777777" w:rsidR="00483185" w:rsidRPr="00581E3F" w:rsidRDefault="00483185" w:rsidP="00483185">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-6 150,00</w:t>
            </w:r>
          </w:p>
        </w:tc>
        <w:tc>
          <w:tcPr>
            <w:tcW w:w="1248" w:type="dxa"/>
            <w:shd w:val="clear" w:color="auto" w:fill="auto"/>
            <w:vAlign w:val="center"/>
            <w:hideMark/>
          </w:tcPr>
          <w:p w14:paraId="3AA77932"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-59 195,50</w:t>
            </w:r>
          </w:p>
        </w:tc>
        <w:tc>
          <w:tcPr>
            <w:tcW w:w="1115" w:type="dxa"/>
            <w:shd w:val="clear" w:color="auto" w:fill="auto"/>
            <w:vAlign w:val="center"/>
            <w:hideMark/>
          </w:tcPr>
          <w:p w14:paraId="6EE0F635"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-48 474,50</w:t>
            </w:r>
          </w:p>
        </w:tc>
        <w:tc>
          <w:tcPr>
            <w:tcW w:w="1060" w:type="dxa"/>
            <w:shd w:val="clear" w:color="auto" w:fill="auto"/>
            <w:vAlign w:val="center"/>
            <w:hideMark/>
          </w:tcPr>
          <w:p w14:paraId="47523408"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-42 324,50</w:t>
            </w:r>
          </w:p>
        </w:tc>
        <w:tc>
          <w:tcPr>
            <w:tcW w:w="891" w:type="dxa"/>
            <w:shd w:val="clear" w:color="auto" w:fill="auto"/>
            <w:vAlign w:val="center"/>
            <w:hideMark/>
          </w:tcPr>
          <w:p w14:paraId="37A2FC96" w14:textId="77777777"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х</w:t>
            </w:r>
          </w:p>
        </w:tc>
        <w:tc>
          <w:tcPr>
            <w:tcW w:w="1064" w:type="dxa"/>
            <w:shd w:val="clear" w:color="auto" w:fill="auto"/>
            <w:vAlign w:val="center"/>
            <w:hideMark/>
          </w:tcPr>
          <w:p w14:paraId="02C0CCA1" w14:textId="7D786D06"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hAnsi="Times New Roman"/>
                <w:sz w:val="20"/>
                <w:szCs w:val="20"/>
              </w:rPr>
              <w:t>х</w:t>
            </w:r>
          </w:p>
        </w:tc>
        <w:tc>
          <w:tcPr>
            <w:tcW w:w="878" w:type="dxa"/>
            <w:shd w:val="clear" w:color="auto" w:fill="auto"/>
            <w:vAlign w:val="center"/>
            <w:hideMark/>
          </w:tcPr>
          <w:p w14:paraId="3976F090" w14:textId="3E4A04A9" w:rsidR="00483185" w:rsidRPr="00581E3F" w:rsidRDefault="00483185" w:rsidP="00483185">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20"/>
                <w:szCs w:val="20"/>
                <w:lang w:eastAsia="ru-RU"/>
              </w:rPr>
              <w:t>х</w:t>
            </w:r>
          </w:p>
        </w:tc>
      </w:tr>
    </w:tbl>
    <w:bookmarkEnd w:id="3"/>
    <w:p w14:paraId="7D73F331" w14:textId="278D7A61" w:rsidR="001D7BD1" w:rsidRPr="00581E3F" w:rsidRDefault="001D7BD1" w:rsidP="001D7BD1">
      <w:pPr>
        <w:pStyle w:val="a6"/>
        <w:numPr>
          <w:ilvl w:val="0"/>
          <w:numId w:val="5"/>
        </w:numPr>
        <w:spacing w:after="0" w:line="240" w:lineRule="auto"/>
        <w:jc w:val="center"/>
        <w:rPr>
          <w:rFonts w:ascii="Times New Roman" w:hAnsi="Times New Roman"/>
          <w:b/>
          <w:bCs/>
          <w:sz w:val="24"/>
          <w:szCs w:val="24"/>
          <w:lang w:eastAsia="ru-RU"/>
        </w:rPr>
      </w:pPr>
      <w:r w:rsidRPr="00581E3F">
        <w:rPr>
          <w:rFonts w:ascii="Times New Roman" w:hAnsi="Times New Roman"/>
          <w:b/>
          <w:bCs/>
          <w:sz w:val="24"/>
          <w:szCs w:val="24"/>
          <w:lang w:eastAsia="ru-RU"/>
        </w:rPr>
        <w:lastRenderedPageBreak/>
        <w:t xml:space="preserve">Изменение доходной части бюджета на </w:t>
      </w:r>
      <w:r w:rsidR="00E1176E" w:rsidRPr="00581E3F">
        <w:rPr>
          <w:rFonts w:ascii="Times New Roman" w:hAnsi="Times New Roman"/>
          <w:b/>
          <w:bCs/>
          <w:sz w:val="24"/>
          <w:szCs w:val="24"/>
          <w:lang w:eastAsia="ru-RU"/>
        </w:rPr>
        <w:t>2024</w:t>
      </w:r>
      <w:r w:rsidRPr="00581E3F">
        <w:rPr>
          <w:rFonts w:ascii="Times New Roman" w:hAnsi="Times New Roman"/>
          <w:b/>
          <w:bCs/>
          <w:sz w:val="24"/>
          <w:szCs w:val="24"/>
          <w:lang w:eastAsia="ru-RU"/>
        </w:rPr>
        <w:t xml:space="preserve"> год</w:t>
      </w:r>
    </w:p>
    <w:p w14:paraId="1716D129" w14:textId="3BC7B0C7" w:rsidR="000E470F" w:rsidRPr="00581E3F" w:rsidRDefault="00BD4018" w:rsidP="000E470F">
      <w:pPr>
        <w:tabs>
          <w:tab w:val="num" w:pos="851"/>
        </w:tabs>
        <w:spacing w:after="0" w:line="240" w:lineRule="auto"/>
        <w:ind w:firstLine="709"/>
        <w:jc w:val="both"/>
        <w:rPr>
          <w:rFonts w:ascii="Times New Roman" w:hAnsi="Times New Roman"/>
          <w:sz w:val="24"/>
          <w:szCs w:val="24"/>
          <w:lang w:eastAsia="ru-RU"/>
        </w:rPr>
      </w:pPr>
      <w:r w:rsidRPr="00581E3F">
        <w:rPr>
          <w:rFonts w:ascii="Times New Roman" w:eastAsia="Times New Roman" w:hAnsi="Times New Roman"/>
          <w:bCs/>
          <w:sz w:val="24"/>
          <w:szCs w:val="24"/>
          <w:lang w:eastAsia="ru-RU"/>
        </w:rPr>
        <w:t xml:space="preserve">Согласно представленному </w:t>
      </w:r>
      <w:r w:rsidR="00933AB7" w:rsidRPr="00581E3F">
        <w:rPr>
          <w:rFonts w:ascii="Times New Roman" w:eastAsia="Times New Roman" w:hAnsi="Times New Roman"/>
          <w:bCs/>
          <w:sz w:val="24"/>
          <w:szCs w:val="24"/>
          <w:lang w:eastAsia="ru-RU"/>
        </w:rPr>
        <w:t xml:space="preserve">уточненному </w:t>
      </w:r>
      <w:r w:rsidRPr="00581E3F">
        <w:rPr>
          <w:rFonts w:ascii="Times New Roman" w:eastAsia="Times New Roman" w:hAnsi="Times New Roman"/>
          <w:bCs/>
          <w:sz w:val="24"/>
          <w:szCs w:val="24"/>
          <w:lang w:eastAsia="ru-RU"/>
        </w:rPr>
        <w:t>проекту решения у</w:t>
      </w:r>
      <w:r w:rsidR="000159BA" w:rsidRPr="00581E3F">
        <w:rPr>
          <w:rFonts w:ascii="Times New Roman" w:eastAsia="Times New Roman" w:hAnsi="Times New Roman"/>
          <w:bCs/>
          <w:sz w:val="24"/>
          <w:szCs w:val="24"/>
          <w:lang w:eastAsia="ru-RU"/>
        </w:rPr>
        <w:t xml:space="preserve">величивается плановый объем собственных доходов на </w:t>
      </w:r>
      <w:r w:rsidR="00AE1146" w:rsidRPr="00581E3F">
        <w:rPr>
          <w:rFonts w:ascii="Times New Roman" w:eastAsia="Times New Roman" w:hAnsi="Times New Roman"/>
          <w:bCs/>
          <w:sz w:val="24"/>
          <w:szCs w:val="24"/>
          <w:lang w:eastAsia="ru-RU"/>
        </w:rPr>
        <w:t>33 731,0</w:t>
      </w:r>
      <w:r w:rsidR="000159BA" w:rsidRPr="00581E3F">
        <w:rPr>
          <w:rFonts w:ascii="Times New Roman" w:eastAsia="Times New Roman" w:hAnsi="Times New Roman"/>
          <w:bCs/>
          <w:sz w:val="24"/>
          <w:szCs w:val="24"/>
          <w:lang w:eastAsia="ru-RU"/>
        </w:rPr>
        <w:t xml:space="preserve"> тыс. рублей или на </w:t>
      </w:r>
      <w:r w:rsidR="00BF46AB" w:rsidRPr="00581E3F">
        <w:rPr>
          <w:rFonts w:ascii="Times New Roman" w:eastAsia="Times New Roman" w:hAnsi="Times New Roman"/>
          <w:bCs/>
          <w:sz w:val="24"/>
          <w:szCs w:val="24"/>
          <w:lang w:eastAsia="ru-RU"/>
        </w:rPr>
        <w:t>11</w:t>
      </w:r>
      <w:r w:rsidR="000159BA" w:rsidRPr="00581E3F">
        <w:rPr>
          <w:rFonts w:ascii="Times New Roman" w:eastAsia="Times New Roman" w:hAnsi="Times New Roman"/>
          <w:bCs/>
          <w:sz w:val="24"/>
          <w:szCs w:val="24"/>
          <w:lang w:eastAsia="ru-RU"/>
        </w:rPr>
        <w:t>% и составит 3</w:t>
      </w:r>
      <w:r w:rsidR="00BF46AB" w:rsidRPr="00581E3F">
        <w:rPr>
          <w:rFonts w:ascii="Times New Roman" w:eastAsia="Times New Roman" w:hAnsi="Times New Roman"/>
          <w:bCs/>
          <w:sz w:val="24"/>
          <w:szCs w:val="24"/>
          <w:lang w:eastAsia="ru-RU"/>
        </w:rPr>
        <w:t>38 982,50</w:t>
      </w:r>
      <w:r w:rsidR="000159BA" w:rsidRPr="00581E3F">
        <w:rPr>
          <w:rFonts w:ascii="Times New Roman" w:eastAsia="Times New Roman" w:hAnsi="Times New Roman"/>
          <w:bCs/>
          <w:sz w:val="24"/>
          <w:szCs w:val="24"/>
          <w:lang w:eastAsia="ru-RU"/>
        </w:rPr>
        <w:t xml:space="preserve"> тыс. рублей. Увеличивается объем безвозмездных поступлений на 40 194,50 </w:t>
      </w:r>
      <w:r w:rsidRPr="00581E3F">
        <w:rPr>
          <w:rFonts w:ascii="Times New Roman" w:eastAsia="Times New Roman" w:hAnsi="Times New Roman"/>
          <w:bCs/>
          <w:sz w:val="24"/>
          <w:szCs w:val="24"/>
          <w:lang w:eastAsia="ru-RU"/>
        </w:rPr>
        <w:t xml:space="preserve">тыс. рублей </w:t>
      </w:r>
      <w:r w:rsidR="000159BA" w:rsidRPr="00581E3F">
        <w:rPr>
          <w:rFonts w:ascii="Times New Roman" w:eastAsia="Times New Roman" w:hAnsi="Times New Roman"/>
          <w:bCs/>
          <w:sz w:val="24"/>
          <w:szCs w:val="24"/>
          <w:lang w:eastAsia="ru-RU"/>
        </w:rPr>
        <w:t>или на 9,5% и составит 464 548,50 тыс. рублей.</w:t>
      </w:r>
    </w:p>
    <w:p w14:paraId="6162E19E" w14:textId="77777777" w:rsidR="000E470F" w:rsidRPr="00581E3F" w:rsidRDefault="000E470F" w:rsidP="000E470F">
      <w:pPr>
        <w:tabs>
          <w:tab w:val="num" w:pos="851"/>
        </w:tabs>
        <w:spacing w:after="0" w:line="240" w:lineRule="auto"/>
        <w:ind w:firstLine="709"/>
        <w:jc w:val="both"/>
        <w:rPr>
          <w:rFonts w:ascii="Times New Roman" w:eastAsia="Times New Roman" w:hAnsi="Times New Roman"/>
          <w:bCs/>
          <w:sz w:val="24"/>
          <w:szCs w:val="24"/>
          <w:lang w:eastAsia="ru-RU"/>
        </w:rPr>
      </w:pPr>
      <w:r w:rsidRPr="00581E3F">
        <w:rPr>
          <w:rFonts w:ascii="Times New Roman" w:eastAsia="Times New Roman" w:hAnsi="Times New Roman"/>
          <w:bCs/>
          <w:sz w:val="24"/>
          <w:szCs w:val="24"/>
          <w:lang w:eastAsia="ru-RU"/>
        </w:rPr>
        <w:t>Согласно информации, изложенной в пояснительной записке и материалах к Проекту Решения, по поступлениям произошли изменения, а именно:</w:t>
      </w:r>
    </w:p>
    <w:p w14:paraId="29764E6E" w14:textId="77777777" w:rsidR="000E470F" w:rsidRPr="00581E3F" w:rsidRDefault="000E470F" w:rsidP="000E470F">
      <w:pPr>
        <w:spacing w:after="0" w:line="240" w:lineRule="auto"/>
        <w:ind w:firstLine="709"/>
        <w:jc w:val="both"/>
        <w:rPr>
          <w:rFonts w:ascii="Times New Roman" w:hAnsi="Times New Roman"/>
          <w:sz w:val="24"/>
          <w:szCs w:val="24"/>
        </w:rPr>
      </w:pPr>
      <w:r w:rsidRPr="00581E3F">
        <w:rPr>
          <w:rFonts w:ascii="Times New Roman" w:hAnsi="Times New Roman"/>
          <w:sz w:val="24"/>
          <w:szCs w:val="24"/>
        </w:rPr>
        <w:t>1) увеличение за счет средств, поступивших из краевого бюджета в сумме 41 580,24 тыс. рублей, в том числе:</w:t>
      </w:r>
    </w:p>
    <w:p w14:paraId="3AAB983F" w14:textId="77777777" w:rsidR="000E470F" w:rsidRPr="00581E3F" w:rsidRDefault="000E470F" w:rsidP="000E470F">
      <w:pPr>
        <w:spacing w:after="0" w:line="240" w:lineRule="auto"/>
        <w:jc w:val="both"/>
        <w:rPr>
          <w:rFonts w:ascii="Times New Roman" w:hAnsi="Times New Roman"/>
          <w:sz w:val="24"/>
          <w:szCs w:val="24"/>
        </w:rPr>
      </w:pPr>
      <w:r w:rsidRPr="00581E3F">
        <w:rPr>
          <w:rFonts w:ascii="Times New Roman" w:hAnsi="Times New Roman"/>
          <w:sz w:val="24"/>
          <w:szCs w:val="24"/>
        </w:rPr>
        <w:t>- 15 219,9 тыс. рублей – Дотации на поддержку мер по обеспечению сбалансированности бюджетов;</w:t>
      </w:r>
    </w:p>
    <w:p w14:paraId="63FC6AE6" w14:textId="77777777" w:rsidR="000E470F" w:rsidRPr="00581E3F" w:rsidRDefault="000E470F" w:rsidP="000E470F">
      <w:pPr>
        <w:spacing w:after="0" w:line="240" w:lineRule="auto"/>
        <w:jc w:val="both"/>
        <w:rPr>
          <w:rFonts w:ascii="Times New Roman" w:hAnsi="Times New Roman"/>
          <w:sz w:val="24"/>
          <w:szCs w:val="24"/>
        </w:rPr>
      </w:pPr>
      <w:r w:rsidRPr="00581E3F">
        <w:rPr>
          <w:rFonts w:ascii="Times New Roman" w:hAnsi="Times New Roman"/>
          <w:sz w:val="24"/>
          <w:szCs w:val="24"/>
        </w:rPr>
        <w:t>- 4 000,0 тыс. рублей – Прочие дотации;</w:t>
      </w:r>
    </w:p>
    <w:p w14:paraId="659DD45E" w14:textId="77777777" w:rsidR="000E470F" w:rsidRPr="00581E3F" w:rsidRDefault="000E470F" w:rsidP="000E470F">
      <w:pPr>
        <w:spacing w:after="0" w:line="240" w:lineRule="auto"/>
        <w:jc w:val="both"/>
        <w:rPr>
          <w:rFonts w:ascii="Times New Roman" w:hAnsi="Times New Roman"/>
          <w:sz w:val="24"/>
          <w:szCs w:val="24"/>
        </w:rPr>
      </w:pPr>
      <w:r w:rsidRPr="00581E3F">
        <w:rPr>
          <w:rFonts w:ascii="Times New Roman" w:hAnsi="Times New Roman"/>
          <w:sz w:val="24"/>
          <w:szCs w:val="24"/>
        </w:rPr>
        <w:t>- 20 000,0 тыс. рублей – Иные дотации (гранты) в целях поощрения достижения наилучших показателей социально-экономического развития муниципальных образований;</w:t>
      </w:r>
    </w:p>
    <w:p w14:paraId="72E8F9AE" w14:textId="77777777" w:rsidR="000E470F" w:rsidRPr="00581E3F" w:rsidRDefault="000E470F" w:rsidP="000E470F">
      <w:pPr>
        <w:spacing w:after="0" w:line="240" w:lineRule="auto"/>
        <w:jc w:val="both"/>
        <w:rPr>
          <w:rFonts w:ascii="Times New Roman" w:hAnsi="Times New Roman"/>
          <w:sz w:val="24"/>
          <w:szCs w:val="24"/>
        </w:rPr>
      </w:pPr>
      <w:bookmarkStart w:id="4" w:name="_Hlk163652458"/>
      <w:r w:rsidRPr="00581E3F">
        <w:rPr>
          <w:rFonts w:ascii="Times New Roman" w:hAnsi="Times New Roman"/>
          <w:sz w:val="24"/>
          <w:szCs w:val="24"/>
        </w:rPr>
        <w:t>- 506,3 тыс. рублей –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14:paraId="6EBF78C0" w14:textId="77777777" w:rsidR="000E470F" w:rsidRPr="00581E3F" w:rsidRDefault="000E470F" w:rsidP="000E470F">
      <w:pPr>
        <w:spacing w:after="0" w:line="240" w:lineRule="auto"/>
        <w:jc w:val="both"/>
        <w:rPr>
          <w:rFonts w:ascii="Times New Roman" w:hAnsi="Times New Roman"/>
          <w:sz w:val="24"/>
          <w:szCs w:val="24"/>
        </w:rPr>
      </w:pPr>
      <w:r w:rsidRPr="00581E3F">
        <w:rPr>
          <w:rFonts w:ascii="Times New Roman" w:hAnsi="Times New Roman"/>
          <w:sz w:val="24"/>
          <w:szCs w:val="24"/>
        </w:rPr>
        <w:t>- 1 854,0 тыс. рублей – 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bookmarkEnd w:id="4"/>
    <w:p w14:paraId="4288575C" w14:textId="77777777" w:rsidR="000E470F" w:rsidRPr="00581E3F" w:rsidRDefault="000E470F" w:rsidP="000E470F">
      <w:pPr>
        <w:spacing w:after="0" w:line="240" w:lineRule="auto"/>
        <w:ind w:firstLine="709"/>
        <w:jc w:val="both"/>
        <w:rPr>
          <w:rFonts w:ascii="Times New Roman" w:hAnsi="Times New Roman"/>
          <w:sz w:val="24"/>
          <w:szCs w:val="24"/>
        </w:rPr>
      </w:pPr>
      <w:r w:rsidRPr="00581E3F">
        <w:rPr>
          <w:rFonts w:ascii="Times New Roman" w:hAnsi="Times New Roman"/>
          <w:sz w:val="24"/>
          <w:szCs w:val="24"/>
        </w:rPr>
        <w:t>2) уменьшение средств из краевого бюджета составило 1 395,7 тыс. рублей за счет уменьшения ассигнований субсидии на реализацию мероприятий по строительству, реконструкции, ремонту и капитальному ремонту объектов теплоснабжения.</w:t>
      </w:r>
    </w:p>
    <w:p w14:paraId="038C36C6" w14:textId="77777777" w:rsidR="000E470F" w:rsidRPr="00581E3F" w:rsidRDefault="000E470F" w:rsidP="000E470F">
      <w:pPr>
        <w:spacing w:after="0" w:line="240" w:lineRule="auto"/>
        <w:ind w:firstLine="709"/>
        <w:jc w:val="both"/>
        <w:rPr>
          <w:rFonts w:ascii="Times New Roman" w:hAnsi="Times New Roman"/>
          <w:sz w:val="24"/>
          <w:szCs w:val="24"/>
        </w:rPr>
      </w:pPr>
      <w:r w:rsidRPr="00581E3F">
        <w:rPr>
          <w:rFonts w:ascii="Times New Roman" w:hAnsi="Times New Roman"/>
          <w:sz w:val="24"/>
          <w:szCs w:val="24"/>
        </w:rPr>
        <w:t xml:space="preserve">3) </w:t>
      </w:r>
      <w:r w:rsidRPr="00581E3F">
        <w:rPr>
          <w:rFonts w:ascii="Times New Roman" w:eastAsia="Times New Roman" w:hAnsi="Times New Roman"/>
          <w:bCs/>
          <w:sz w:val="24"/>
          <w:szCs w:val="24"/>
          <w:lang w:eastAsia="ru-RU"/>
        </w:rPr>
        <w:t xml:space="preserve">За </w:t>
      </w:r>
      <w:r w:rsidRPr="00581E3F">
        <w:rPr>
          <w:rFonts w:ascii="Times New Roman" w:eastAsia="Times New Roman" w:hAnsi="Times New Roman"/>
          <w:sz w:val="24"/>
          <w:szCs w:val="24"/>
          <w:lang w:eastAsia="ru-RU"/>
        </w:rPr>
        <w:t>счет увеличения налоговых, неналоговых доходов в сумме 38 731,00</w:t>
      </w:r>
      <w:r w:rsidRPr="00581E3F">
        <w:rPr>
          <w:rFonts w:ascii="Times New Roman" w:hAnsi="Times New Roman"/>
          <w:sz w:val="24"/>
          <w:szCs w:val="24"/>
        </w:rPr>
        <w:t xml:space="preserve"> тыс. рублей:</w:t>
      </w:r>
    </w:p>
    <w:p w14:paraId="351DEEF2" w14:textId="77777777" w:rsidR="000E470F" w:rsidRPr="00581E3F" w:rsidRDefault="000E470F" w:rsidP="000E470F">
      <w:pPr>
        <w:spacing w:after="0" w:line="240" w:lineRule="auto"/>
        <w:jc w:val="both"/>
        <w:rPr>
          <w:rFonts w:ascii="Times New Roman" w:hAnsi="Times New Roman"/>
          <w:sz w:val="24"/>
          <w:szCs w:val="24"/>
        </w:rPr>
      </w:pPr>
      <w:r w:rsidRPr="00581E3F">
        <w:rPr>
          <w:rFonts w:ascii="Times New Roman" w:hAnsi="Times New Roman"/>
          <w:sz w:val="24"/>
          <w:szCs w:val="24"/>
        </w:rPr>
        <w:t>- 14 000,0 тыс. рублей – Налог на доходы с физических лиц;</w:t>
      </w:r>
    </w:p>
    <w:p w14:paraId="58648969" w14:textId="77777777" w:rsidR="000E470F" w:rsidRPr="00581E3F" w:rsidRDefault="000E470F" w:rsidP="000E470F">
      <w:pPr>
        <w:spacing w:after="0" w:line="240" w:lineRule="auto"/>
        <w:jc w:val="both"/>
        <w:rPr>
          <w:rFonts w:ascii="Times New Roman" w:hAnsi="Times New Roman"/>
          <w:sz w:val="24"/>
          <w:szCs w:val="24"/>
        </w:rPr>
      </w:pPr>
      <w:r w:rsidRPr="00581E3F">
        <w:rPr>
          <w:rFonts w:ascii="Times New Roman" w:hAnsi="Times New Roman"/>
          <w:sz w:val="24"/>
          <w:szCs w:val="24"/>
        </w:rPr>
        <w:t>- 520,0 тыс. рублей – Налоги на совокупный доход (160,0 тыс. рублей – налог, взимаемый по упрощенной системе налогообложения, 250,0 тыс. рублей – единый сельскохозяйственный налог, 110,0 тыс. рублей – налог, взимаемый в связи с применением патентной системы налогообложения);</w:t>
      </w:r>
    </w:p>
    <w:p w14:paraId="23F876A2" w14:textId="77777777" w:rsidR="000E470F" w:rsidRPr="00581E3F" w:rsidRDefault="000E470F" w:rsidP="000E470F">
      <w:pPr>
        <w:spacing w:after="0" w:line="240" w:lineRule="auto"/>
        <w:jc w:val="both"/>
        <w:rPr>
          <w:rFonts w:ascii="Times New Roman" w:hAnsi="Times New Roman"/>
          <w:sz w:val="24"/>
          <w:szCs w:val="24"/>
        </w:rPr>
      </w:pPr>
      <w:r w:rsidRPr="00581E3F">
        <w:rPr>
          <w:rFonts w:ascii="Times New Roman" w:hAnsi="Times New Roman"/>
          <w:sz w:val="24"/>
          <w:szCs w:val="24"/>
        </w:rPr>
        <w:t>- 22 581,0 тыс. рублей – платежи при пользовании природными ресурсами (плата за негативное воздействие на окружающую среду);</w:t>
      </w:r>
    </w:p>
    <w:p w14:paraId="0DEBF780" w14:textId="77777777" w:rsidR="000E470F" w:rsidRPr="00581E3F" w:rsidRDefault="000E470F" w:rsidP="000E470F">
      <w:pPr>
        <w:spacing w:after="0" w:line="240" w:lineRule="auto"/>
        <w:jc w:val="both"/>
        <w:rPr>
          <w:rFonts w:ascii="Times New Roman" w:hAnsi="Times New Roman"/>
          <w:sz w:val="24"/>
          <w:szCs w:val="24"/>
        </w:rPr>
      </w:pPr>
      <w:r w:rsidRPr="00581E3F">
        <w:rPr>
          <w:rFonts w:ascii="Times New Roman" w:hAnsi="Times New Roman"/>
          <w:sz w:val="24"/>
          <w:szCs w:val="24"/>
        </w:rPr>
        <w:t>- 1 330,0 тыс. рублей – доходы от оказания платных услуг и компенсации затрат государства;</w:t>
      </w:r>
    </w:p>
    <w:p w14:paraId="3082AA64" w14:textId="77777777" w:rsidR="000E470F" w:rsidRPr="00581E3F" w:rsidRDefault="000E470F" w:rsidP="000E470F">
      <w:pPr>
        <w:spacing w:after="0" w:line="240" w:lineRule="auto"/>
        <w:jc w:val="both"/>
        <w:rPr>
          <w:rFonts w:ascii="Times New Roman" w:hAnsi="Times New Roman"/>
          <w:sz w:val="24"/>
          <w:szCs w:val="24"/>
        </w:rPr>
      </w:pPr>
      <w:r w:rsidRPr="00581E3F">
        <w:rPr>
          <w:rFonts w:ascii="Times New Roman" w:hAnsi="Times New Roman"/>
          <w:sz w:val="24"/>
          <w:szCs w:val="24"/>
        </w:rPr>
        <w:t>- 300,0 тыс. рублей – доходы от продажи материальных и нематериальных активов.</w:t>
      </w:r>
    </w:p>
    <w:p w14:paraId="1FCF7D58" w14:textId="77777777" w:rsidR="000E470F" w:rsidRPr="00581E3F" w:rsidRDefault="000E470F" w:rsidP="000E470F">
      <w:pPr>
        <w:spacing w:after="0" w:line="240" w:lineRule="auto"/>
        <w:ind w:firstLine="709"/>
        <w:jc w:val="both"/>
        <w:rPr>
          <w:rFonts w:ascii="Times New Roman" w:hAnsi="Times New Roman"/>
          <w:sz w:val="24"/>
          <w:szCs w:val="24"/>
        </w:rPr>
      </w:pPr>
      <w:r w:rsidRPr="00581E3F">
        <w:rPr>
          <w:rFonts w:ascii="Times New Roman" w:hAnsi="Times New Roman"/>
          <w:sz w:val="24"/>
          <w:szCs w:val="24"/>
        </w:rPr>
        <w:t xml:space="preserve">4) </w:t>
      </w:r>
      <w:r w:rsidRPr="00581E3F">
        <w:rPr>
          <w:rFonts w:ascii="Times New Roman" w:eastAsia="Times New Roman" w:hAnsi="Times New Roman"/>
          <w:bCs/>
          <w:sz w:val="24"/>
          <w:szCs w:val="24"/>
          <w:lang w:eastAsia="ru-RU"/>
        </w:rPr>
        <w:t xml:space="preserve">За </w:t>
      </w:r>
      <w:r w:rsidRPr="00581E3F">
        <w:rPr>
          <w:rFonts w:ascii="Times New Roman" w:eastAsia="Times New Roman" w:hAnsi="Times New Roman"/>
          <w:sz w:val="24"/>
          <w:szCs w:val="24"/>
          <w:lang w:eastAsia="ru-RU"/>
        </w:rPr>
        <w:t xml:space="preserve">счет уменьшения налоговых, неналоговых доходов в сумме </w:t>
      </w:r>
      <w:r w:rsidRPr="00581E3F">
        <w:rPr>
          <w:rFonts w:ascii="Times New Roman" w:hAnsi="Times New Roman"/>
          <w:sz w:val="24"/>
          <w:szCs w:val="24"/>
        </w:rPr>
        <w:t>5 000,0 тыс. рублей – доходы от использования имущества, находящегося в государственной и муниципальной собственности (арендная плата за землю).</w:t>
      </w:r>
    </w:p>
    <w:p w14:paraId="76D5A3EC" w14:textId="77777777" w:rsidR="000E470F" w:rsidRPr="00581E3F" w:rsidRDefault="000E470F" w:rsidP="000E470F">
      <w:pPr>
        <w:spacing w:after="0" w:line="240" w:lineRule="auto"/>
        <w:ind w:firstLine="709"/>
        <w:jc w:val="both"/>
        <w:rPr>
          <w:rFonts w:ascii="Times New Roman" w:hAnsi="Times New Roman"/>
          <w:sz w:val="24"/>
          <w:szCs w:val="24"/>
        </w:rPr>
      </w:pPr>
      <w:r w:rsidRPr="00581E3F">
        <w:rPr>
          <w:rFonts w:ascii="Times New Roman" w:hAnsi="Times New Roman"/>
          <w:sz w:val="24"/>
          <w:szCs w:val="24"/>
        </w:rPr>
        <w:t>Анализ изменений по доходной части бюджета в 2024 году представлен в таблице №3.</w:t>
      </w:r>
    </w:p>
    <w:p w14:paraId="63F642A7" w14:textId="5AC250B7" w:rsidR="0067413A" w:rsidRPr="00581E3F" w:rsidRDefault="0067413A" w:rsidP="0067413A">
      <w:pPr>
        <w:spacing w:after="0" w:line="240" w:lineRule="auto"/>
        <w:ind w:right="141"/>
        <w:contextualSpacing/>
        <w:jc w:val="right"/>
        <w:rPr>
          <w:rFonts w:ascii="Times New Roman" w:hAnsi="Times New Roman"/>
          <w:sz w:val="24"/>
          <w:szCs w:val="24"/>
          <w:lang w:eastAsia="ru-RU"/>
        </w:rPr>
      </w:pPr>
      <w:r w:rsidRPr="00581E3F">
        <w:rPr>
          <w:rFonts w:ascii="Times New Roman" w:hAnsi="Times New Roman"/>
          <w:sz w:val="24"/>
          <w:szCs w:val="24"/>
          <w:lang w:eastAsia="ru-RU"/>
        </w:rPr>
        <w:t xml:space="preserve">Таблица № </w:t>
      </w:r>
      <w:r w:rsidR="00361CA7" w:rsidRPr="00581E3F">
        <w:rPr>
          <w:rFonts w:ascii="Times New Roman" w:hAnsi="Times New Roman"/>
          <w:sz w:val="24"/>
          <w:szCs w:val="24"/>
          <w:lang w:eastAsia="ru-RU"/>
        </w:rPr>
        <w:t>3</w:t>
      </w:r>
      <w:r w:rsidRPr="00581E3F">
        <w:rPr>
          <w:rFonts w:ascii="Times New Roman" w:hAnsi="Times New Roman"/>
          <w:sz w:val="24"/>
          <w:szCs w:val="24"/>
          <w:lang w:eastAsia="ru-RU"/>
        </w:rPr>
        <w:t>, тыс. рублей</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1671"/>
        <w:gridCol w:w="1116"/>
        <w:gridCol w:w="1293"/>
        <w:gridCol w:w="1563"/>
      </w:tblGrid>
      <w:tr w:rsidR="00BF46AB" w:rsidRPr="00581E3F" w14:paraId="3C77F4AD" w14:textId="77777777" w:rsidTr="00B93FC0">
        <w:trPr>
          <w:trHeight w:val="1098"/>
        </w:trPr>
        <w:tc>
          <w:tcPr>
            <w:tcW w:w="3706" w:type="dxa"/>
            <w:shd w:val="clear" w:color="auto" w:fill="auto"/>
            <w:vAlign w:val="center"/>
            <w:hideMark/>
          </w:tcPr>
          <w:p w14:paraId="63746ABD"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Наименование</w:t>
            </w:r>
          </w:p>
        </w:tc>
        <w:tc>
          <w:tcPr>
            <w:tcW w:w="1671" w:type="dxa"/>
            <w:shd w:val="clear" w:color="auto" w:fill="auto"/>
            <w:vAlign w:val="center"/>
            <w:hideMark/>
          </w:tcPr>
          <w:p w14:paraId="042FBCD1" w14:textId="20A4BE98" w:rsidR="00B93FC0" w:rsidRPr="00581E3F" w:rsidRDefault="00B93FC0" w:rsidP="00FF1A8B">
            <w:pPr>
              <w:spacing w:after="0" w:line="240" w:lineRule="auto"/>
              <w:ind w:left="-138" w:right="-107"/>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Первоначальный план на 2024 год (Решение от 15.12.2023 № 70)</w:t>
            </w:r>
          </w:p>
        </w:tc>
        <w:tc>
          <w:tcPr>
            <w:tcW w:w="1116" w:type="dxa"/>
            <w:shd w:val="clear" w:color="auto" w:fill="auto"/>
            <w:vAlign w:val="center"/>
            <w:hideMark/>
          </w:tcPr>
          <w:p w14:paraId="366B3D79"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Решение от 26.04.2024 № 24</w:t>
            </w:r>
          </w:p>
        </w:tc>
        <w:tc>
          <w:tcPr>
            <w:tcW w:w="1293" w:type="dxa"/>
            <w:shd w:val="clear" w:color="auto" w:fill="auto"/>
            <w:vAlign w:val="center"/>
            <w:hideMark/>
          </w:tcPr>
          <w:p w14:paraId="4B22107D" w14:textId="77777777" w:rsidR="00B93FC0" w:rsidRPr="00581E3F" w:rsidRDefault="00B93FC0" w:rsidP="00B93FC0">
            <w:pPr>
              <w:spacing w:after="0" w:line="240" w:lineRule="auto"/>
              <w:ind w:right="-9"/>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Проект Решения</w:t>
            </w:r>
          </w:p>
        </w:tc>
        <w:tc>
          <w:tcPr>
            <w:tcW w:w="1563" w:type="dxa"/>
            <w:shd w:val="clear" w:color="auto" w:fill="auto"/>
            <w:vAlign w:val="center"/>
            <w:hideMark/>
          </w:tcPr>
          <w:p w14:paraId="74DF7AD3" w14:textId="6B308018"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Отклонение к действующему решению от 26.04.2024 №24</w:t>
            </w:r>
          </w:p>
        </w:tc>
      </w:tr>
      <w:tr w:rsidR="00BF46AB" w:rsidRPr="00581E3F" w14:paraId="42F14B53" w14:textId="77777777" w:rsidTr="00B93FC0">
        <w:trPr>
          <w:trHeight w:val="315"/>
        </w:trPr>
        <w:tc>
          <w:tcPr>
            <w:tcW w:w="3706" w:type="dxa"/>
            <w:shd w:val="clear" w:color="auto" w:fill="auto"/>
            <w:vAlign w:val="center"/>
            <w:hideMark/>
          </w:tcPr>
          <w:p w14:paraId="60F26CC8"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1</w:t>
            </w:r>
          </w:p>
        </w:tc>
        <w:tc>
          <w:tcPr>
            <w:tcW w:w="1671" w:type="dxa"/>
            <w:shd w:val="clear" w:color="auto" w:fill="auto"/>
            <w:vAlign w:val="center"/>
            <w:hideMark/>
          </w:tcPr>
          <w:p w14:paraId="4F442FFD"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2</w:t>
            </w:r>
          </w:p>
        </w:tc>
        <w:tc>
          <w:tcPr>
            <w:tcW w:w="1116" w:type="dxa"/>
            <w:shd w:val="clear" w:color="auto" w:fill="auto"/>
            <w:vAlign w:val="center"/>
            <w:hideMark/>
          </w:tcPr>
          <w:p w14:paraId="05F1D601"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3</w:t>
            </w:r>
          </w:p>
        </w:tc>
        <w:tc>
          <w:tcPr>
            <w:tcW w:w="1293" w:type="dxa"/>
            <w:shd w:val="clear" w:color="auto" w:fill="auto"/>
            <w:vAlign w:val="center"/>
            <w:hideMark/>
          </w:tcPr>
          <w:p w14:paraId="29AB96B7"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4</w:t>
            </w:r>
          </w:p>
        </w:tc>
        <w:tc>
          <w:tcPr>
            <w:tcW w:w="1563" w:type="dxa"/>
            <w:shd w:val="clear" w:color="auto" w:fill="auto"/>
            <w:vAlign w:val="center"/>
            <w:hideMark/>
          </w:tcPr>
          <w:p w14:paraId="36C1C6B8"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5</w:t>
            </w:r>
          </w:p>
        </w:tc>
      </w:tr>
      <w:tr w:rsidR="00BF46AB" w:rsidRPr="00581E3F" w14:paraId="50604AAD" w14:textId="77777777" w:rsidTr="003B4193">
        <w:trPr>
          <w:trHeight w:val="357"/>
        </w:trPr>
        <w:tc>
          <w:tcPr>
            <w:tcW w:w="3706" w:type="dxa"/>
            <w:shd w:val="clear" w:color="auto" w:fill="auto"/>
            <w:vAlign w:val="center"/>
            <w:hideMark/>
          </w:tcPr>
          <w:p w14:paraId="3DE377C2" w14:textId="77777777" w:rsidR="00BF46AB" w:rsidRPr="00581E3F" w:rsidRDefault="00BF46AB" w:rsidP="00BF46AB">
            <w:pPr>
              <w:spacing w:after="0" w:line="240" w:lineRule="auto"/>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Собственные доходы</w:t>
            </w:r>
          </w:p>
        </w:tc>
        <w:tc>
          <w:tcPr>
            <w:tcW w:w="1671" w:type="dxa"/>
            <w:shd w:val="clear" w:color="auto" w:fill="auto"/>
            <w:vAlign w:val="center"/>
            <w:hideMark/>
          </w:tcPr>
          <w:p w14:paraId="5A7627B0" w14:textId="77777777" w:rsidR="00BF46AB" w:rsidRPr="00581E3F" w:rsidRDefault="00BF46AB" w:rsidP="00BF46AB">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305 251,50</w:t>
            </w:r>
          </w:p>
        </w:tc>
        <w:tc>
          <w:tcPr>
            <w:tcW w:w="1116" w:type="dxa"/>
            <w:shd w:val="clear" w:color="auto" w:fill="auto"/>
            <w:vAlign w:val="center"/>
            <w:hideMark/>
          </w:tcPr>
          <w:p w14:paraId="01DD7F75" w14:textId="77777777" w:rsidR="00BF46AB" w:rsidRPr="00581E3F" w:rsidRDefault="00BF46AB" w:rsidP="00BF46AB">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305 251,50</w:t>
            </w:r>
          </w:p>
        </w:tc>
        <w:tc>
          <w:tcPr>
            <w:tcW w:w="1293" w:type="dxa"/>
            <w:tcBorders>
              <w:top w:val="nil"/>
              <w:left w:val="nil"/>
              <w:bottom w:val="single" w:sz="8" w:space="0" w:color="auto"/>
              <w:right w:val="single" w:sz="8" w:space="0" w:color="auto"/>
            </w:tcBorders>
            <w:shd w:val="clear" w:color="auto" w:fill="auto"/>
            <w:vAlign w:val="center"/>
            <w:hideMark/>
          </w:tcPr>
          <w:p w14:paraId="296F49ED" w14:textId="3A8FC251" w:rsidR="00BF46AB" w:rsidRPr="00581E3F" w:rsidRDefault="00BF46AB" w:rsidP="00BF46AB">
            <w:pPr>
              <w:spacing w:after="0" w:line="240" w:lineRule="auto"/>
              <w:jc w:val="center"/>
              <w:rPr>
                <w:rFonts w:ascii="Times New Roman" w:eastAsia="Times New Roman" w:hAnsi="Times New Roman"/>
                <w:b/>
                <w:bCs/>
                <w:sz w:val="20"/>
                <w:szCs w:val="20"/>
                <w:lang w:eastAsia="ru-RU"/>
              </w:rPr>
            </w:pPr>
            <w:r w:rsidRPr="00581E3F">
              <w:rPr>
                <w:rFonts w:ascii="Times New Roman" w:hAnsi="Times New Roman"/>
                <w:b/>
                <w:bCs/>
                <w:sz w:val="20"/>
                <w:szCs w:val="20"/>
              </w:rPr>
              <w:t>338 982,50</w:t>
            </w:r>
          </w:p>
        </w:tc>
        <w:tc>
          <w:tcPr>
            <w:tcW w:w="1563" w:type="dxa"/>
            <w:tcBorders>
              <w:top w:val="nil"/>
              <w:left w:val="nil"/>
              <w:bottom w:val="single" w:sz="8" w:space="0" w:color="auto"/>
              <w:right w:val="single" w:sz="8" w:space="0" w:color="auto"/>
            </w:tcBorders>
            <w:shd w:val="clear" w:color="auto" w:fill="auto"/>
            <w:vAlign w:val="center"/>
            <w:hideMark/>
          </w:tcPr>
          <w:p w14:paraId="2D73D933" w14:textId="03CC7DA3" w:rsidR="00BF46AB" w:rsidRPr="00581E3F" w:rsidRDefault="00BF46AB" w:rsidP="00BF46AB">
            <w:pPr>
              <w:spacing w:after="0" w:line="240" w:lineRule="auto"/>
              <w:jc w:val="center"/>
              <w:rPr>
                <w:rFonts w:ascii="Times New Roman" w:eastAsia="Times New Roman" w:hAnsi="Times New Roman"/>
                <w:b/>
                <w:bCs/>
                <w:sz w:val="20"/>
                <w:szCs w:val="20"/>
                <w:lang w:eastAsia="ru-RU"/>
              </w:rPr>
            </w:pPr>
            <w:r w:rsidRPr="00581E3F">
              <w:rPr>
                <w:rFonts w:ascii="Times New Roman" w:hAnsi="Times New Roman"/>
                <w:b/>
                <w:bCs/>
                <w:sz w:val="20"/>
                <w:szCs w:val="20"/>
              </w:rPr>
              <w:t>33 731,00</w:t>
            </w:r>
          </w:p>
        </w:tc>
      </w:tr>
      <w:tr w:rsidR="00BF46AB" w:rsidRPr="00581E3F" w14:paraId="3B667A82" w14:textId="77777777" w:rsidTr="00B93FC0">
        <w:trPr>
          <w:trHeight w:val="315"/>
        </w:trPr>
        <w:tc>
          <w:tcPr>
            <w:tcW w:w="3706" w:type="dxa"/>
            <w:shd w:val="clear" w:color="auto" w:fill="auto"/>
            <w:vAlign w:val="center"/>
            <w:hideMark/>
          </w:tcPr>
          <w:p w14:paraId="191D9DD3" w14:textId="77777777" w:rsidR="00B93FC0" w:rsidRPr="00581E3F" w:rsidRDefault="00B93FC0" w:rsidP="00B93FC0">
            <w:pPr>
              <w:spacing w:after="0" w:line="240" w:lineRule="auto"/>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Налоговые доходы</w:t>
            </w:r>
          </w:p>
        </w:tc>
        <w:tc>
          <w:tcPr>
            <w:tcW w:w="1671" w:type="dxa"/>
            <w:shd w:val="clear" w:color="auto" w:fill="auto"/>
            <w:vAlign w:val="center"/>
            <w:hideMark/>
          </w:tcPr>
          <w:p w14:paraId="203C6C5D"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273 071,50</w:t>
            </w:r>
          </w:p>
        </w:tc>
        <w:tc>
          <w:tcPr>
            <w:tcW w:w="1116" w:type="dxa"/>
            <w:shd w:val="clear" w:color="auto" w:fill="auto"/>
            <w:vAlign w:val="center"/>
            <w:hideMark/>
          </w:tcPr>
          <w:p w14:paraId="4915F4EA"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273 071,50</w:t>
            </w:r>
          </w:p>
        </w:tc>
        <w:tc>
          <w:tcPr>
            <w:tcW w:w="1293" w:type="dxa"/>
            <w:shd w:val="clear" w:color="auto" w:fill="auto"/>
            <w:vAlign w:val="center"/>
            <w:hideMark/>
          </w:tcPr>
          <w:p w14:paraId="6A6199A2"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287 591,50</w:t>
            </w:r>
          </w:p>
        </w:tc>
        <w:tc>
          <w:tcPr>
            <w:tcW w:w="1563" w:type="dxa"/>
            <w:shd w:val="clear" w:color="auto" w:fill="auto"/>
            <w:vAlign w:val="center"/>
            <w:hideMark/>
          </w:tcPr>
          <w:p w14:paraId="3D4FD9E2"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14 520,00</w:t>
            </w:r>
          </w:p>
        </w:tc>
      </w:tr>
      <w:tr w:rsidR="00BF46AB" w:rsidRPr="00581E3F" w14:paraId="4A9EF5C9" w14:textId="77777777" w:rsidTr="000C5A63">
        <w:trPr>
          <w:trHeight w:val="255"/>
        </w:trPr>
        <w:tc>
          <w:tcPr>
            <w:tcW w:w="3706" w:type="dxa"/>
            <w:shd w:val="clear" w:color="auto" w:fill="auto"/>
            <w:vAlign w:val="center"/>
            <w:hideMark/>
          </w:tcPr>
          <w:p w14:paraId="6576AB09" w14:textId="77777777" w:rsidR="00B93FC0" w:rsidRPr="00581E3F" w:rsidRDefault="00B93FC0" w:rsidP="00B93FC0">
            <w:pPr>
              <w:spacing w:after="0" w:line="240" w:lineRule="auto"/>
              <w:jc w:val="both"/>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 xml:space="preserve">Налог на доходы физических лиц </w:t>
            </w:r>
          </w:p>
        </w:tc>
        <w:tc>
          <w:tcPr>
            <w:tcW w:w="1671" w:type="dxa"/>
            <w:shd w:val="clear" w:color="auto" w:fill="auto"/>
            <w:vAlign w:val="center"/>
            <w:hideMark/>
          </w:tcPr>
          <w:p w14:paraId="148C61FF"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227 226,00</w:t>
            </w:r>
          </w:p>
        </w:tc>
        <w:tc>
          <w:tcPr>
            <w:tcW w:w="1116" w:type="dxa"/>
            <w:shd w:val="clear" w:color="auto" w:fill="auto"/>
            <w:vAlign w:val="center"/>
            <w:hideMark/>
          </w:tcPr>
          <w:p w14:paraId="6898326D"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227 226,00</w:t>
            </w:r>
          </w:p>
        </w:tc>
        <w:tc>
          <w:tcPr>
            <w:tcW w:w="1293" w:type="dxa"/>
            <w:shd w:val="clear" w:color="auto" w:fill="auto"/>
            <w:vAlign w:val="center"/>
            <w:hideMark/>
          </w:tcPr>
          <w:p w14:paraId="31D361AE"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241 226,00</w:t>
            </w:r>
          </w:p>
        </w:tc>
        <w:tc>
          <w:tcPr>
            <w:tcW w:w="1563" w:type="dxa"/>
            <w:shd w:val="clear" w:color="auto" w:fill="auto"/>
            <w:vAlign w:val="center"/>
            <w:hideMark/>
          </w:tcPr>
          <w:p w14:paraId="15572123"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14 000,00</w:t>
            </w:r>
          </w:p>
        </w:tc>
      </w:tr>
      <w:tr w:rsidR="008E085C" w:rsidRPr="00581E3F" w14:paraId="227CF45D" w14:textId="77777777" w:rsidTr="008E085C">
        <w:trPr>
          <w:trHeight w:val="255"/>
        </w:trPr>
        <w:tc>
          <w:tcPr>
            <w:tcW w:w="3706" w:type="dxa"/>
            <w:shd w:val="clear" w:color="auto" w:fill="auto"/>
            <w:vAlign w:val="center"/>
          </w:tcPr>
          <w:p w14:paraId="63709B8C" w14:textId="68A0569A" w:rsidR="008E085C" w:rsidRPr="00581E3F" w:rsidRDefault="008E085C" w:rsidP="008E085C">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b/>
                <w:bCs/>
                <w:sz w:val="20"/>
                <w:szCs w:val="20"/>
                <w:lang w:eastAsia="ru-RU"/>
              </w:rPr>
              <w:lastRenderedPageBreak/>
              <w:t>1</w:t>
            </w:r>
          </w:p>
        </w:tc>
        <w:tc>
          <w:tcPr>
            <w:tcW w:w="1671" w:type="dxa"/>
            <w:shd w:val="clear" w:color="auto" w:fill="auto"/>
            <w:vAlign w:val="center"/>
          </w:tcPr>
          <w:p w14:paraId="720C3993" w14:textId="6A2739F2" w:rsidR="008E085C" w:rsidRPr="00581E3F" w:rsidRDefault="008E085C" w:rsidP="008E085C">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b/>
                <w:bCs/>
                <w:sz w:val="20"/>
                <w:szCs w:val="20"/>
                <w:lang w:eastAsia="ru-RU"/>
              </w:rPr>
              <w:t>2</w:t>
            </w:r>
          </w:p>
        </w:tc>
        <w:tc>
          <w:tcPr>
            <w:tcW w:w="1116" w:type="dxa"/>
            <w:shd w:val="clear" w:color="auto" w:fill="auto"/>
            <w:vAlign w:val="center"/>
          </w:tcPr>
          <w:p w14:paraId="5A09B5EF" w14:textId="7DE6D73F" w:rsidR="008E085C" w:rsidRPr="00581E3F" w:rsidRDefault="008E085C" w:rsidP="008E085C">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b/>
                <w:bCs/>
                <w:sz w:val="20"/>
                <w:szCs w:val="20"/>
                <w:lang w:eastAsia="ru-RU"/>
              </w:rPr>
              <w:t>3</w:t>
            </w:r>
          </w:p>
        </w:tc>
        <w:tc>
          <w:tcPr>
            <w:tcW w:w="1293" w:type="dxa"/>
            <w:shd w:val="clear" w:color="auto" w:fill="auto"/>
            <w:vAlign w:val="center"/>
          </w:tcPr>
          <w:p w14:paraId="419583A4" w14:textId="1BDC8007" w:rsidR="008E085C" w:rsidRPr="00581E3F" w:rsidRDefault="008E085C" w:rsidP="008E085C">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b/>
                <w:bCs/>
                <w:sz w:val="20"/>
                <w:szCs w:val="20"/>
                <w:lang w:eastAsia="ru-RU"/>
              </w:rPr>
              <w:t>4</w:t>
            </w:r>
          </w:p>
        </w:tc>
        <w:tc>
          <w:tcPr>
            <w:tcW w:w="1563" w:type="dxa"/>
            <w:shd w:val="clear" w:color="auto" w:fill="auto"/>
            <w:vAlign w:val="center"/>
          </w:tcPr>
          <w:p w14:paraId="1FE8010C" w14:textId="752854FF" w:rsidR="008E085C" w:rsidRPr="00581E3F" w:rsidRDefault="008E085C" w:rsidP="008E085C">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b/>
                <w:bCs/>
                <w:sz w:val="20"/>
                <w:szCs w:val="20"/>
                <w:lang w:eastAsia="ru-RU"/>
              </w:rPr>
              <w:t>5</w:t>
            </w:r>
          </w:p>
        </w:tc>
      </w:tr>
      <w:tr w:rsidR="00BF46AB" w:rsidRPr="00581E3F" w14:paraId="374741A0" w14:textId="77777777" w:rsidTr="00B93FC0">
        <w:trPr>
          <w:trHeight w:val="303"/>
        </w:trPr>
        <w:tc>
          <w:tcPr>
            <w:tcW w:w="3706" w:type="dxa"/>
            <w:shd w:val="clear" w:color="auto" w:fill="auto"/>
            <w:vAlign w:val="center"/>
            <w:hideMark/>
          </w:tcPr>
          <w:p w14:paraId="4F47F117" w14:textId="77777777" w:rsidR="00B93FC0" w:rsidRPr="00581E3F" w:rsidRDefault="00B93FC0" w:rsidP="00B93FC0">
            <w:pPr>
              <w:spacing w:after="0" w:line="240" w:lineRule="auto"/>
              <w:jc w:val="both"/>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Доходы от уплаты акцизов на нефтепродукты</w:t>
            </w:r>
          </w:p>
        </w:tc>
        <w:tc>
          <w:tcPr>
            <w:tcW w:w="1671" w:type="dxa"/>
            <w:shd w:val="clear" w:color="auto" w:fill="auto"/>
            <w:vAlign w:val="center"/>
            <w:hideMark/>
          </w:tcPr>
          <w:p w14:paraId="15F8EDBA"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12 600,50</w:t>
            </w:r>
          </w:p>
        </w:tc>
        <w:tc>
          <w:tcPr>
            <w:tcW w:w="1116" w:type="dxa"/>
            <w:shd w:val="clear" w:color="auto" w:fill="auto"/>
            <w:vAlign w:val="center"/>
            <w:hideMark/>
          </w:tcPr>
          <w:p w14:paraId="09C4C167"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12 600,50</w:t>
            </w:r>
          </w:p>
        </w:tc>
        <w:tc>
          <w:tcPr>
            <w:tcW w:w="1293" w:type="dxa"/>
            <w:shd w:val="clear" w:color="auto" w:fill="auto"/>
            <w:vAlign w:val="center"/>
            <w:hideMark/>
          </w:tcPr>
          <w:p w14:paraId="5C3C552C"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12 600,50</w:t>
            </w:r>
          </w:p>
        </w:tc>
        <w:tc>
          <w:tcPr>
            <w:tcW w:w="1563" w:type="dxa"/>
            <w:shd w:val="clear" w:color="auto" w:fill="auto"/>
            <w:vAlign w:val="center"/>
            <w:hideMark/>
          </w:tcPr>
          <w:p w14:paraId="119C6123"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0,00</w:t>
            </w:r>
          </w:p>
        </w:tc>
      </w:tr>
      <w:tr w:rsidR="00BF46AB" w:rsidRPr="00581E3F" w14:paraId="1B10EDD0" w14:textId="77777777" w:rsidTr="00B93FC0">
        <w:trPr>
          <w:trHeight w:val="252"/>
        </w:trPr>
        <w:tc>
          <w:tcPr>
            <w:tcW w:w="3706" w:type="dxa"/>
            <w:shd w:val="clear" w:color="auto" w:fill="auto"/>
            <w:vAlign w:val="center"/>
            <w:hideMark/>
          </w:tcPr>
          <w:p w14:paraId="43AD5CA9" w14:textId="621E88A7" w:rsidR="00B93FC0" w:rsidRPr="00581E3F" w:rsidRDefault="00B93FC0" w:rsidP="00B93FC0">
            <w:pPr>
              <w:spacing w:after="0" w:line="240" w:lineRule="auto"/>
              <w:jc w:val="both"/>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Налоги на совокупный доход</w:t>
            </w:r>
          </w:p>
        </w:tc>
        <w:tc>
          <w:tcPr>
            <w:tcW w:w="1671" w:type="dxa"/>
            <w:shd w:val="clear" w:color="auto" w:fill="auto"/>
            <w:vAlign w:val="center"/>
            <w:hideMark/>
          </w:tcPr>
          <w:p w14:paraId="6CC88872"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29 455,00</w:t>
            </w:r>
          </w:p>
        </w:tc>
        <w:tc>
          <w:tcPr>
            <w:tcW w:w="1116" w:type="dxa"/>
            <w:shd w:val="clear" w:color="auto" w:fill="auto"/>
            <w:vAlign w:val="center"/>
            <w:hideMark/>
          </w:tcPr>
          <w:p w14:paraId="64278170"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29 455,00</w:t>
            </w:r>
          </w:p>
        </w:tc>
        <w:tc>
          <w:tcPr>
            <w:tcW w:w="1293" w:type="dxa"/>
            <w:shd w:val="clear" w:color="auto" w:fill="auto"/>
            <w:vAlign w:val="center"/>
            <w:hideMark/>
          </w:tcPr>
          <w:p w14:paraId="5A9D81A0"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29 975,00</w:t>
            </w:r>
          </w:p>
        </w:tc>
        <w:tc>
          <w:tcPr>
            <w:tcW w:w="1563" w:type="dxa"/>
            <w:shd w:val="clear" w:color="auto" w:fill="auto"/>
            <w:vAlign w:val="center"/>
            <w:hideMark/>
          </w:tcPr>
          <w:p w14:paraId="6782AC17"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520,00</w:t>
            </w:r>
          </w:p>
        </w:tc>
      </w:tr>
      <w:tr w:rsidR="00BF46AB" w:rsidRPr="00581E3F" w14:paraId="2B1652DF" w14:textId="77777777" w:rsidTr="000C5A63">
        <w:trPr>
          <w:trHeight w:val="483"/>
        </w:trPr>
        <w:tc>
          <w:tcPr>
            <w:tcW w:w="3706" w:type="dxa"/>
            <w:shd w:val="clear" w:color="auto" w:fill="auto"/>
            <w:vAlign w:val="center"/>
            <w:hideMark/>
          </w:tcPr>
          <w:p w14:paraId="737FF6E9" w14:textId="77777777" w:rsidR="00B93FC0" w:rsidRPr="00581E3F" w:rsidRDefault="00B93FC0" w:rsidP="00B93FC0">
            <w:pPr>
              <w:spacing w:after="0" w:line="240" w:lineRule="auto"/>
              <w:jc w:val="both"/>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Налоги, сборы и регулярные платежи за пользование природными ресурсами</w:t>
            </w:r>
          </w:p>
        </w:tc>
        <w:tc>
          <w:tcPr>
            <w:tcW w:w="1671" w:type="dxa"/>
            <w:shd w:val="clear" w:color="auto" w:fill="auto"/>
            <w:vAlign w:val="center"/>
            <w:hideMark/>
          </w:tcPr>
          <w:p w14:paraId="0F304B3F"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1 600,00</w:t>
            </w:r>
          </w:p>
        </w:tc>
        <w:tc>
          <w:tcPr>
            <w:tcW w:w="1116" w:type="dxa"/>
            <w:shd w:val="clear" w:color="auto" w:fill="auto"/>
            <w:vAlign w:val="center"/>
            <w:hideMark/>
          </w:tcPr>
          <w:p w14:paraId="4AC37A71"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1 600,00</w:t>
            </w:r>
          </w:p>
        </w:tc>
        <w:tc>
          <w:tcPr>
            <w:tcW w:w="1293" w:type="dxa"/>
            <w:shd w:val="clear" w:color="auto" w:fill="auto"/>
            <w:vAlign w:val="center"/>
            <w:hideMark/>
          </w:tcPr>
          <w:p w14:paraId="483D10A0"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1 600,00</w:t>
            </w:r>
          </w:p>
        </w:tc>
        <w:tc>
          <w:tcPr>
            <w:tcW w:w="1563" w:type="dxa"/>
            <w:shd w:val="clear" w:color="auto" w:fill="auto"/>
            <w:vAlign w:val="center"/>
            <w:hideMark/>
          </w:tcPr>
          <w:p w14:paraId="69B3A037"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0,00</w:t>
            </w:r>
          </w:p>
        </w:tc>
      </w:tr>
      <w:tr w:rsidR="00BF46AB" w:rsidRPr="00581E3F" w14:paraId="56B61383" w14:textId="77777777" w:rsidTr="000C5A63">
        <w:trPr>
          <w:trHeight w:val="204"/>
        </w:trPr>
        <w:tc>
          <w:tcPr>
            <w:tcW w:w="3706" w:type="dxa"/>
            <w:shd w:val="clear" w:color="auto" w:fill="auto"/>
            <w:vAlign w:val="center"/>
            <w:hideMark/>
          </w:tcPr>
          <w:p w14:paraId="1275F647" w14:textId="77777777" w:rsidR="00B93FC0" w:rsidRPr="00581E3F" w:rsidRDefault="00B93FC0" w:rsidP="00B93FC0">
            <w:pPr>
              <w:spacing w:after="0" w:line="240" w:lineRule="auto"/>
              <w:jc w:val="both"/>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Государственная пошлина</w:t>
            </w:r>
          </w:p>
        </w:tc>
        <w:tc>
          <w:tcPr>
            <w:tcW w:w="1671" w:type="dxa"/>
            <w:shd w:val="clear" w:color="auto" w:fill="auto"/>
            <w:vAlign w:val="center"/>
            <w:hideMark/>
          </w:tcPr>
          <w:p w14:paraId="5275BD49"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2 190,00</w:t>
            </w:r>
          </w:p>
        </w:tc>
        <w:tc>
          <w:tcPr>
            <w:tcW w:w="1116" w:type="dxa"/>
            <w:shd w:val="clear" w:color="auto" w:fill="auto"/>
            <w:vAlign w:val="center"/>
            <w:hideMark/>
          </w:tcPr>
          <w:p w14:paraId="09EB7BE7"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2 190,00</w:t>
            </w:r>
          </w:p>
        </w:tc>
        <w:tc>
          <w:tcPr>
            <w:tcW w:w="1293" w:type="dxa"/>
            <w:shd w:val="clear" w:color="auto" w:fill="auto"/>
            <w:vAlign w:val="center"/>
            <w:hideMark/>
          </w:tcPr>
          <w:p w14:paraId="29FD135A"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2 190,00</w:t>
            </w:r>
          </w:p>
        </w:tc>
        <w:tc>
          <w:tcPr>
            <w:tcW w:w="1563" w:type="dxa"/>
            <w:shd w:val="clear" w:color="auto" w:fill="auto"/>
            <w:vAlign w:val="center"/>
            <w:hideMark/>
          </w:tcPr>
          <w:p w14:paraId="6CDC33A4"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0,00</w:t>
            </w:r>
          </w:p>
        </w:tc>
      </w:tr>
      <w:tr w:rsidR="00BF46AB" w:rsidRPr="00581E3F" w14:paraId="3F7C4680" w14:textId="77777777" w:rsidTr="00BF46AB">
        <w:trPr>
          <w:trHeight w:val="278"/>
        </w:trPr>
        <w:tc>
          <w:tcPr>
            <w:tcW w:w="3706" w:type="dxa"/>
            <w:shd w:val="clear" w:color="auto" w:fill="auto"/>
            <w:vAlign w:val="center"/>
            <w:hideMark/>
          </w:tcPr>
          <w:p w14:paraId="22176906" w14:textId="77777777" w:rsidR="00BF46AB" w:rsidRPr="00581E3F" w:rsidRDefault="00BF46AB" w:rsidP="00BF46AB">
            <w:pPr>
              <w:spacing w:after="0" w:line="240" w:lineRule="auto"/>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Неналоговые доходы</w:t>
            </w:r>
          </w:p>
        </w:tc>
        <w:tc>
          <w:tcPr>
            <w:tcW w:w="1671" w:type="dxa"/>
            <w:shd w:val="clear" w:color="auto" w:fill="auto"/>
            <w:vAlign w:val="center"/>
            <w:hideMark/>
          </w:tcPr>
          <w:p w14:paraId="7724DC40" w14:textId="77777777" w:rsidR="00BF46AB" w:rsidRPr="00581E3F" w:rsidRDefault="00BF46AB" w:rsidP="00BF46AB">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32 180,00</w:t>
            </w:r>
          </w:p>
        </w:tc>
        <w:tc>
          <w:tcPr>
            <w:tcW w:w="1116" w:type="dxa"/>
            <w:shd w:val="clear" w:color="auto" w:fill="auto"/>
            <w:vAlign w:val="center"/>
            <w:hideMark/>
          </w:tcPr>
          <w:p w14:paraId="5C22719E" w14:textId="77777777" w:rsidR="00BF46AB" w:rsidRPr="00581E3F" w:rsidRDefault="00BF46AB" w:rsidP="00BF46AB">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32 180,00</w:t>
            </w:r>
          </w:p>
        </w:tc>
        <w:tc>
          <w:tcPr>
            <w:tcW w:w="1293" w:type="dxa"/>
            <w:tcBorders>
              <w:top w:val="nil"/>
              <w:left w:val="nil"/>
              <w:bottom w:val="single" w:sz="8" w:space="0" w:color="auto"/>
              <w:right w:val="single" w:sz="8" w:space="0" w:color="auto"/>
            </w:tcBorders>
            <w:shd w:val="clear" w:color="auto" w:fill="auto"/>
            <w:vAlign w:val="center"/>
            <w:hideMark/>
          </w:tcPr>
          <w:p w14:paraId="306DA9AB" w14:textId="52A4E190" w:rsidR="00BF46AB" w:rsidRPr="00581E3F" w:rsidRDefault="00BF46AB" w:rsidP="00BF46AB">
            <w:pPr>
              <w:spacing w:after="0" w:line="240" w:lineRule="auto"/>
              <w:jc w:val="center"/>
              <w:rPr>
                <w:rFonts w:ascii="Times New Roman" w:eastAsia="Times New Roman" w:hAnsi="Times New Roman"/>
                <w:i/>
                <w:iCs/>
                <w:sz w:val="20"/>
                <w:szCs w:val="20"/>
                <w:lang w:eastAsia="ru-RU"/>
              </w:rPr>
            </w:pPr>
            <w:r w:rsidRPr="00581E3F">
              <w:rPr>
                <w:rFonts w:ascii="Times New Roman" w:hAnsi="Times New Roman"/>
                <w:i/>
                <w:iCs/>
                <w:sz w:val="20"/>
                <w:szCs w:val="20"/>
              </w:rPr>
              <w:t>51 391,00</w:t>
            </w:r>
          </w:p>
        </w:tc>
        <w:tc>
          <w:tcPr>
            <w:tcW w:w="1563" w:type="dxa"/>
            <w:tcBorders>
              <w:top w:val="nil"/>
              <w:left w:val="nil"/>
              <w:bottom w:val="single" w:sz="8" w:space="0" w:color="auto"/>
              <w:right w:val="single" w:sz="8" w:space="0" w:color="auto"/>
            </w:tcBorders>
            <w:shd w:val="clear" w:color="auto" w:fill="auto"/>
            <w:vAlign w:val="center"/>
            <w:hideMark/>
          </w:tcPr>
          <w:p w14:paraId="7A12D4D7" w14:textId="11C4AE76" w:rsidR="00BF46AB" w:rsidRPr="00581E3F" w:rsidRDefault="00BF46AB" w:rsidP="00BF46AB">
            <w:pPr>
              <w:spacing w:after="0" w:line="240" w:lineRule="auto"/>
              <w:jc w:val="center"/>
              <w:rPr>
                <w:rFonts w:ascii="Times New Roman" w:eastAsia="Times New Roman" w:hAnsi="Times New Roman"/>
                <w:i/>
                <w:iCs/>
                <w:sz w:val="20"/>
                <w:szCs w:val="20"/>
                <w:lang w:eastAsia="ru-RU"/>
              </w:rPr>
            </w:pPr>
            <w:r w:rsidRPr="00581E3F">
              <w:rPr>
                <w:rFonts w:ascii="Times New Roman" w:hAnsi="Times New Roman"/>
                <w:i/>
                <w:iCs/>
                <w:sz w:val="20"/>
                <w:szCs w:val="20"/>
              </w:rPr>
              <w:t>19 211,00</w:t>
            </w:r>
          </w:p>
        </w:tc>
      </w:tr>
      <w:tr w:rsidR="00BF46AB" w:rsidRPr="00581E3F" w14:paraId="446C73E0" w14:textId="77777777" w:rsidTr="00B93FC0">
        <w:trPr>
          <w:trHeight w:val="739"/>
        </w:trPr>
        <w:tc>
          <w:tcPr>
            <w:tcW w:w="3706" w:type="dxa"/>
            <w:shd w:val="clear" w:color="auto" w:fill="auto"/>
            <w:vAlign w:val="center"/>
            <w:hideMark/>
          </w:tcPr>
          <w:p w14:paraId="1DA962DC" w14:textId="21C17FBE" w:rsidR="00B93FC0" w:rsidRPr="00581E3F" w:rsidRDefault="00B93FC0" w:rsidP="00B93FC0">
            <w:pPr>
              <w:spacing w:after="0" w:line="240" w:lineRule="auto"/>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Доходы от использования имущества, находящегося в государственной и муниципальной собственности</w:t>
            </w:r>
          </w:p>
        </w:tc>
        <w:tc>
          <w:tcPr>
            <w:tcW w:w="1671" w:type="dxa"/>
            <w:shd w:val="clear" w:color="auto" w:fill="auto"/>
            <w:vAlign w:val="center"/>
            <w:hideMark/>
          </w:tcPr>
          <w:p w14:paraId="06425AE8"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31 380,00</w:t>
            </w:r>
          </w:p>
        </w:tc>
        <w:tc>
          <w:tcPr>
            <w:tcW w:w="1116" w:type="dxa"/>
            <w:shd w:val="clear" w:color="auto" w:fill="auto"/>
            <w:vAlign w:val="center"/>
            <w:hideMark/>
          </w:tcPr>
          <w:p w14:paraId="3AA6269C"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31 380,00</w:t>
            </w:r>
          </w:p>
        </w:tc>
        <w:tc>
          <w:tcPr>
            <w:tcW w:w="1293" w:type="dxa"/>
            <w:shd w:val="clear" w:color="auto" w:fill="auto"/>
            <w:vAlign w:val="center"/>
            <w:hideMark/>
          </w:tcPr>
          <w:p w14:paraId="13240E95"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26 380,00</w:t>
            </w:r>
          </w:p>
        </w:tc>
        <w:tc>
          <w:tcPr>
            <w:tcW w:w="1563" w:type="dxa"/>
            <w:shd w:val="clear" w:color="auto" w:fill="auto"/>
            <w:vAlign w:val="center"/>
            <w:hideMark/>
          </w:tcPr>
          <w:p w14:paraId="695030C9"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-5 000,00</w:t>
            </w:r>
          </w:p>
        </w:tc>
      </w:tr>
      <w:tr w:rsidR="00BF46AB" w:rsidRPr="00581E3F" w14:paraId="5518D4B1" w14:textId="77777777" w:rsidTr="003B4193">
        <w:trPr>
          <w:trHeight w:val="398"/>
        </w:trPr>
        <w:tc>
          <w:tcPr>
            <w:tcW w:w="3706" w:type="dxa"/>
            <w:shd w:val="clear" w:color="auto" w:fill="auto"/>
            <w:vAlign w:val="center"/>
            <w:hideMark/>
          </w:tcPr>
          <w:p w14:paraId="0FA61E96" w14:textId="174E5ECA" w:rsidR="00BF46AB" w:rsidRPr="00581E3F" w:rsidRDefault="00BF46AB" w:rsidP="00BF46AB">
            <w:pPr>
              <w:spacing w:after="0" w:line="240" w:lineRule="auto"/>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Платежи при пользовании природными ресурсами</w:t>
            </w:r>
          </w:p>
        </w:tc>
        <w:tc>
          <w:tcPr>
            <w:tcW w:w="1671" w:type="dxa"/>
            <w:shd w:val="clear" w:color="auto" w:fill="auto"/>
            <w:vAlign w:val="center"/>
            <w:hideMark/>
          </w:tcPr>
          <w:p w14:paraId="72F01B88" w14:textId="77777777" w:rsidR="00BF46AB" w:rsidRPr="00581E3F" w:rsidRDefault="00BF46AB" w:rsidP="00BF46AB">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140,00</w:t>
            </w:r>
          </w:p>
        </w:tc>
        <w:tc>
          <w:tcPr>
            <w:tcW w:w="1116" w:type="dxa"/>
            <w:shd w:val="clear" w:color="auto" w:fill="auto"/>
            <w:vAlign w:val="center"/>
            <w:hideMark/>
          </w:tcPr>
          <w:p w14:paraId="005D35B5" w14:textId="77777777" w:rsidR="00BF46AB" w:rsidRPr="00581E3F" w:rsidRDefault="00BF46AB" w:rsidP="00BF46AB">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140,00</w:t>
            </w:r>
          </w:p>
        </w:tc>
        <w:tc>
          <w:tcPr>
            <w:tcW w:w="1293" w:type="dxa"/>
            <w:tcBorders>
              <w:top w:val="nil"/>
              <w:left w:val="nil"/>
              <w:bottom w:val="single" w:sz="8" w:space="0" w:color="auto"/>
              <w:right w:val="single" w:sz="8" w:space="0" w:color="auto"/>
            </w:tcBorders>
            <w:shd w:val="clear" w:color="auto" w:fill="auto"/>
            <w:vAlign w:val="center"/>
            <w:hideMark/>
          </w:tcPr>
          <w:p w14:paraId="12E219A1" w14:textId="58805EAB" w:rsidR="00BF46AB" w:rsidRPr="00581E3F" w:rsidRDefault="00BF46AB" w:rsidP="00BF46AB">
            <w:pPr>
              <w:spacing w:after="0" w:line="240" w:lineRule="auto"/>
              <w:jc w:val="center"/>
              <w:rPr>
                <w:rFonts w:ascii="Times New Roman" w:eastAsia="Times New Roman" w:hAnsi="Times New Roman"/>
                <w:sz w:val="20"/>
                <w:szCs w:val="20"/>
                <w:lang w:eastAsia="ru-RU"/>
              </w:rPr>
            </w:pPr>
            <w:r w:rsidRPr="00581E3F">
              <w:rPr>
                <w:rFonts w:ascii="Times New Roman" w:hAnsi="Times New Roman"/>
                <w:sz w:val="20"/>
                <w:szCs w:val="20"/>
              </w:rPr>
              <w:t>22 721,00</w:t>
            </w:r>
          </w:p>
        </w:tc>
        <w:tc>
          <w:tcPr>
            <w:tcW w:w="1563" w:type="dxa"/>
            <w:tcBorders>
              <w:top w:val="nil"/>
              <w:left w:val="nil"/>
              <w:bottom w:val="single" w:sz="8" w:space="0" w:color="auto"/>
              <w:right w:val="single" w:sz="8" w:space="0" w:color="auto"/>
            </w:tcBorders>
            <w:shd w:val="clear" w:color="auto" w:fill="auto"/>
            <w:vAlign w:val="center"/>
            <w:hideMark/>
          </w:tcPr>
          <w:p w14:paraId="06FDE3CD" w14:textId="15007322" w:rsidR="00BF46AB" w:rsidRPr="00581E3F" w:rsidRDefault="00BF46AB" w:rsidP="00BF46AB">
            <w:pPr>
              <w:spacing w:after="0" w:line="240" w:lineRule="auto"/>
              <w:jc w:val="center"/>
              <w:rPr>
                <w:rFonts w:ascii="Times New Roman" w:eastAsia="Times New Roman" w:hAnsi="Times New Roman"/>
                <w:sz w:val="20"/>
                <w:szCs w:val="20"/>
                <w:lang w:eastAsia="ru-RU"/>
              </w:rPr>
            </w:pPr>
            <w:r w:rsidRPr="00581E3F">
              <w:rPr>
                <w:rFonts w:ascii="Times New Roman" w:hAnsi="Times New Roman"/>
                <w:sz w:val="20"/>
                <w:szCs w:val="20"/>
              </w:rPr>
              <w:t>22 581,00</w:t>
            </w:r>
          </w:p>
        </w:tc>
      </w:tr>
      <w:tr w:rsidR="00BF46AB" w:rsidRPr="00581E3F" w14:paraId="09620A70" w14:textId="77777777" w:rsidTr="00B93FC0">
        <w:trPr>
          <w:trHeight w:val="555"/>
        </w:trPr>
        <w:tc>
          <w:tcPr>
            <w:tcW w:w="3706" w:type="dxa"/>
            <w:shd w:val="clear" w:color="auto" w:fill="auto"/>
            <w:vAlign w:val="center"/>
            <w:hideMark/>
          </w:tcPr>
          <w:p w14:paraId="34A4768E" w14:textId="77777777" w:rsidR="00B93FC0" w:rsidRPr="00581E3F" w:rsidRDefault="00B93FC0" w:rsidP="00B93FC0">
            <w:pPr>
              <w:spacing w:after="0" w:line="240" w:lineRule="auto"/>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Доходы от оказания платных услуг (работ) и компенсации затрат государства</w:t>
            </w:r>
          </w:p>
        </w:tc>
        <w:tc>
          <w:tcPr>
            <w:tcW w:w="1671" w:type="dxa"/>
            <w:shd w:val="clear" w:color="auto" w:fill="auto"/>
            <w:vAlign w:val="center"/>
            <w:hideMark/>
          </w:tcPr>
          <w:p w14:paraId="2464F2FD"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130,00</w:t>
            </w:r>
          </w:p>
        </w:tc>
        <w:tc>
          <w:tcPr>
            <w:tcW w:w="1116" w:type="dxa"/>
            <w:shd w:val="clear" w:color="auto" w:fill="auto"/>
            <w:vAlign w:val="center"/>
            <w:hideMark/>
          </w:tcPr>
          <w:p w14:paraId="4FCA9FBD"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130,00</w:t>
            </w:r>
          </w:p>
        </w:tc>
        <w:tc>
          <w:tcPr>
            <w:tcW w:w="1293" w:type="dxa"/>
            <w:shd w:val="clear" w:color="auto" w:fill="auto"/>
            <w:vAlign w:val="center"/>
            <w:hideMark/>
          </w:tcPr>
          <w:p w14:paraId="2B5EE89B"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1 460,00</w:t>
            </w:r>
          </w:p>
        </w:tc>
        <w:tc>
          <w:tcPr>
            <w:tcW w:w="1563" w:type="dxa"/>
            <w:shd w:val="clear" w:color="auto" w:fill="auto"/>
            <w:vAlign w:val="center"/>
            <w:hideMark/>
          </w:tcPr>
          <w:p w14:paraId="730E5F11"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1 330,00</w:t>
            </w:r>
          </w:p>
        </w:tc>
      </w:tr>
      <w:tr w:rsidR="00BF46AB" w:rsidRPr="00581E3F" w14:paraId="195CD12D" w14:textId="77777777" w:rsidTr="00BD4018">
        <w:trPr>
          <w:trHeight w:val="442"/>
        </w:trPr>
        <w:tc>
          <w:tcPr>
            <w:tcW w:w="3706" w:type="dxa"/>
            <w:shd w:val="clear" w:color="auto" w:fill="auto"/>
            <w:vAlign w:val="center"/>
            <w:hideMark/>
          </w:tcPr>
          <w:p w14:paraId="11371686" w14:textId="349718CA" w:rsidR="00B93FC0" w:rsidRPr="00581E3F" w:rsidRDefault="00B93FC0" w:rsidP="00B93FC0">
            <w:pPr>
              <w:spacing w:after="0" w:line="240" w:lineRule="auto"/>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Доходы от продажи материальных и нематериальных активов</w:t>
            </w:r>
          </w:p>
        </w:tc>
        <w:tc>
          <w:tcPr>
            <w:tcW w:w="1671" w:type="dxa"/>
            <w:shd w:val="clear" w:color="auto" w:fill="auto"/>
            <w:vAlign w:val="center"/>
            <w:hideMark/>
          </w:tcPr>
          <w:p w14:paraId="0967D020"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200,00</w:t>
            </w:r>
          </w:p>
        </w:tc>
        <w:tc>
          <w:tcPr>
            <w:tcW w:w="1116" w:type="dxa"/>
            <w:shd w:val="clear" w:color="auto" w:fill="auto"/>
            <w:vAlign w:val="center"/>
            <w:hideMark/>
          </w:tcPr>
          <w:p w14:paraId="6EA80D00"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200,00</w:t>
            </w:r>
          </w:p>
        </w:tc>
        <w:tc>
          <w:tcPr>
            <w:tcW w:w="1293" w:type="dxa"/>
            <w:shd w:val="clear" w:color="auto" w:fill="auto"/>
            <w:vAlign w:val="center"/>
            <w:hideMark/>
          </w:tcPr>
          <w:p w14:paraId="4007ADBD"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500,00</w:t>
            </w:r>
          </w:p>
        </w:tc>
        <w:tc>
          <w:tcPr>
            <w:tcW w:w="1563" w:type="dxa"/>
            <w:shd w:val="clear" w:color="auto" w:fill="auto"/>
            <w:vAlign w:val="center"/>
            <w:hideMark/>
          </w:tcPr>
          <w:p w14:paraId="01A10581"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300,00</w:t>
            </w:r>
          </w:p>
        </w:tc>
      </w:tr>
      <w:tr w:rsidR="00BF46AB" w:rsidRPr="00581E3F" w14:paraId="66494428" w14:textId="77777777" w:rsidTr="00BD4018">
        <w:trPr>
          <w:trHeight w:val="233"/>
        </w:trPr>
        <w:tc>
          <w:tcPr>
            <w:tcW w:w="3706" w:type="dxa"/>
            <w:shd w:val="clear" w:color="auto" w:fill="auto"/>
            <w:vAlign w:val="center"/>
            <w:hideMark/>
          </w:tcPr>
          <w:p w14:paraId="18D15E61" w14:textId="77777777" w:rsidR="00B93FC0" w:rsidRPr="00581E3F" w:rsidRDefault="00B93FC0" w:rsidP="00B93FC0">
            <w:pPr>
              <w:spacing w:after="0" w:line="240" w:lineRule="auto"/>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Штрафы, санкции, возмещение ущерба</w:t>
            </w:r>
          </w:p>
        </w:tc>
        <w:tc>
          <w:tcPr>
            <w:tcW w:w="1671" w:type="dxa"/>
            <w:shd w:val="clear" w:color="auto" w:fill="auto"/>
            <w:vAlign w:val="center"/>
            <w:hideMark/>
          </w:tcPr>
          <w:p w14:paraId="331E629A"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330,00</w:t>
            </w:r>
          </w:p>
        </w:tc>
        <w:tc>
          <w:tcPr>
            <w:tcW w:w="1116" w:type="dxa"/>
            <w:shd w:val="clear" w:color="auto" w:fill="auto"/>
            <w:vAlign w:val="center"/>
            <w:hideMark/>
          </w:tcPr>
          <w:p w14:paraId="2FB98859"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330,00</w:t>
            </w:r>
          </w:p>
        </w:tc>
        <w:tc>
          <w:tcPr>
            <w:tcW w:w="1293" w:type="dxa"/>
            <w:shd w:val="clear" w:color="auto" w:fill="auto"/>
            <w:vAlign w:val="center"/>
            <w:hideMark/>
          </w:tcPr>
          <w:p w14:paraId="7BB08AB8"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330,00</w:t>
            </w:r>
          </w:p>
        </w:tc>
        <w:tc>
          <w:tcPr>
            <w:tcW w:w="1563" w:type="dxa"/>
            <w:shd w:val="clear" w:color="auto" w:fill="auto"/>
            <w:vAlign w:val="center"/>
            <w:hideMark/>
          </w:tcPr>
          <w:p w14:paraId="3EC6A8DF"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0,00</w:t>
            </w:r>
          </w:p>
        </w:tc>
      </w:tr>
      <w:tr w:rsidR="00BF46AB" w:rsidRPr="00581E3F" w14:paraId="1747979F" w14:textId="77777777" w:rsidTr="00B93FC0">
        <w:trPr>
          <w:trHeight w:val="266"/>
        </w:trPr>
        <w:tc>
          <w:tcPr>
            <w:tcW w:w="3706" w:type="dxa"/>
            <w:shd w:val="clear" w:color="auto" w:fill="auto"/>
            <w:vAlign w:val="center"/>
            <w:hideMark/>
          </w:tcPr>
          <w:p w14:paraId="23C8A7DF" w14:textId="77777777" w:rsidR="00B93FC0" w:rsidRPr="00581E3F" w:rsidRDefault="00B93FC0" w:rsidP="00B93FC0">
            <w:pPr>
              <w:spacing w:after="0" w:line="240" w:lineRule="auto"/>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Безвозмездные поступления, всего</w:t>
            </w:r>
          </w:p>
        </w:tc>
        <w:tc>
          <w:tcPr>
            <w:tcW w:w="1671" w:type="dxa"/>
            <w:shd w:val="clear" w:color="auto" w:fill="auto"/>
            <w:vAlign w:val="center"/>
            <w:hideMark/>
          </w:tcPr>
          <w:p w14:paraId="63DCDAB8"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368 476,30</w:t>
            </w:r>
          </w:p>
        </w:tc>
        <w:tc>
          <w:tcPr>
            <w:tcW w:w="1116" w:type="dxa"/>
            <w:shd w:val="clear" w:color="auto" w:fill="auto"/>
            <w:vAlign w:val="center"/>
            <w:hideMark/>
          </w:tcPr>
          <w:p w14:paraId="2ABFB457"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424 364,00</w:t>
            </w:r>
          </w:p>
        </w:tc>
        <w:tc>
          <w:tcPr>
            <w:tcW w:w="1293" w:type="dxa"/>
            <w:shd w:val="clear" w:color="auto" w:fill="auto"/>
            <w:vAlign w:val="center"/>
            <w:hideMark/>
          </w:tcPr>
          <w:p w14:paraId="17762BE0"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464 548,50</w:t>
            </w:r>
          </w:p>
        </w:tc>
        <w:tc>
          <w:tcPr>
            <w:tcW w:w="1563" w:type="dxa"/>
            <w:shd w:val="clear" w:color="auto" w:fill="auto"/>
            <w:vAlign w:val="center"/>
            <w:hideMark/>
          </w:tcPr>
          <w:p w14:paraId="2B7DE1AE"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40 184,50</w:t>
            </w:r>
          </w:p>
        </w:tc>
      </w:tr>
      <w:tr w:rsidR="00BF46AB" w:rsidRPr="00581E3F" w14:paraId="1ACD8D85" w14:textId="77777777" w:rsidTr="00B93FC0">
        <w:trPr>
          <w:trHeight w:val="411"/>
        </w:trPr>
        <w:tc>
          <w:tcPr>
            <w:tcW w:w="3706" w:type="dxa"/>
            <w:shd w:val="clear" w:color="auto" w:fill="auto"/>
            <w:vAlign w:val="center"/>
            <w:hideMark/>
          </w:tcPr>
          <w:p w14:paraId="30906636" w14:textId="77777777" w:rsidR="00B93FC0" w:rsidRPr="00581E3F" w:rsidRDefault="00B93FC0" w:rsidP="00B93FC0">
            <w:pPr>
              <w:spacing w:after="0" w:line="240" w:lineRule="auto"/>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Безвозмездные поступления от других бюджетов в т.ч.</w:t>
            </w:r>
          </w:p>
        </w:tc>
        <w:tc>
          <w:tcPr>
            <w:tcW w:w="1671" w:type="dxa"/>
            <w:shd w:val="clear" w:color="auto" w:fill="auto"/>
            <w:vAlign w:val="center"/>
            <w:hideMark/>
          </w:tcPr>
          <w:p w14:paraId="2EADE8FB"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368 476,30</w:t>
            </w:r>
          </w:p>
        </w:tc>
        <w:tc>
          <w:tcPr>
            <w:tcW w:w="1116" w:type="dxa"/>
            <w:shd w:val="clear" w:color="auto" w:fill="auto"/>
            <w:vAlign w:val="center"/>
            <w:hideMark/>
          </w:tcPr>
          <w:p w14:paraId="60CFA3F9"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425 091,70</w:t>
            </w:r>
          </w:p>
        </w:tc>
        <w:tc>
          <w:tcPr>
            <w:tcW w:w="1293" w:type="dxa"/>
            <w:shd w:val="clear" w:color="auto" w:fill="auto"/>
            <w:vAlign w:val="center"/>
            <w:hideMark/>
          </w:tcPr>
          <w:p w14:paraId="18D2698A"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465 276,20</w:t>
            </w:r>
          </w:p>
        </w:tc>
        <w:tc>
          <w:tcPr>
            <w:tcW w:w="1563" w:type="dxa"/>
            <w:shd w:val="clear" w:color="auto" w:fill="auto"/>
            <w:vAlign w:val="center"/>
            <w:hideMark/>
          </w:tcPr>
          <w:p w14:paraId="5B27A40E"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40 184,50</w:t>
            </w:r>
          </w:p>
        </w:tc>
      </w:tr>
      <w:tr w:rsidR="00BF46AB" w:rsidRPr="00581E3F" w14:paraId="0BC8D2FC" w14:textId="77777777" w:rsidTr="00B93FC0">
        <w:trPr>
          <w:trHeight w:val="315"/>
        </w:trPr>
        <w:tc>
          <w:tcPr>
            <w:tcW w:w="3706" w:type="dxa"/>
            <w:shd w:val="clear" w:color="auto" w:fill="auto"/>
            <w:vAlign w:val="center"/>
            <w:hideMark/>
          </w:tcPr>
          <w:p w14:paraId="5ABAF863" w14:textId="77777777" w:rsidR="00B93FC0" w:rsidRPr="00581E3F" w:rsidRDefault="00B93FC0" w:rsidP="00B93FC0">
            <w:pPr>
              <w:spacing w:after="0" w:line="240" w:lineRule="auto"/>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Дотации</w:t>
            </w:r>
          </w:p>
        </w:tc>
        <w:tc>
          <w:tcPr>
            <w:tcW w:w="1671" w:type="dxa"/>
            <w:shd w:val="clear" w:color="auto" w:fill="auto"/>
            <w:vAlign w:val="center"/>
            <w:hideMark/>
          </w:tcPr>
          <w:p w14:paraId="51D7DC55"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0,00</w:t>
            </w:r>
          </w:p>
        </w:tc>
        <w:tc>
          <w:tcPr>
            <w:tcW w:w="1116" w:type="dxa"/>
            <w:shd w:val="clear" w:color="auto" w:fill="auto"/>
            <w:vAlign w:val="center"/>
            <w:hideMark/>
          </w:tcPr>
          <w:p w14:paraId="612C9812"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5000,00</w:t>
            </w:r>
          </w:p>
        </w:tc>
        <w:tc>
          <w:tcPr>
            <w:tcW w:w="1293" w:type="dxa"/>
            <w:shd w:val="clear" w:color="auto" w:fill="auto"/>
            <w:vAlign w:val="center"/>
            <w:hideMark/>
          </w:tcPr>
          <w:p w14:paraId="06D2D9A9"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44 219,90</w:t>
            </w:r>
          </w:p>
        </w:tc>
        <w:tc>
          <w:tcPr>
            <w:tcW w:w="1563" w:type="dxa"/>
            <w:shd w:val="clear" w:color="auto" w:fill="auto"/>
            <w:vAlign w:val="center"/>
            <w:hideMark/>
          </w:tcPr>
          <w:p w14:paraId="61F4EA2E"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39 219,90</w:t>
            </w:r>
          </w:p>
        </w:tc>
      </w:tr>
      <w:tr w:rsidR="00BF46AB" w:rsidRPr="00581E3F" w14:paraId="1A120C04" w14:textId="77777777" w:rsidTr="00B93FC0">
        <w:trPr>
          <w:trHeight w:val="315"/>
        </w:trPr>
        <w:tc>
          <w:tcPr>
            <w:tcW w:w="3706" w:type="dxa"/>
            <w:shd w:val="clear" w:color="auto" w:fill="auto"/>
            <w:vAlign w:val="center"/>
            <w:hideMark/>
          </w:tcPr>
          <w:p w14:paraId="3252D315" w14:textId="77777777" w:rsidR="00B93FC0" w:rsidRPr="00581E3F" w:rsidRDefault="00B93FC0" w:rsidP="00B93FC0">
            <w:pPr>
              <w:spacing w:after="0" w:line="240" w:lineRule="auto"/>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Субсидии</w:t>
            </w:r>
          </w:p>
        </w:tc>
        <w:tc>
          <w:tcPr>
            <w:tcW w:w="1671" w:type="dxa"/>
            <w:shd w:val="clear" w:color="auto" w:fill="auto"/>
            <w:vAlign w:val="center"/>
            <w:hideMark/>
          </w:tcPr>
          <w:p w14:paraId="2E7895AF"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89 958,60</w:t>
            </w:r>
          </w:p>
        </w:tc>
        <w:tc>
          <w:tcPr>
            <w:tcW w:w="1116" w:type="dxa"/>
            <w:shd w:val="clear" w:color="auto" w:fill="auto"/>
            <w:vAlign w:val="center"/>
            <w:hideMark/>
          </w:tcPr>
          <w:p w14:paraId="6313383C"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136 938,00</w:t>
            </w:r>
          </w:p>
        </w:tc>
        <w:tc>
          <w:tcPr>
            <w:tcW w:w="1293" w:type="dxa"/>
            <w:shd w:val="clear" w:color="auto" w:fill="auto"/>
            <w:vAlign w:val="center"/>
            <w:hideMark/>
          </w:tcPr>
          <w:p w14:paraId="73613195"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136 048,60</w:t>
            </w:r>
          </w:p>
        </w:tc>
        <w:tc>
          <w:tcPr>
            <w:tcW w:w="1563" w:type="dxa"/>
            <w:shd w:val="clear" w:color="auto" w:fill="auto"/>
            <w:vAlign w:val="center"/>
            <w:hideMark/>
          </w:tcPr>
          <w:p w14:paraId="72B80E85"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-889,40</w:t>
            </w:r>
          </w:p>
        </w:tc>
      </w:tr>
      <w:tr w:rsidR="00BF46AB" w:rsidRPr="00581E3F" w14:paraId="0CDBDB97" w14:textId="77777777" w:rsidTr="00B93FC0">
        <w:trPr>
          <w:trHeight w:val="315"/>
        </w:trPr>
        <w:tc>
          <w:tcPr>
            <w:tcW w:w="3706" w:type="dxa"/>
            <w:shd w:val="clear" w:color="auto" w:fill="auto"/>
            <w:vAlign w:val="center"/>
            <w:hideMark/>
          </w:tcPr>
          <w:p w14:paraId="4163A721" w14:textId="77777777" w:rsidR="00B93FC0" w:rsidRPr="00581E3F" w:rsidRDefault="00B93FC0" w:rsidP="00B93FC0">
            <w:pPr>
              <w:spacing w:after="0" w:line="240" w:lineRule="auto"/>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Субвенции</w:t>
            </w:r>
          </w:p>
        </w:tc>
        <w:tc>
          <w:tcPr>
            <w:tcW w:w="1671" w:type="dxa"/>
            <w:shd w:val="clear" w:color="auto" w:fill="auto"/>
            <w:vAlign w:val="center"/>
            <w:hideMark/>
          </w:tcPr>
          <w:p w14:paraId="270F873D"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259 044,70</w:t>
            </w:r>
          </w:p>
        </w:tc>
        <w:tc>
          <w:tcPr>
            <w:tcW w:w="1116" w:type="dxa"/>
            <w:shd w:val="clear" w:color="auto" w:fill="auto"/>
            <w:vAlign w:val="center"/>
            <w:hideMark/>
          </w:tcPr>
          <w:p w14:paraId="19C3F85E"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263 680,70</w:t>
            </w:r>
          </w:p>
        </w:tc>
        <w:tc>
          <w:tcPr>
            <w:tcW w:w="1293" w:type="dxa"/>
            <w:shd w:val="clear" w:color="auto" w:fill="auto"/>
            <w:vAlign w:val="center"/>
            <w:hideMark/>
          </w:tcPr>
          <w:p w14:paraId="0E1BF363"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265 534,70</w:t>
            </w:r>
          </w:p>
        </w:tc>
        <w:tc>
          <w:tcPr>
            <w:tcW w:w="1563" w:type="dxa"/>
            <w:shd w:val="clear" w:color="auto" w:fill="auto"/>
            <w:vAlign w:val="center"/>
            <w:hideMark/>
          </w:tcPr>
          <w:p w14:paraId="6154CA25"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1 854,00</w:t>
            </w:r>
          </w:p>
        </w:tc>
      </w:tr>
      <w:tr w:rsidR="00BF46AB" w:rsidRPr="00581E3F" w14:paraId="32936823" w14:textId="77777777" w:rsidTr="00BD4018">
        <w:trPr>
          <w:trHeight w:val="304"/>
        </w:trPr>
        <w:tc>
          <w:tcPr>
            <w:tcW w:w="3706" w:type="dxa"/>
            <w:shd w:val="clear" w:color="auto" w:fill="auto"/>
            <w:vAlign w:val="center"/>
            <w:hideMark/>
          </w:tcPr>
          <w:p w14:paraId="6983E3C7" w14:textId="77777777" w:rsidR="00B93FC0" w:rsidRPr="00581E3F" w:rsidRDefault="00B93FC0" w:rsidP="00B93FC0">
            <w:pPr>
              <w:spacing w:after="0" w:line="240" w:lineRule="auto"/>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Иные межбюджетные трансферты</w:t>
            </w:r>
          </w:p>
        </w:tc>
        <w:tc>
          <w:tcPr>
            <w:tcW w:w="1671" w:type="dxa"/>
            <w:shd w:val="clear" w:color="auto" w:fill="auto"/>
            <w:vAlign w:val="center"/>
            <w:hideMark/>
          </w:tcPr>
          <w:p w14:paraId="03C644C7" w14:textId="09D78135"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19473</w:t>
            </w:r>
            <w:r w:rsidR="00BF46AB" w:rsidRPr="00581E3F">
              <w:rPr>
                <w:rFonts w:ascii="Times New Roman" w:eastAsia="Times New Roman" w:hAnsi="Times New Roman"/>
                <w:sz w:val="20"/>
                <w:szCs w:val="20"/>
                <w:lang w:eastAsia="ru-RU"/>
              </w:rPr>
              <w:t>,00</w:t>
            </w:r>
          </w:p>
        </w:tc>
        <w:tc>
          <w:tcPr>
            <w:tcW w:w="1116" w:type="dxa"/>
            <w:shd w:val="clear" w:color="auto" w:fill="auto"/>
            <w:vAlign w:val="center"/>
            <w:hideMark/>
          </w:tcPr>
          <w:p w14:paraId="684946F4" w14:textId="0E68A736"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19473</w:t>
            </w:r>
            <w:r w:rsidR="00BF46AB" w:rsidRPr="00581E3F">
              <w:rPr>
                <w:rFonts w:ascii="Times New Roman" w:eastAsia="Times New Roman" w:hAnsi="Times New Roman"/>
                <w:sz w:val="20"/>
                <w:szCs w:val="20"/>
                <w:lang w:eastAsia="ru-RU"/>
              </w:rPr>
              <w:t>,00</w:t>
            </w:r>
          </w:p>
        </w:tc>
        <w:tc>
          <w:tcPr>
            <w:tcW w:w="1293" w:type="dxa"/>
            <w:shd w:val="clear" w:color="auto" w:fill="auto"/>
            <w:vAlign w:val="center"/>
            <w:hideMark/>
          </w:tcPr>
          <w:p w14:paraId="5E33F57A" w14:textId="5797F1B9"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19473</w:t>
            </w:r>
            <w:r w:rsidR="00BF46AB" w:rsidRPr="00581E3F">
              <w:rPr>
                <w:rFonts w:ascii="Times New Roman" w:eastAsia="Times New Roman" w:hAnsi="Times New Roman"/>
                <w:sz w:val="20"/>
                <w:szCs w:val="20"/>
                <w:lang w:eastAsia="ru-RU"/>
              </w:rPr>
              <w:t>,00</w:t>
            </w:r>
          </w:p>
        </w:tc>
        <w:tc>
          <w:tcPr>
            <w:tcW w:w="1563" w:type="dxa"/>
            <w:shd w:val="clear" w:color="auto" w:fill="auto"/>
            <w:vAlign w:val="center"/>
            <w:hideMark/>
          </w:tcPr>
          <w:p w14:paraId="0A5D264F" w14:textId="77777777" w:rsidR="00B93FC0" w:rsidRPr="00581E3F" w:rsidRDefault="00B93FC0" w:rsidP="00B93FC0">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0,00</w:t>
            </w:r>
          </w:p>
        </w:tc>
      </w:tr>
      <w:tr w:rsidR="00BF46AB" w:rsidRPr="00581E3F" w14:paraId="6780158A" w14:textId="77777777" w:rsidTr="00BD4018">
        <w:trPr>
          <w:trHeight w:val="295"/>
        </w:trPr>
        <w:tc>
          <w:tcPr>
            <w:tcW w:w="3706" w:type="dxa"/>
            <w:shd w:val="clear" w:color="auto" w:fill="auto"/>
            <w:vAlign w:val="center"/>
            <w:hideMark/>
          </w:tcPr>
          <w:p w14:paraId="5C0ECC79" w14:textId="77777777" w:rsidR="00B93FC0" w:rsidRPr="00581E3F" w:rsidRDefault="00B93FC0" w:rsidP="00B93FC0">
            <w:pPr>
              <w:spacing w:after="0" w:line="240" w:lineRule="auto"/>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в т.ч. от бюджетов поселений</w:t>
            </w:r>
          </w:p>
        </w:tc>
        <w:tc>
          <w:tcPr>
            <w:tcW w:w="1671" w:type="dxa"/>
            <w:shd w:val="clear" w:color="auto" w:fill="auto"/>
            <w:vAlign w:val="center"/>
            <w:hideMark/>
          </w:tcPr>
          <w:p w14:paraId="3EC71BEB"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10 670,00</w:t>
            </w:r>
          </w:p>
        </w:tc>
        <w:tc>
          <w:tcPr>
            <w:tcW w:w="1116" w:type="dxa"/>
            <w:shd w:val="clear" w:color="auto" w:fill="auto"/>
            <w:vAlign w:val="center"/>
            <w:hideMark/>
          </w:tcPr>
          <w:p w14:paraId="7786D7AA"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10 670,00</w:t>
            </w:r>
          </w:p>
        </w:tc>
        <w:tc>
          <w:tcPr>
            <w:tcW w:w="1293" w:type="dxa"/>
            <w:shd w:val="clear" w:color="auto" w:fill="auto"/>
            <w:vAlign w:val="center"/>
            <w:hideMark/>
          </w:tcPr>
          <w:p w14:paraId="0B0C9809"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10 670,00</w:t>
            </w:r>
          </w:p>
        </w:tc>
        <w:tc>
          <w:tcPr>
            <w:tcW w:w="1563" w:type="dxa"/>
            <w:shd w:val="clear" w:color="auto" w:fill="auto"/>
            <w:vAlign w:val="center"/>
            <w:hideMark/>
          </w:tcPr>
          <w:p w14:paraId="7D314DBC" w14:textId="77777777" w:rsidR="00B93FC0" w:rsidRPr="00581E3F" w:rsidRDefault="00B93FC0" w:rsidP="00B93FC0">
            <w:pPr>
              <w:spacing w:after="0" w:line="240" w:lineRule="auto"/>
              <w:jc w:val="center"/>
              <w:rPr>
                <w:rFonts w:ascii="Times New Roman" w:eastAsia="Times New Roman" w:hAnsi="Times New Roman"/>
                <w:i/>
                <w:iCs/>
                <w:sz w:val="20"/>
                <w:szCs w:val="20"/>
                <w:lang w:eastAsia="ru-RU"/>
              </w:rPr>
            </w:pPr>
            <w:r w:rsidRPr="00581E3F">
              <w:rPr>
                <w:rFonts w:ascii="Times New Roman" w:eastAsia="Times New Roman" w:hAnsi="Times New Roman"/>
                <w:i/>
                <w:iCs/>
                <w:sz w:val="20"/>
                <w:szCs w:val="20"/>
                <w:lang w:eastAsia="ru-RU"/>
              </w:rPr>
              <w:t>0,00</w:t>
            </w:r>
          </w:p>
        </w:tc>
      </w:tr>
      <w:tr w:rsidR="00BF46AB" w:rsidRPr="00581E3F" w14:paraId="7820A06B" w14:textId="77777777" w:rsidTr="003B4193">
        <w:trPr>
          <w:trHeight w:val="256"/>
        </w:trPr>
        <w:tc>
          <w:tcPr>
            <w:tcW w:w="3706" w:type="dxa"/>
            <w:shd w:val="clear" w:color="auto" w:fill="auto"/>
            <w:vAlign w:val="center"/>
            <w:hideMark/>
          </w:tcPr>
          <w:p w14:paraId="37C72CDE" w14:textId="77777777" w:rsidR="00FF1A8B" w:rsidRPr="00581E3F" w:rsidRDefault="00FF1A8B" w:rsidP="00FF1A8B">
            <w:pPr>
              <w:spacing w:after="0" w:line="240" w:lineRule="auto"/>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Прочие безвозмездные поступления</w:t>
            </w:r>
          </w:p>
        </w:tc>
        <w:tc>
          <w:tcPr>
            <w:tcW w:w="1671" w:type="dxa"/>
            <w:shd w:val="clear" w:color="auto" w:fill="auto"/>
            <w:hideMark/>
          </w:tcPr>
          <w:p w14:paraId="6F112367" w14:textId="7CCA0B60" w:rsidR="00FF1A8B" w:rsidRPr="00581E3F" w:rsidRDefault="00FF1A8B" w:rsidP="00FF1A8B">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0,00</w:t>
            </w:r>
          </w:p>
        </w:tc>
        <w:tc>
          <w:tcPr>
            <w:tcW w:w="1116" w:type="dxa"/>
            <w:shd w:val="clear" w:color="auto" w:fill="auto"/>
            <w:hideMark/>
          </w:tcPr>
          <w:p w14:paraId="7F880FB0" w14:textId="5FEEFA25" w:rsidR="00FF1A8B" w:rsidRPr="00581E3F" w:rsidRDefault="00FF1A8B" w:rsidP="00FF1A8B">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0,00</w:t>
            </w:r>
          </w:p>
        </w:tc>
        <w:tc>
          <w:tcPr>
            <w:tcW w:w="1293" w:type="dxa"/>
            <w:shd w:val="clear" w:color="auto" w:fill="auto"/>
            <w:hideMark/>
          </w:tcPr>
          <w:p w14:paraId="21CEDB16" w14:textId="74968434" w:rsidR="00FF1A8B" w:rsidRPr="00581E3F" w:rsidRDefault="00FF1A8B" w:rsidP="00FF1A8B">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0,00</w:t>
            </w:r>
          </w:p>
        </w:tc>
        <w:tc>
          <w:tcPr>
            <w:tcW w:w="1563" w:type="dxa"/>
            <w:shd w:val="clear" w:color="auto" w:fill="auto"/>
            <w:vAlign w:val="center"/>
            <w:hideMark/>
          </w:tcPr>
          <w:p w14:paraId="17B7901E" w14:textId="77777777" w:rsidR="00FF1A8B" w:rsidRPr="00581E3F" w:rsidRDefault="00FF1A8B" w:rsidP="00FF1A8B">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0,00</w:t>
            </w:r>
          </w:p>
        </w:tc>
      </w:tr>
      <w:tr w:rsidR="00BF46AB" w:rsidRPr="00581E3F" w14:paraId="5EEF98ED" w14:textId="77777777" w:rsidTr="00B93FC0">
        <w:trPr>
          <w:trHeight w:val="832"/>
        </w:trPr>
        <w:tc>
          <w:tcPr>
            <w:tcW w:w="3706" w:type="dxa"/>
            <w:shd w:val="clear" w:color="auto" w:fill="auto"/>
            <w:vAlign w:val="center"/>
            <w:hideMark/>
          </w:tcPr>
          <w:p w14:paraId="16B71AB1" w14:textId="77777777" w:rsidR="00B93FC0" w:rsidRPr="00581E3F" w:rsidRDefault="00B93FC0" w:rsidP="00B93FC0">
            <w:pPr>
              <w:spacing w:after="0" w:line="240" w:lineRule="auto"/>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671" w:type="dxa"/>
            <w:shd w:val="clear" w:color="auto" w:fill="auto"/>
            <w:vAlign w:val="center"/>
            <w:hideMark/>
          </w:tcPr>
          <w:p w14:paraId="0987A87C" w14:textId="2AA46D06" w:rsidR="00B93FC0" w:rsidRPr="00581E3F" w:rsidRDefault="00FF1A8B"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0,00</w:t>
            </w:r>
          </w:p>
        </w:tc>
        <w:tc>
          <w:tcPr>
            <w:tcW w:w="1116" w:type="dxa"/>
            <w:shd w:val="clear" w:color="auto" w:fill="auto"/>
            <w:vAlign w:val="center"/>
            <w:hideMark/>
          </w:tcPr>
          <w:p w14:paraId="345748A8"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-727,7</w:t>
            </w:r>
          </w:p>
        </w:tc>
        <w:tc>
          <w:tcPr>
            <w:tcW w:w="1293" w:type="dxa"/>
            <w:shd w:val="clear" w:color="auto" w:fill="auto"/>
            <w:vAlign w:val="center"/>
            <w:hideMark/>
          </w:tcPr>
          <w:p w14:paraId="138B23EF"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-727,70</w:t>
            </w:r>
          </w:p>
        </w:tc>
        <w:tc>
          <w:tcPr>
            <w:tcW w:w="1563" w:type="dxa"/>
            <w:shd w:val="clear" w:color="auto" w:fill="auto"/>
            <w:vAlign w:val="center"/>
            <w:hideMark/>
          </w:tcPr>
          <w:p w14:paraId="5BEE4590" w14:textId="77777777" w:rsidR="00B93FC0" w:rsidRPr="00581E3F" w:rsidRDefault="00B93FC0" w:rsidP="00B93FC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0,00</w:t>
            </w:r>
          </w:p>
        </w:tc>
      </w:tr>
      <w:tr w:rsidR="00BF46AB" w:rsidRPr="00581E3F" w14:paraId="11632467" w14:textId="77777777" w:rsidTr="003B4193">
        <w:trPr>
          <w:trHeight w:val="464"/>
        </w:trPr>
        <w:tc>
          <w:tcPr>
            <w:tcW w:w="3706" w:type="dxa"/>
            <w:shd w:val="clear" w:color="auto" w:fill="auto"/>
            <w:vAlign w:val="center"/>
            <w:hideMark/>
          </w:tcPr>
          <w:p w14:paraId="28CAA05A" w14:textId="77777777" w:rsidR="00BF46AB" w:rsidRPr="00581E3F" w:rsidRDefault="00BF46AB" w:rsidP="00BF46AB">
            <w:pPr>
              <w:spacing w:after="0" w:line="240" w:lineRule="auto"/>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Всего доходов</w:t>
            </w:r>
          </w:p>
        </w:tc>
        <w:tc>
          <w:tcPr>
            <w:tcW w:w="1671" w:type="dxa"/>
            <w:shd w:val="clear" w:color="auto" w:fill="auto"/>
            <w:vAlign w:val="center"/>
            <w:hideMark/>
          </w:tcPr>
          <w:p w14:paraId="007677E3" w14:textId="77777777" w:rsidR="00BF46AB" w:rsidRPr="00581E3F" w:rsidRDefault="00BF46AB" w:rsidP="00BF46AB">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673 727,80</w:t>
            </w:r>
          </w:p>
        </w:tc>
        <w:tc>
          <w:tcPr>
            <w:tcW w:w="1116" w:type="dxa"/>
            <w:shd w:val="clear" w:color="auto" w:fill="auto"/>
            <w:vAlign w:val="center"/>
            <w:hideMark/>
          </w:tcPr>
          <w:p w14:paraId="5BE1F51D" w14:textId="77777777" w:rsidR="00BF46AB" w:rsidRPr="00581E3F" w:rsidRDefault="00BF46AB" w:rsidP="00BF46AB">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729 615,50</w:t>
            </w:r>
          </w:p>
        </w:tc>
        <w:tc>
          <w:tcPr>
            <w:tcW w:w="1293" w:type="dxa"/>
            <w:tcBorders>
              <w:top w:val="nil"/>
              <w:left w:val="nil"/>
              <w:bottom w:val="single" w:sz="8" w:space="0" w:color="auto"/>
              <w:right w:val="single" w:sz="8" w:space="0" w:color="auto"/>
            </w:tcBorders>
            <w:shd w:val="clear" w:color="auto" w:fill="auto"/>
            <w:vAlign w:val="center"/>
            <w:hideMark/>
          </w:tcPr>
          <w:p w14:paraId="0685357A" w14:textId="299F1BE2" w:rsidR="00BF46AB" w:rsidRPr="00581E3F" w:rsidRDefault="00BF46AB" w:rsidP="00BF46AB">
            <w:pPr>
              <w:spacing w:after="0" w:line="240" w:lineRule="auto"/>
              <w:jc w:val="center"/>
              <w:rPr>
                <w:rFonts w:ascii="Times New Roman" w:eastAsia="Times New Roman" w:hAnsi="Times New Roman"/>
                <w:b/>
                <w:bCs/>
                <w:sz w:val="20"/>
                <w:szCs w:val="20"/>
                <w:lang w:eastAsia="ru-RU"/>
              </w:rPr>
            </w:pPr>
            <w:r w:rsidRPr="00581E3F">
              <w:rPr>
                <w:rFonts w:ascii="Times New Roman" w:hAnsi="Times New Roman"/>
                <w:b/>
                <w:bCs/>
                <w:sz w:val="20"/>
                <w:szCs w:val="20"/>
              </w:rPr>
              <w:t>803 531,00</w:t>
            </w:r>
          </w:p>
        </w:tc>
        <w:tc>
          <w:tcPr>
            <w:tcW w:w="1563" w:type="dxa"/>
            <w:tcBorders>
              <w:top w:val="nil"/>
              <w:left w:val="nil"/>
              <w:bottom w:val="single" w:sz="8" w:space="0" w:color="auto"/>
              <w:right w:val="single" w:sz="8" w:space="0" w:color="auto"/>
            </w:tcBorders>
            <w:shd w:val="clear" w:color="auto" w:fill="auto"/>
            <w:vAlign w:val="center"/>
            <w:hideMark/>
          </w:tcPr>
          <w:p w14:paraId="3F614364" w14:textId="34487C0F" w:rsidR="00BF46AB" w:rsidRPr="00581E3F" w:rsidRDefault="00BF46AB" w:rsidP="00BF46AB">
            <w:pPr>
              <w:spacing w:after="0" w:line="240" w:lineRule="auto"/>
              <w:jc w:val="center"/>
              <w:rPr>
                <w:rFonts w:ascii="Times New Roman" w:eastAsia="Times New Roman" w:hAnsi="Times New Roman"/>
                <w:b/>
                <w:bCs/>
                <w:sz w:val="20"/>
                <w:szCs w:val="20"/>
                <w:lang w:eastAsia="ru-RU"/>
              </w:rPr>
            </w:pPr>
            <w:r w:rsidRPr="00581E3F">
              <w:rPr>
                <w:rFonts w:ascii="Times New Roman" w:hAnsi="Times New Roman"/>
                <w:b/>
                <w:bCs/>
                <w:sz w:val="20"/>
                <w:szCs w:val="20"/>
              </w:rPr>
              <w:t>73 915,50</w:t>
            </w:r>
          </w:p>
        </w:tc>
      </w:tr>
    </w:tbl>
    <w:p w14:paraId="43AA3B4B" w14:textId="77777777" w:rsidR="000159BA" w:rsidRPr="00581E3F" w:rsidRDefault="000159BA" w:rsidP="0067413A">
      <w:pPr>
        <w:spacing w:after="0" w:line="240" w:lineRule="auto"/>
        <w:ind w:firstLine="709"/>
        <w:jc w:val="both"/>
        <w:rPr>
          <w:rFonts w:ascii="Times New Roman" w:eastAsia="Times New Roman" w:hAnsi="Times New Roman"/>
          <w:bCs/>
          <w:sz w:val="24"/>
          <w:szCs w:val="24"/>
          <w:lang w:eastAsia="ru-RU"/>
        </w:rPr>
      </w:pPr>
    </w:p>
    <w:p w14:paraId="1591FBBE" w14:textId="5F59F2CD" w:rsidR="001D7BD1" w:rsidRPr="00581E3F" w:rsidRDefault="001D7BD1" w:rsidP="00844489">
      <w:pPr>
        <w:pStyle w:val="a6"/>
        <w:numPr>
          <w:ilvl w:val="0"/>
          <w:numId w:val="5"/>
        </w:numPr>
        <w:spacing w:after="0" w:line="240" w:lineRule="auto"/>
        <w:jc w:val="center"/>
        <w:rPr>
          <w:rFonts w:ascii="Times New Roman" w:eastAsia="Times New Roman" w:hAnsi="Times New Roman"/>
          <w:sz w:val="24"/>
          <w:szCs w:val="24"/>
          <w:lang w:eastAsia="ru-RU"/>
        </w:rPr>
      </w:pPr>
      <w:r w:rsidRPr="00581E3F">
        <w:rPr>
          <w:rFonts w:ascii="Times New Roman" w:hAnsi="Times New Roman"/>
          <w:b/>
          <w:bCs/>
          <w:sz w:val="24"/>
          <w:szCs w:val="24"/>
          <w:lang w:eastAsia="ru-RU"/>
        </w:rPr>
        <w:t xml:space="preserve">Изменение расходной части бюджета на </w:t>
      </w:r>
      <w:r w:rsidR="00E1176E" w:rsidRPr="00581E3F">
        <w:rPr>
          <w:rFonts w:ascii="Times New Roman" w:hAnsi="Times New Roman"/>
          <w:b/>
          <w:bCs/>
          <w:sz w:val="24"/>
          <w:szCs w:val="24"/>
          <w:lang w:eastAsia="ru-RU"/>
        </w:rPr>
        <w:t>202</w:t>
      </w:r>
      <w:r w:rsidR="00933AB7" w:rsidRPr="00581E3F">
        <w:rPr>
          <w:rFonts w:ascii="Times New Roman" w:hAnsi="Times New Roman"/>
          <w:b/>
          <w:bCs/>
          <w:sz w:val="24"/>
          <w:szCs w:val="24"/>
          <w:lang w:eastAsia="ru-RU"/>
        </w:rPr>
        <w:t>4</w:t>
      </w:r>
      <w:r w:rsidRPr="00581E3F">
        <w:rPr>
          <w:rFonts w:ascii="Times New Roman" w:hAnsi="Times New Roman"/>
          <w:b/>
          <w:bCs/>
          <w:sz w:val="24"/>
          <w:szCs w:val="24"/>
          <w:lang w:eastAsia="ru-RU"/>
        </w:rPr>
        <w:t xml:space="preserve"> год</w:t>
      </w:r>
    </w:p>
    <w:p w14:paraId="7007F44C" w14:textId="0D4CDA53" w:rsidR="00972E7B" w:rsidRPr="00581E3F" w:rsidRDefault="00972E7B" w:rsidP="001D7BD1">
      <w:pPr>
        <w:spacing w:after="0" w:line="240" w:lineRule="auto"/>
        <w:ind w:firstLine="709"/>
        <w:contextualSpacing/>
        <w:jc w:val="both"/>
        <w:rPr>
          <w:rFonts w:ascii="Times New Roman" w:hAnsi="Times New Roman"/>
          <w:sz w:val="24"/>
          <w:szCs w:val="24"/>
        </w:rPr>
      </w:pPr>
      <w:r w:rsidRPr="00581E3F">
        <w:rPr>
          <w:rFonts w:ascii="Times New Roman" w:hAnsi="Times New Roman"/>
          <w:sz w:val="24"/>
          <w:szCs w:val="24"/>
        </w:rPr>
        <w:t>Расходная часть бюджета 2024 года в целом увеличи</w:t>
      </w:r>
      <w:r w:rsidR="00A61D40" w:rsidRPr="00581E3F">
        <w:rPr>
          <w:rFonts w:ascii="Times New Roman" w:hAnsi="Times New Roman"/>
          <w:sz w:val="24"/>
          <w:szCs w:val="24"/>
        </w:rPr>
        <w:t>вается</w:t>
      </w:r>
      <w:r w:rsidRPr="00581E3F">
        <w:rPr>
          <w:rFonts w:ascii="Times New Roman" w:hAnsi="Times New Roman"/>
          <w:sz w:val="24"/>
          <w:szCs w:val="24"/>
        </w:rPr>
        <w:t xml:space="preserve"> на </w:t>
      </w:r>
      <w:r w:rsidR="00733326" w:rsidRPr="00581E3F">
        <w:rPr>
          <w:rFonts w:ascii="Times New Roman" w:hAnsi="Times New Roman"/>
          <w:sz w:val="24"/>
          <w:szCs w:val="24"/>
        </w:rPr>
        <w:t>63 194,50</w:t>
      </w:r>
      <w:r w:rsidRPr="00581E3F">
        <w:rPr>
          <w:rFonts w:ascii="Times New Roman" w:hAnsi="Times New Roman"/>
          <w:sz w:val="24"/>
          <w:szCs w:val="24"/>
        </w:rPr>
        <w:t xml:space="preserve"> тыс. рублей </w:t>
      </w:r>
      <w:r w:rsidR="00E817F8" w:rsidRPr="00581E3F">
        <w:rPr>
          <w:rFonts w:ascii="Times New Roman" w:hAnsi="Times New Roman"/>
          <w:sz w:val="24"/>
          <w:szCs w:val="24"/>
        </w:rPr>
        <w:t>или</w:t>
      </w:r>
      <w:r w:rsidRPr="00581E3F">
        <w:rPr>
          <w:rFonts w:ascii="Times New Roman" w:hAnsi="Times New Roman"/>
          <w:sz w:val="24"/>
          <w:szCs w:val="24"/>
          <w:lang w:eastAsia="ru-RU"/>
        </w:rPr>
        <w:t xml:space="preserve"> на </w:t>
      </w:r>
      <w:r w:rsidR="00733326" w:rsidRPr="00581E3F">
        <w:rPr>
          <w:rFonts w:ascii="Times New Roman" w:hAnsi="Times New Roman"/>
          <w:sz w:val="24"/>
          <w:szCs w:val="24"/>
          <w:lang w:eastAsia="ru-RU"/>
        </w:rPr>
        <w:t>8,01</w:t>
      </w:r>
      <w:r w:rsidRPr="00581E3F">
        <w:rPr>
          <w:rFonts w:ascii="Times New Roman" w:hAnsi="Times New Roman"/>
          <w:sz w:val="24"/>
          <w:szCs w:val="24"/>
          <w:lang w:eastAsia="ru-RU"/>
        </w:rPr>
        <w:t>% и состав</w:t>
      </w:r>
      <w:r w:rsidR="00E817F8" w:rsidRPr="00581E3F">
        <w:rPr>
          <w:rFonts w:ascii="Times New Roman" w:hAnsi="Times New Roman"/>
          <w:sz w:val="24"/>
          <w:szCs w:val="24"/>
          <w:lang w:eastAsia="ru-RU"/>
        </w:rPr>
        <w:t>и</w:t>
      </w:r>
      <w:r w:rsidRPr="00581E3F">
        <w:rPr>
          <w:rFonts w:ascii="Times New Roman" w:hAnsi="Times New Roman"/>
          <w:sz w:val="24"/>
          <w:szCs w:val="24"/>
          <w:lang w:eastAsia="ru-RU"/>
        </w:rPr>
        <w:t xml:space="preserve">т </w:t>
      </w:r>
      <w:r w:rsidR="00E817F8" w:rsidRPr="00581E3F">
        <w:rPr>
          <w:rFonts w:ascii="Times New Roman" w:hAnsi="Times New Roman"/>
          <w:sz w:val="24"/>
          <w:szCs w:val="24"/>
        </w:rPr>
        <w:t xml:space="preserve">с учетом изменений </w:t>
      </w:r>
      <w:r w:rsidR="00733326" w:rsidRPr="00581E3F">
        <w:rPr>
          <w:rFonts w:ascii="Times New Roman" w:hAnsi="Times New Roman"/>
          <w:sz w:val="24"/>
          <w:szCs w:val="24"/>
        </w:rPr>
        <w:t>852 005,50</w:t>
      </w:r>
      <w:r w:rsidRPr="00581E3F">
        <w:rPr>
          <w:rFonts w:ascii="Times New Roman" w:hAnsi="Times New Roman"/>
          <w:sz w:val="24"/>
          <w:szCs w:val="24"/>
        </w:rPr>
        <w:t xml:space="preserve"> </w:t>
      </w:r>
      <w:r w:rsidRPr="00581E3F">
        <w:rPr>
          <w:rFonts w:ascii="Times New Roman" w:hAnsi="Times New Roman"/>
          <w:sz w:val="24"/>
          <w:szCs w:val="24"/>
          <w:lang w:eastAsia="ru-RU"/>
        </w:rPr>
        <w:t>тыс. рублей</w:t>
      </w:r>
      <w:r w:rsidRPr="00581E3F">
        <w:rPr>
          <w:rFonts w:ascii="Times New Roman" w:hAnsi="Times New Roman"/>
          <w:sz w:val="24"/>
          <w:szCs w:val="24"/>
        </w:rPr>
        <w:t>.</w:t>
      </w:r>
    </w:p>
    <w:p w14:paraId="72FB53EF" w14:textId="1C3CDBFA" w:rsidR="001D7BD1" w:rsidRPr="00581E3F" w:rsidRDefault="00F03D38" w:rsidP="001D7BD1">
      <w:pPr>
        <w:spacing w:after="0" w:line="240" w:lineRule="auto"/>
        <w:ind w:firstLine="709"/>
        <w:contextualSpacing/>
        <w:jc w:val="both"/>
        <w:rPr>
          <w:rFonts w:ascii="Times New Roman" w:hAnsi="Times New Roman"/>
          <w:sz w:val="24"/>
          <w:szCs w:val="24"/>
          <w:lang w:eastAsia="ru-RU"/>
        </w:rPr>
      </w:pPr>
      <w:r w:rsidRPr="00581E3F">
        <w:rPr>
          <w:rFonts w:ascii="Times New Roman" w:hAnsi="Times New Roman"/>
          <w:sz w:val="24"/>
          <w:szCs w:val="24"/>
          <w:lang w:eastAsia="ru-RU"/>
        </w:rPr>
        <w:t>Наибольшее у</w:t>
      </w:r>
      <w:r w:rsidR="001D7BD1" w:rsidRPr="00581E3F">
        <w:rPr>
          <w:rFonts w:ascii="Times New Roman" w:hAnsi="Times New Roman"/>
          <w:sz w:val="24"/>
          <w:szCs w:val="24"/>
          <w:lang w:eastAsia="ru-RU"/>
        </w:rPr>
        <w:t>величение расходов</w:t>
      </w:r>
      <w:r w:rsidRPr="00581E3F">
        <w:rPr>
          <w:rFonts w:ascii="Times New Roman" w:hAnsi="Times New Roman"/>
          <w:sz w:val="24"/>
          <w:szCs w:val="24"/>
          <w:lang w:eastAsia="ru-RU"/>
        </w:rPr>
        <w:t xml:space="preserve">, в денежном выражении, </w:t>
      </w:r>
      <w:r w:rsidR="001D7BD1" w:rsidRPr="00581E3F">
        <w:rPr>
          <w:rFonts w:ascii="Times New Roman" w:hAnsi="Times New Roman"/>
          <w:sz w:val="24"/>
          <w:szCs w:val="24"/>
          <w:lang w:eastAsia="ru-RU"/>
        </w:rPr>
        <w:t>по проекту Решения прошли по разделу «</w:t>
      </w:r>
      <w:r w:rsidR="004D5111" w:rsidRPr="00581E3F">
        <w:rPr>
          <w:rFonts w:ascii="Times New Roman" w:eastAsia="Arial Unicode MS" w:hAnsi="Times New Roman"/>
          <w:sz w:val="24"/>
          <w:szCs w:val="24"/>
          <w:lang w:eastAsia="ru-RU"/>
        </w:rPr>
        <w:t>Жилищно-коммунальное хозяйство»</w:t>
      </w:r>
      <w:r w:rsidR="001D7BD1" w:rsidRPr="00581E3F">
        <w:rPr>
          <w:rFonts w:ascii="Times New Roman" w:hAnsi="Times New Roman"/>
          <w:sz w:val="24"/>
          <w:szCs w:val="24"/>
          <w:lang w:eastAsia="ru-RU"/>
        </w:rPr>
        <w:t xml:space="preserve"> </w:t>
      </w:r>
      <w:r w:rsidR="004B4533" w:rsidRPr="00581E3F">
        <w:rPr>
          <w:rFonts w:ascii="Times New Roman" w:hAnsi="Times New Roman"/>
          <w:sz w:val="24"/>
          <w:szCs w:val="24"/>
          <w:lang w:eastAsia="ru-RU"/>
        </w:rPr>
        <w:t xml:space="preserve">на </w:t>
      </w:r>
      <w:r w:rsidR="00D90197" w:rsidRPr="00581E3F">
        <w:rPr>
          <w:rFonts w:ascii="Times New Roman" w:hAnsi="Times New Roman"/>
          <w:sz w:val="24"/>
          <w:szCs w:val="24"/>
          <w:lang w:eastAsia="ru-RU"/>
        </w:rPr>
        <w:t>17 932,00</w:t>
      </w:r>
      <w:r w:rsidR="004B4533" w:rsidRPr="00581E3F">
        <w:rPr>
          <w:rFonts w:ascii="Times New Roman" w:hAnsi="Times New Roman"/>
          <w:sz w:val="24"/>
          <w:szCs w:val="24"/>
          <w:lang w:eastAsia="ru-RU"/>
        </w:rPr>
        <w:t xml:space="preserve">0 тыс. рублей или </w:t>
      </w:r>
      <w:r w:rsidR="00D90197" w:rsidRPr="00581E3F">
        <w:rPr>
          <w:rFonts w:ascii="Times New Roman" w:hAnsi="Times New Roman"/>
          <w:sz w:val="24"/>
          <w:szCs w:val="24"/>
          <w:lang w:eastAsia="ru-RU"/>
        </w:rPr>
        <w:t>на 28,6%</w:t>
      </w:r>
      <w:r w:rsidR="004B4533" w:rsidRPr="00581E3F">
        <w:rPr>
          <w:rFonts w:ascii="Times New Roman" w:hAnsi="Times New Roman"/>
          <w:sz w:val="24"/>
          <w:szCs w:val="24"/>
          <w:lang w:eastAsia="ru-RU"/>
        </w:rPr>
        <w:t xml:space="preserve">, в том числе </w:t>
      </w:r>
      <w:r w:rsidR="00842ECA" w:rsidRPr="00581E3F">
        <w:rPr>
          <w:rFonts w:ascii="Times New Roman" w:hAnsi="Times New Roman"/>
          <w:sz w:val="24"/>
          <w:szCs w:val="24"/>
          <w:lang w:eastAsia="ru-RU"/>
        </w:rPr>
        <w:t xml:space="preserve">по </w:t>
      </w:r>
      <w:r w:rsidR="001D7BD1" w:rsidRPr="00581E3F">
        <w:rPr>
          <w:rFonts w:ascii="Times New Roman" w:hAnsi="Times New Roman"/>
          <w:sz w:val="24"/>
          <w:szCs w:val="24"/>
          <w:lang w:eastAsia="ru-RU"/>
        </w:rPr>
        <w:t>подраздел</w:t>
      </w:r>
      <w:r w:rsidR="00842ECA" w:rsidRPr="00581E3F">
        <w:rPr>
          <w:rFonts w:ascii="Times New Roman" w:hAnsi="Times New Roman"/>
          <w:sz w:val="24"/>
          <w:szCs w:val="24"/>
          <w:lang w:eastAsia="ru-RU"/>
        </w:rPr>
        <w:t>у</w:t>
      </w:r>
      <w:r w:rsidR="001D7BD1" w:rsidRPr="00581E3F">
        <w:rPr>
          <w:rFonts w:ascii="Times New Roman" w:hAnsi="Times New Roman"/>
          <w:sz w:val="24"/>
          <w:szCs w:val="24"/>
          <w:lang w:eastAsia="ru-RU"/>
        </w:rPr>
        <w:t xml:space="preserve"> </w:t>
      </w:r>
      <w:r w:rsidR="00842ECA" w:rsidRPr="00581E3F">
        <w:rPr>
          <w:rFonts w:ascii="Times New Roman" w:hAnsi="Times New Roman"/>
          <w:sz w:val="24"/>
          <w:szCs w:val="24"/>
          <w:lang w:eastAsia="ru-RU"/>
        </w:rPr>
        <w:t>«</w:t>
      </w:r>
      <w:r w:rsidR="004D5111" w:rsidRPr="00581E3F">
        <w:rPr>
          <w:rFonts w:ascii="Times New Roman" w:eastAsia="Arial Unicode MS" w:hAnsi="Times New Roman"/>
          <w:sz w:val="24"/>
          <w:szCs w:val="24"/>
          <w:lang w:eastAsia="ru-RU"/>
        </w:rPr>
        <w:t>коммунальное хозяйство</w:t>
      </w:r>
      <w:r w:rsidR="00842ECA" w:rsidRPr="00581E3F">
        <w:rPr>
          <w:rFonts w:ascii="Times New Roman" w:hAnsi="Times New Roman"/>
          <w:sz w:val="24"/>
          <w:szCs w:val="24"/>
          <w:lang w:eastAsia="ru-RU"/>
        </w:rPr>
        <w:t xml:space="preserve">» </w:t>
      </w:r>
      <w:r w:rsidR="001D7BD1" w:rsidRPr="00581E3F">
        <w:rPr>
          <w:rFonts w:ascii="Times New Roman" w:hAnsi="Times New Roman"/>
          <w:sz w:val="24"/>
          <w:szCs w:val="24"/>
          <w:lang w:eastAsia="ru-RU"/>
        </w:rPr>
        <w:t xml:space="preserve">на </w:t>
      </w:r>
      <w:r w:rsidR="00EC2B90" w:rsidRPr="00581E3F">
        <w:rPr>
          <w:rFonts w:ascii="Times New Roman" w:hAnsi="Times New Roman"/>
          <w:sz w:val="24"/>
          <w:szCs w:val="24"/>
          <w:lang w:eastAsia="ru-RU"/>
        </w:rPr>
        <w:t>9720,00</w:t>
      </w:r>
      <w:r w:rsidR="001D7BD1" w:rsidRPr="00581E3F">
        <w:rPr>
          <w:rFonts w:ascii="Times New Roman" w:hAnsi="Times New Roman"/>
          <w:sz w:val="24"/>
          <w:szCs w:val="24"/>
          <w:lang w:eastAsia="ru-RU"/>
        </w:rPr>
        <w:t xml:space="preserve"> тыс. рублей или на </w:t>
      </w:r>
      <w:r w:rsidR="00EC2B90" w:rsidRPr="00581E3F">
        <w:rPr>
          <w:rFonts w:ascii="Times New Roman" w:hAnsi="Times New Roman"/>
          <w:sz w:val="24"/>
          <w:szCs w:val="24"/>
          <w:lang w:eastAsia="ru-RU"/>
        </w:rPr>
        <w:t>16</w:t>
      </w:r>
      <w:r w:rsidR="001D7BD1" w:rsidRPr="00581E3F">
        <w:rPr>
          <w:rFonts w:ascii="Times New Roman" w:hAnsi="Times New Roman"/>
          <w:sz w:val="24"/>
          <w:szCs w:val="24"/>
          <w:lang w:eastAsia="ru-RU"/>
        </w:rPr>
        <w:t>%.</w:t>
      </w:r>
    </w:p>
    <w:p w14:paraId="5CA4269F" w14:textId="4854DB1F" w:rsidR="00C07588" w:rsidRPr="00581E3F" w:rsidRDefault="00A46EE4" w:rsidP="00F03D38">
      <w:pPr>
        <w:spacing w:after="0" w:line="240" w:lineRule="auto"/>
        <w:ind w:firstLine="709"/>
        <w:contextualSpacing/>
        <w:jc w:val="both"/>
        <w:rPr>
          <w:rFonts w:ascii="Times New Roman" w:hAnsi="Times New Roman"/>
          <w:sz w:val="24"/>
          <w:szCs w:val="24"/>
          <w:lang w:eastAsia="ru-RU"/>
        </w:rPr>
      </w:pPr>
      <w:r w:rsidRPr="00581E3F">
        <w:rPr>
          <w:rFonts w:ascii="Times New Roman" w:hAnsi="Times New Roman"/>
          <w:sz w:val="24"/>
          <w:szCs w:val="24"/>
          <w:lang w:eastAsia="ru-RU"/>
        </w:rPr>
        <w:t>Основное у</w:t>
      </w:r>
      <w:r w:rsidR="00F03D38" w:rsidRPr="00581E3F">
        <w:rPr>
          <w:rFonts w:ascii="Times New Roman" w:hAnsi="Times New Roman"/>
          <w:sz w:val="24"/>
          <w:szCs w:val="24"/>
          <w:lang w:eastAsia="ru-RU"/>
        </w:rPr>
        <w:t>величение расходов по проекту Решения прошл</w:t>
      </w:r>
      <w:r w:rsidRPr="00581E3F">
        <w:rPr>
          <w:rFonts w:ascii="Times New Roman" w:hAnsi="Times New Roman"/>
          <w:sz w:val="24"/>
          <w:szCs w:val="24"/>
          <w:lang w:eastAsia="ru-RU"/>
        </w:rPr>
        <w:t>о</w:t>
      </w:r>
      <w:r w:rsidR="00F03D38" w:rsidRPr="00581E3F">
        <w:rPr>
          <w:rFonts w:ascii="Times New Roman" w:hAnsi="Times New Roman"/>
          <w:sz w:val="24"/>
          <w:szCs w:val="24"/>
          <w:lang w:eastAsia="ru-RU"/>
        </w:rPr>
        <w:t xml:space="preserve"> по </w:t>
      </w:r>
      <w:r w:rsidR="00842ECA" w:rsidRPr="00581E3F">
        <w:rPr>
          <w:rFonts w:ascii="Times New Roman" w:hAnsi="Times New Roman"/>
          <w:sz w:val="24"/>
          <w:szCs w:val="24"/>
          <w:lang w:eastAsia="ru-RU"/>
        </w:rPr>
        <w:t xml:space="preserve">следующим </w:t>
      </w:r>
      <w:r w:rsidRPr="00581E3F">
        <w:rPr>
          <w:rFonts w:ascii="Times New Roman" w:hAnsi="Times New Roman"/>
          <w:sz w:val="24"/>
          <w:szCs w:val="24"/>
          <w:lang w:eastAsia="ru-RU"/>
        </w:rPr>
        <w:t>под</w:t>
      </w:r>
      <w:r w:rsidR="00F03D38" w:rsidRPr="00581E3F">
        <w:rPr>
          <w:rFonts w:ascii="Times New Roman" w:hAnsi="Times New Roman"/>
          <w:sz w:val="24"/>
          <w:szCs w:val="24"/>
          <w:lang w:eastAsia="ru-RU"/>
        </w:rPr>
        <w:t>раздел</w:t>
      </w:r>
      <w:r w:rsidR="00C07588" w:rsidRPr="00581E3F">
        <w:rPr>
          <w:rFonts w:ascii="Times New Roman" w:hAnsi="Times New Roman"/>
          <w:sz w:val="24"/>
          <w:szCs w:val="24"/>
          <w:lang w:eastAsia="ru-RU"/>
        </w:rPr>
        <w:t>ам:</w:t>
      </w:r>
    </w:p>
    <w:p w14:paraId="7E1512FA" w14:textId="7F8DCD10" w:rsidR="004B4533" w:rsidRPr="00581E3F" w:rsidRDefault="004B4533" w:rsidP="004B4533">
      <w:pPr>
        <w:spacing w:after="0" w:line="240" w:lineRule="auto"/>
        <w:ind w:firstLine="709"/>
        <w:contextualSpacing/>
        <w:jc w:val="both"/>
        <w:rPr>
          <w:rFonts w:ascii="Times New Roman" w:hAnsi="Times New Roman"/>
          <w:sz w:val="24"/>
          <w:szCs w:val="24"/>
          <w:lang w:eastAsia="ru-RU"/>
        </w:rPr>
      </w:pPr>
      <w:r w:rsidRPr="00581E3F">
        <w:rPr>
          <w:rFonts w:ascii="Times New Roman" w:hAnsi="Times New Roman"/>
          <w:sz w:val="24"/>
          <w:szCs w:val="24"/>
          <w:lang w:eastAsia="ru-RU"/>
        </w:rPr>
        <w:t xml:space="preserve">- </w:t>
      </w:r>
      <w:r w:rsidRPr="00581E3F">
        <w:rPr>
          <w:rFonts w:ascii="Times New Roman" w:eastAsia="Arial Unicode MS" w:hAnsi="Times New Roman"/>
          <w:sz w:val="24"/>
          <w:szCs w:val="24"/>
          <w:u w:val="single"/>
          <w:lang w:eastAsia="ru-RU"/>
        </w:rPr>
        <w:t>Образование</w:t>
      </w:r>
      <w:r w:rsidRPr="00581E3F">
        <w:rPr>
          <w:rFonts w:ascii="Times New Roman" w:eastAsia="Arial Unicode MS" w:hAnsi="Times New Roman"/>
          <w:sz w:val="24"/>
          <w:szCs w:val="24"/>
          <w:lang w:eastAsia="ru-RU"/>
        </w:rPr>
        <w:t xml:space="preserve"> </w:t>
      </w:r>
      <w:r w:rsidRPr="00581E3F">
        <w:rPr>
          <w:rFonts w:ascii="Times New Roman" w:hAnsi="Times New Roman"/>
          <w:sz w:val="24"/>
          <w:szCs w:val="24"/>
          <w:lang w:eastAsia="ru-RU"/>
        </w:rPr>
        <w:t xml:space="preserve">по подразделам </w:t>
      </w:r>
      <w:r w:rsidRPr="00581E3F">
        <w:rPr>
          <w:rFonts w:ascii="Times New Roman" w:eastAsia="Arial Unicode MS" w:hAnsi="Times New Roman"/>
          <w:sz w:val="24"/>
          <w:szCs w:val="24"/>
          <w:lang w:eastAsia="ru-RU"/>
        </w:rPr>
        <w:t xml:space="preserve">«Общее образование» </w:t>
      </w:r>
      <w:r w:rsidRPr="00581E3F">
        <w:rPr>
          <w:rFonts w:ascii="Times New Roman" w:hAnsi="Times New Roman"/>
          <w:sz w:val="24"/>
          <w:szCs w:val="24"/>
          <w:lang w:eastAsia="ru-RU"/>
        </w:rPr>
        <w:t xml:space="preserve">на </w:t>
      </w:r>
      <w:r w:rsidR="00EC2B90" w:rsidRPr="00581E3F">
        <w:rPr>
          <w:rFonts w:ascii="Times New Roman" w:hAnsi="Times New Roman"/>
          <w:sz w:val="24"/>
          <w:szCs w:val="24"/>
          <w:lang w:eastAsia="ru-RU"/>
        </w:rPr>
        <w:t>13 570,60</w:t>
      </w:r>
      <w:r w:rsidRPr="00581E3F">
        <w:rPr>
          <w:rFonts w:ascii="Times New Roman" w:hAnsi="Times New Roman"/>
          <w:sz w:val="24"/>
          <w:szCs w:val="24"/>
          <w:lang w:eastAsia="ru-RU"/>
        </w:rPr>
        <w:t xml:space="preserve"> тыс. рублей или на </w:t>
      </w:r>
      <w:r w:rsidR="00EC2B90" w:rsidRPr="00581E3F">
        <w:rPr>
          <w:rFonts w:ascii="Times New Roman" w:hAnsi="Times New Roman"/>
          <w:sz w:val="24"/>
          <w:szCs w:val="24"/>
          <w:lang w:eastAsia="ru-RU"/>
        </w:rPr>
        <w:t>4,8</w:t>
      </w:r>
      <w:r w:rsidRPr="00581E3F">
        <w:rPr>
          <w:rFonts w:ascii="Times New Roman" w:hAnsi="Times New Roman"/>
          <w:sz w:val="24"/>
          <w:szCs w:val="24"/>
          <w:lang w:eastAsia="ru-RU"/>
        </w:rPr>
        <w:t>%,</w:t>
      </w:r>
      <w:r w:rsidRPr="00581E3F">
        <w:rPr>
          <w:rFonts w:ascii="Times New Roman" w:eastAsia="Arial Unicode MS" w:hAnsi="Times New Roman"/>
          <w:sz w:val="24"/>
          <w:szCs w:val="24"/>
          <w:lang w:eastAsia="ru-RU"/>
        </w:rPr>
        <w:t xml:space="preserve"> </w:t>
      </w:r>
      <w:r w:rsidRPr="00581E3F">
        <w:rPr>
          <w:rFonts w:ascii="Times New Roman" w:eastAsia="Arial Unicode MS" w:hAnsi="Times New Roman"/>
          <w:bCs/>
          <w:sz w:val="24"/>
          <w:szCs w:val="24"/>
          <w:lang w:eastAsia="ru-RU"/>
        </w:rPr>
        <w:t>«Дополнительное образование детей»</w:t>
      </w:r>
      <w:r w:rsidRPr="00581E3F">
        <w:rPr>
          <w:rFonts w:ascii="Times New Roman" w:hAnsi="Times New Roman"/>
          <w:sz w:val="24"/>
          <w:szCs w:val="24"/>
          <w:lang w:eastAsia="ru-RU"/>
        </w:rPr>
        <w:t xml:space="preserve"> на </w:t>
      </w:r>
      <w:r w:rsidR="00EC2B90" w:rsidRPr="00581E3F">
        <w:rPr>
          <w:rFonts w:ascii="Times New Roman" w:hAnsi="Times New Roman"/>
          <w:sz w:val="24"/>
          <w:szCs w:val="24"/>
          <w:lang w:eastAsia="ru-RU"/>
        </w:rPr>
        <w:t>1767,70</w:t>
      </w:r>
      <w:r w:rsidRPr="00581E3F">
        <w:rPr>
          <w:rFonts w:ascii="Times New Roman" w:hAnsi="Times New Roman"/>
          <w:sz w:val="24"/>
          <w:szCs w:val="24"/>
          <w:lang w:eastAsia="ru-RU"/>
        </w:rPr>
        <w:t xml:space="preserve"> тыс. рублей или на </w:t>
      </w:r>
      <w:r w:rsidR="00EC2B90" w:rsidRPr="00581E3F">
        <w:rPr>
          <w:rFonts w:ascii="Times New Roman" w:hAnsi="Times New Roman"/>
          <w:sz w:val="24"/>
          <w:szCs w:val="24"/>
          <w:lang w:eastAsia="ru-RU"/>
        </w:rPr>
        <w:t>6</w:t>
      </w:r>
      <w:r w:rsidRPr="00581E3F">
        <w:rPr>
          <w:rFonts w:ascii="Times New Roman" w:hAnsi="Times New Roman"/>
          <w:sz w:val="24"/>
          <w:szCs w:val="24"/>
          <w:lang w:eastAsia="ru-RU"/>
        </w:rPr>
        <w:t xml:space="preserve">%, </w:t>
      </w:r>
      <w:r w:rsidRPr="00581E3F">
        <w:rPr>
          <w:rFonts w:ascii="Times New Roman" w:eastAsia="Times New Roman" w:hAnsi="Times New Roman"/>
          <w:sz w:val="24"/>
          <w:szCs w:val="24"/>
          <w:lang w:eastAsia="ru-RU"/>
        </w:rPr>
        <w:t>«Другие вопросы в области образования»</w:t>
      </w:r>
      <w:r w:rsidRPr="00581E3F">
        <w:rPr>
          <w:rFonts w:ascii="Times New Roman" w:hAnsi="Times New Roman"/>
          <w:sz w:val="24"/>
          <w:szCs w:val="24"/>
          <w:lang w:eastAsia="ru-RU"/>
        </w:rPr>
        <w:t xml:space="preserve"> на </w:t>
      </w:r>
      <w:r w:rsidR="00EC2B90" w:rsidRPr="00581E3F">
        <w:rPr>
          <w:rFonts w:ascii="Times New Roman" w:hAnsi="Times New Roman"/>
          <w:sz w:val="24"/>
          <w:szCs w:val="24"/>
          <w:lang w:eastAsia="ru-RU"/>
        </w:rPr>
        <w:t>647,40</w:t>
      </w:r>
      <w:r w:rsidRPr="00581E3F">
        <w:rPr>
          <w:rFonts w:ascii="Times New Roman" w:hAnsi="Times New Roman"/>
          <w:sz w:val="24"/>
          <w:szCs w:val="24"/>
          <w:lang w:eastAsia="ru-RU"/>
        </w:rPr>
        <w:t xml:space="preserve"> тыс. рублей или на </w:t>
      </w:r>
      <w:r w:rsidR="00EC2B90" w:rsidRPr="00581E3F">
        <w:rPr>
          <w:rFonts w:ascii="Times New Roman" w:hAnsi="Times New Roman"/>
          <w:sz w:val="24"/>
          <w:szCs w:val="24"/>
          <w:lang w:eastAsia="ru-RU"/>
        </w:rPr>
        <w:t>2</w:t>
      </w:r>
      <w:r w:rsidRPr="00581E3F">
        <w:rPr>
          <w:rFonts w:ascii="Times New Roman" w:hAnsi="Times New Roman"/>
          <w:sz w:val="24"/>
          <w:szCs w:val="24"/>
          <w:lang w:eastAsia="ru-RU"/>
        </w:rPr>
        <w:t>%;</w:t>
      </w:r>
    </w:p>
    <w:p w14:paraId="7349A215" w14:textId="561874F5" w:rsidR="004D5111" w:rsidRPr="00581E3F" w:rsidRDefault="004D5111" w:rsidP="004D5111">
      <w:pPr>
        <w:spacing w:after="0" w:line="240" w:lineRule="auto"/>
        <w:ind w:firstLine="709"/>
        <w:contextualSpacing/>
        <w:jc w:val="both"/>
        <w:rPr>
          <w:rFonts w:ascii="Times New Roman" w:hAnsi="Times New Roman"/>
          <w:sz w:val="24"/>
          <w:szCs w:val="24"/>
          <w:lang w:eastAsia="ru-RU"/>
        </w:rPr>
      </w:pPr>
      <w:r w:rsidRPr="00581E3F">
        <w:rPr>
          <w:rFonts w:ascii="Times New Roman" w:hAnsi="Times New Roman"/>
          <w:sz w:val="24"/>
          <w:szCs w:val="24"/>
          <w:u w:val="single"/>
          <w:lang w:eastAsia="ru-RU"/>
        </w:rPr>
        <w:t>- Общегосударственные вопросы</w:t>
      </w:r>
      <w:r w:rsidRPr="00581E3F">
        <w:rPr>
          <w:rFonts w:ascii="Times New Roman" w:hAnsi="Times New Roman"/>
          <w:sz w:val="24"/>
          <w:szCs w:val="24"/>
          <w:lang w:eastAsia="ru-RU"/>
        </w:rPr>
        <w:t xml:space="preserve"> по подразделу «Другие общегосударственные вопросы» на </w:t>
      </w:r>
      <w:r w:rsidR="00A46FCE" w:rsidRPr="00581E3F">
        <w:rPr>
          <w:rFonts w:ascii="Times New Roman" w:hAnsi="Times New Roman"/>
          <w:sz w:val="24"/>
          <w:szCs w:val="24"/>
          <w:lang w:eastAsia="ru-RU"/>
        </w:rPr>
        <w:t>11105,90</w:t>
      </w:r>
      <w:r w:rsidRPr="00581E3F">
        <w:rPr>
          <w:rFonts w:ascii="Times New Roman" w:hAnsi="Times New Roman"/>
          <w:sz w:val="24"/>
          <w:szCs w:val="24"/>
          <w:lang w:eastAsia="ru-RU"/>
        </w:rPr>
        <w:t xml:space="preserve"> тыс. рублей или на </w:t>
      </w:r>
      <w:r w:rsidR="00A46FCE" w:rsidRPr="00581E3F">
        <w:rPr>
          <w:rFonts w:ascii="Times New Roman" w:hAnsi="Times New Roman"/>
          <w:sz w:val="24"/>
          <w:szCs w:val="24"/>
          <w:lang w:eastAsia="ru-RU"/>
        </w:rPr>
        <w:t>17,3</w:t>
      </w:r>
      <w:r w:rsidRPr="00581E3F">
        <w:rPr>
          <w:rFonts w:ascii="Times New Roman" w:hAnsi="Times New Roman"/>
          <w:sz w:val="24"/>
          <w:szCs w:val="24"/>
          <w:lang w:eastAsia="ru-RU"/>
        </w:rPr>
        <w:t>%;</w:t>
      </w:r>
    </w:p>
    <w:p w14:paraId="02D3E750" w14:textId="2456229E" w:rsidR="00F03D38" w:rsidRPr="00581E3F" w:rsidRDefault="00F029CB" w:rsidP="00F029CB">
      <w:pPr>
        <w:spacing w:after="0" w:line="240" w:lineRule="auto"/>
        <w:ind w:firstLine="709"/>
        <w:contextualSpacing/>
        <w:jc w:val="both"/>
        <w:rPr>
          <w:rFonts w:ascii="Times New Roman" w:hAnsi="Times New Roman"/>
          <w:sz w:val="24"/>
          <w:szCs w:val="24"/>
          <w:lang w:eastAsia="ru-RU"/>
        </w:rPr>
      </w:pPr>
      <w:r w:rsidRPr="00581E3F">
        <w:rPr>
          <w:rFonts w:ascii="Times New Roman" w:hAnsi="Times New Roman"/>
          <w:sz w:val="24"/>
          <w:szCs w:val="24"/>
          <w:lang w:eastAsia="ru-RU"/>
        </w:rPr>
        <w:t xml:space="preserve">- </w:t>
      </w:r>
      <w:r w:rsidRPr="00581E3F">
        <w:rPr>
          <w:rFonts w:ascii="Times New Roman" w:eastAsia="Arial Unicode MS" w:hAnsi="Times New Roman"/>
          <w:sz w:val="24"/>
          <w:szCs w:val="24"/>
          <w:u w:val="single"/>
          <w:lang w:eastAsia="ru-RU"/>
        </w:rPr>
        <w:t>Культура, кинематография</w:t>
      </w:r>
      <w:r w:rsidRPr="00581E3F">
        <w:rPr>
          <w:rFonts w:ascii="Times New Roman" w:hAnsi="Times New Roman"/>
          <w:sz w:val="24"/>
          <w:szCs w:val="24"/>
          <w:lang w:eastAsia="ru-RU"/>
        </w:rPr>
        <w:t xml:space="preserve"> по подразделу </w:t>
      </w:r>
      <w:r w:rsidRPr="00581E3F">
        <w:rPr>
          <w:rFonts w:ascii="Times New Roman" w:eastAsia="Arial Unicode MS" w:hAnsi="Times New Roman"/>
          <w:sz w:val="24"/>
          <w:szCs w:val="24"/>
          <w:lang w:eastAsia="ru-RU"/>
        </w:rPr>
        <w:t>«</w:t>
      </w:r>
      <w:r w:rsidR="00A46EE4" w:rsidRPr="00581E3F">
        <w:rPr>
          <w:rFonts w:ascii="Times New Roman" w:eastAsia="Arial Unicode MS" w:hAnsi="Times New Roman"/>
          <w:sz w:val="24"/>
          <w:szCs w:val="24"/>
          <w:lang w:eastAsia="ru-RU"/>
        </w:rPr>
        <w:t>К</w:t>
      </w:r>
      <w:r w:rsidRPr="00581E3F">
        <w:rPr>
          <w:rFonts w:ascii="Times New Roman" w:eastAsia="Arial Unicode MS" w:hAnsi="Times New Roman"/>
          <w:sz w:val="24"/>
          <w:szCs w:val="24"/>
          <w:lang w:eastAsia="ru-RU"/>
        </w:rPr>
        <w:t>ультур</w:t>
      </w:r>
      <w:r w:rsidR="00A46EE4" w:rsidRPr="00581E3F">
        <w:rPr>
          <w:rFonts w:ascii="Times New Roman" w:eastAsia="Arial Unicode MS" w:hAnsi="Times New Roman"/>
          <w:sz w:val="24"/>
          <w:szCs w:val="24"/>
          <w:lang w:eastAsia="ru-RU"/>
        </w:rPr>
        <w:t>а</w:t>
      </w:r>
      <w:r w:rsidRPr="00581E3F">
        <w:rPr>
          <w:rFonts w:ascii="Times New Roman" w:eastAsia="Arial Unicode MS" w:hAnsi="Times New Roman"/>
          <w:sz w:val="24"/>
          <w:szCs w:val="24"/>
          <w:lang w:eastAsia="ru-RU"/>
        </w:rPr>
        <w:t>»</w:t>
      </w:r>
      <w:r w:rsidRPr="00581E3F">
        <w:rPr>
          <w:rFonts w:ascii="Times New Roman" w:hAnsi="Times New Roman"/>
          <w:sz w:val="24"/>
          <w:szCs w:val="24"/>
          <w:lang w:eastAsia="ru-RU"/>
        </w:rPr>
        <w:t xml:space="preserve"> на </w:t>
      </w:r>
      <w:r w:rsidR="00EC0538" w:rsidRPr="00581E3F">
        <w:rPr>
          <w:rFonts w:ascii="Times New Roman" w:hAnsi="Times New Roman"/>
          <w:sz w:val="24"/>
          <w:szCs w:val="24"/>
          <w:lang w:eastAsia="ru-RU"/>
        </w:rPr>
        <w:t>1746,20</w:t>
      </w:r>
      <w:r w:rsidRPr="00581E3F">
        <w:rPr>
          <w:rFonts w:ascii="Times New Roman" w:hAnsi="Times New Roman"/>
          <w:sz w:val="24"/>
          <w:szCs w:val="24"/>
          <w:lang w:eastAsia="ru-RU"/>
        </w:rPr>
        <w:t xml:space="preserve"> тыс. рублей или на </w:t>
      </w:r>
      <w:r w:rsidR="00EC0538" w:rsidRPr="00581E3F">
        <w:rPr>
          <w:rFonts w:ascii="Times New Roman" w:hAnsi="Times New Roman"/>
          <w:sz w:val="24"/>
          <w:szCs w:val="24"/>
          <w:lang w:eastAsia="ru-RU"/>
        </w:rPr>
        <w:t>3,7</w:t>
      </w:r>
      <w:r w:rsidRPr="00581E3F">
        <w:rPr>
          <w:rFonts w:ascii="Times New Roman" w:hAnsi="Times New Roman"/>
          <w:sz w:val="24"/>
          <w:szCs w:val="24"/>
          <w:lang w:eastAsia="ru-RU"/>
        </w:rPr>
        <w:t>%;</w:t>
      </w:r>
    </w:p>
    <w:p w14:paraId="22F11162" w14:textId="33274272" w:rsidR="00F029CB" w:rsidRPr="00581E3F" w:rsidRDefault="009E4DB1" w:rsidP="00F029CB">
      <w:pPr>
        <w:spacing w:after="0" w:line="240" w:lineRule="auto"/>
        <w:ind w:firstLine="709"/>
        <w:contextualSpacing/>
        <w:jc w:val="both"/>
        <w:rPr>
          <w:rFonts w:ascii="Times New Roman" w:eastAsia="Arial Unicode MS" w:hAnsi="Times New Roman"/>
          <w:sz w:val="24"/>
          <w:szCs w:val="24"/>
          <w:lang w:eastAsia="ru-RU"/>
        </w:rPr>
      </w:pPr>
      <w:r w:rsidRPr="00581E3F">
        <w:rPr>
          <w:rFonts w:ascii="Times New Roman" w:hAnsi="Times New Roman"/>
          <w:sz w:val="24"/>
          <w:szCs w:val="24"/>
          <w:lang w:eastAsia="ru-RU"/>
        </w:rPr>
        <w:t xml:space="preserve">- </w:t>
      </w:r>
      <w:r w:rsidRPr="00581E3F">
        <w:rPr>
          <w:rFonts w:ascii="Times New Roman" w:eastAsia="Arial Unicode MS" w:hAnsi="Times New Roman"/>
          <w:sz w:val="24"/>
          <w:szCs w:val="24"/>
          <w:u w:val="single"/>
          <w:lang w:eastAsia="ru-RU"/>
        </w:rPr>
        <w:t>Физическая культура и спорт</w:t>
      </w:r>
      <w:r w:rsidRPr="00581E3F">
        <w:rPr>
          <w:rFonts w:ascii="Times New Roman" w:hAnsi="Times New Roman"/>
          <w:sz w:val="24"/>
          <w:szCs w:val="24"/>
          <w:lang w:eastAsia="ru-RU"/>
        </w:rPr>
        <w:t xml:space="preserve"> по подразделу</w:t>
      </w:r>
      <w:r w:rsidRPr="00581E3F">
        <w:rPr>
          <w:rFonts w:ascii="Times New Roman" w:eastAsia="Arial Unicode MS" w:hAnsi="Times New Roman"/>
          <w:sz w:val="24"/>
          <w:szCs w:val="24"/>
          <w:lang w:eastAsia="ru-RU"/>
        </w:rPr>
        <w:t xml:space="preserve"> «</w:t>
      </w:r>
      <w:r w:rsidR="00CA2C79" w:rsidRPr="00581E3F">
        <w:rPr>
          <w:rFonts w:ascii="Times New Roman" w:eastAsia="Arial Unicode MS" w:hAnsi="Times New Roman"/>
          <w:sz w:val="24"/>
          <w:szCs w:val="24"/>
          <w:lang w:eastAsia="ru-RU"/>
        </w:rPr>
        <w:t>Спорт высших достижений</w:t>
      </w:r>
      <w:r w:rsidRPr="00581E3F">
        <w:rPr>
          <w:rFonts w:ascii="Times New Roman" w:eastAsia="Arial Unicode MS" w:hAnsi="Times New Roman"/>
          <w:sz w:val="24"/>
          <w:szCs w:val="24"/>
          <w:lang w:eastAsia="ru-RU"/>
        </w:rPr>
        <w:t>»</w:t>
      </w:r>
      <w:r w:rsidRPr="00581E3F">
        <w:rPr>
          <w:rFonts w:ascii="Times New Roman" w:hAnsi="Times New Roman"/>
          <w:sz w:val="24"/>
          <w:szCs w:val="24"/>
          <w:lang w:eastAsia="ru-RU"/>
        </w:rPr>
        <w:t xml:space="preserve"> на </w:t>
      </w:r>
      <w:r w:rsidR="00CA2C79" w:rsidRPr="00581E3F">
        <w:rPr>
          <w:rFonts w:ascii="Times New Roman" w:hAnsi="Times New Roman"/>
          <w:sz w:val="24"/>
          <w:szCs w:val="24"/>
          <w:lang w:eastAsia="ru-RU"/>
        </w:rPr>
        <w:t>1556,00</w:t>
      </w:r>
      <w:r w:rsidRPr="00581E3F">
        <w:rPr>
          <w:rFonts w:ascii="Times New Roman" w:hAnsi="Times New Roman"/>
          <w:sz w:val="24"/>
          <w:szCs w:val="24"/>
          <w:lang w:eastAsia="ru-RU"/>
        </w:rPr>
        <w:t xml:space="preserve"> тыс. рублей или на </w:t>
      </w:r>
      <w:r w:rsidR="00CA2C79" w:rsidRPr="00581E3F">
        <w:rPr>
          <w:rFonts w:ascii="Times New Roman" w:hAnsi="Times New Roman"/>
          <w:sz w:val="24"/>
          <w:szCs w:val="24"/>
          <w:lang w:eastAsia="ru-RU"/>
        </w:rPr>
        <w:t>7,7</w:t>
      </w:r>
      <w:r w:rsidR="004B4533" w:rsidRPr="00581E3F">
        <w:rPr>
          <w:rFonts w:ascii="Times New Roman" w:hAnsi="Times New Roman"/>
          <w:sz w:val="24"/>
          <w:szCs w:val="24"/>
          <w:lang w:eastAsia="ru-RU"/>
        </w:rPr>
        <w:t>%;</w:t>
      </w:r>
    </w:p>
    <w:p w14:paraId="60223514" w14:textId="0486D04E" w:rsidR="009E4DB1" w:rsidRPr="00581E3F" w:rsidRDefault="009E4DB1" w:rsidP="00F029CB">
      <w:pPr>
        <w:spacing w:after="0" w:line="240" w:lineRule="auto"/>
        <w:ind w:firstLine="709"/>
        <w:contextualSpacing/>
        <w:jc w:val="both"/>
        <w:rPr>
          <w:rFonts w:ascii="Times New Roman" w:hAnsi="Times New Roman"/>
          <w:sz w:val="24"/>
          <w:szCs w:val="24"/>
          <w:lang w:eastAsia="ru-RU"/>
        </w:rPr>
      </w:pPr>
      <w:r w:rsidRPr="00581E3F">
        <w:rPr>
          <w:rFonts w:ascii="Times New Roman" w:eastAsia="Arial Unicode MS" w:hAnsi="Times New Roman"/>
          <w:sz w:val="24"/>
          <w:szCs w:val="24"/>
          <w:lang w:eastAsia="ru-RU"/>
        </w:rPr>
        <w:lastRenderedPageBreak/>
        <w:t xml:space="preserve">- </w:t>
      </w:r>
      <w:r w:rsidRPr="00581E3F">
        <w:rPr>
          <w:rFonts w:ascii="Times New Roman" w:eastAsia="Arial Unicode MS" w:hAnsi="Times New Roman"/>
          <w:sz w:val="24"/>
          <w:szCs w:val="24"/>
          <w:u w:val="single"/>
          <w:lang w:eastAsia="ru-RU"/>
        </w:rPr>
        <w:t>Межбюджетные трансферты общего характера бюджетам субъектов РФ и муниципальных образований</w:t>
      </w:r>
      <w:r w:rsidRPr="00581E3F">
        <w:rPr>
          <w:rFonts w:ascii="Times New Roman" w:eastAsia="Arial Unicode MS" w:hAnsi="Times New Roman"/>
          <w:sz w:val="24"/>
          <w:szCs w:val="24"/>
          <w:lang w:eastAsia="ru-RU"/>
        </w:rPr>
        <w:t xml:space="preserve"> </w:t>
      </w:r>
      <w:r w:rsidRPr="00581E3F">
        <w:rPr>
          <w:rFonts w:ascii="Times New Roman" w:hAnsi="Times New Roman"/>
          <w:sz w:val="24"/>
          <w:szCs w:val="24"/>
          <w:lang w:eastAsia="ru-RU"/>
        </w:rPr>
        <w:t xml:space="preserve">по подразделу </w:t>
      </w:r>
      <w:r w:rsidRPr="00581E3F">
        <w:rPr>
          <w:rFonts w:ascii="Times New Roman" w:eastAsia="Arial Unicode MS" w:hAnsi="Times New Roman"/>
          <w:sz w:val="24"/>
          <w:szCs w:val="24"/>
          <w:lang w:eastAsia="ru-RU"/>
        </w:rPr>
        <w:t>«Прочие межбюджетные трансферты общего характера»</w:t>
      </w:r>
      <w:r w:rsidRPr="00581E3F">
        <w:rPr>
          <w:rFonts w:ascii="Times New Roman" w:hAnsi="Times New Roman"/>
          <w:sz w:val="24"/>
          <w:szCs w:val="24"/>
          <w:lang w:eastAsia="ru-RU"/>
        </w:rPr>
        <w:t xml:space="preserve"> на </w:t>
      </w:r>
      <w:r w:rsidR="004B4533" w:rsidRPr="00581E3F">
        <w:rPr>
          <w:rFonts w:ascii="Times New Roman" w:hAnsi="Times New Roman"/>
          <w:sz w:val="24"/>
          <w:szCs w:val="24"/>
          <w:lang w:eastAsia="ru-RU"/>
        </w:rPr>
        <w:t>1</w:t>
      </w:r>
      <w:r w:rsidR="00CA2C79" w:rsidRPr="00581E3F">
        <w:rPr>
          <w:rFonts w:ascii="Times New Roman" w:hAnsi="Times New Roman"/>
          <w:sz w:val="24"/>
          <w:szCs w:val="24"/>
          <w:lang w:eastAsia="ru-RU"/>
        </w:rPr>
        <w:t>4 018,90</w:t>
      </w:r>
      <w:r w:rsidRPr="00581E3F">
        <w:rPr>
          <w:rFonts w:ascii="Times New Roman" w:hAnsi="Times New Roman"/>
          <w:sz w:val="24"/>
          <w:szCs w:val="24"/>
          <w:lang w:eastAsia="ru-RU"/>
        </w:rPr>
        <w:t xml:space="preserve"> тыс. рублей или на </w:t>
      </w:r>
      <w:r w:rsidR="00CA2C79" w:rsidRPr="00581E3F">
        <w:rPr>
          <w:rFonts w:ascii="Times New Roman" w:hAnsi="Times New Roman"/>
          <w:sz w:val="24"/>
          <w:szCs w:val="24"/>
          <w:lang w:eastAsia="ru-RU"/>
        </w:rPr>
        <w:t>59,4</w:t>
      </w:r>
      <w:r w:rsidRPr="00581E3F">
        <w:rPr>
          <w:rFonts w:ascii="Times New Roman" w:hAnsi="Times New Roman"/>
          <w:sz w:val="24"/>
          <w:szCs w:val="24"/>
          <w:lang w:eastAsia="ru-RU"/>
        </w:rPr>
        <w:t>%.</w:t>
      </w:r>
    </w:p>
    <w:p w14:paraId="38748A12" w14:textId="77777777" w:rsidR="00CA2C79" w:rsidRPr="00581E3F" w:rsidRDefault="009E4DB1" w:rsidP="00CA2C79">
      <w:pPr>
        <w:spacing w:after="0" w:line="240" w:lineRule="auto"/>
        <w:ind w:firstLine="709"/>
        <w:contextualSpacing/>
        <w:jc w:val="both"/>
        <w:rPr>
          <w:rFonts w:ascii="Times New Roman" w:hAnsi="Times New Roman"/>
          <w:sz w:val="24"/>
          <w:szCs w:val="24"/>
          <w:lang w:eastAsia="ru-RU"/>
        </w:rPr>
      </w:pPr>
      <w:r w:rsidRPr="00581E3F">
        <w:rPr>
          <w:rFonts w:ascii="Times New Roman" w:hAnsi="Times New Roman"/>
          <w:sz w:val="24"/>
          <w:szCs w:val="24"/>
          <w:lang w:eastAsia="ru-RU"/>
        </w:rPr>
        <w:t xml:space="preserve">Уменьшение расходов по проекту Решения </w:t>
      </w:r>
      <w:r w:rsidR="00CA2C79" w:rsidRPr="00581E3F">
        <w:rPr>
          <w:rFonts w:ascii="Times New Roman" w:hAnsi="Times New Roman"/>
          <w:sz w:val="24"/>
          <w:szCs w:val="24"/>
          <w:lang w:eastAsia="ru-RU"/>
        </w:rPr>
        <w:t>прошло по следующим подразделам:</w:t>
      </w:r>
    </w:p>
    <w:p w14:paraId="62217A0E" w14:textId="10B5D072" w:rsidR="00CA2C79" w:rsidRPr="00581E3F" w:rsidRDefault="00CA2C79" w:rsidP="00CA2C79">
      <w:pPr>
        <w:spacing w:after="0" w:line="240" w:lineRule="auto"/>
        <w:ind w:firstLine="709"/>
        <w:contextualSpacing/>
        <w:jc w:val="both"/>
        <w:rPr>
          <w:rFonts w:ascii="Times New Roman" w:hAnsi="Times New Roman"/>
          <w:sz w:val="24"/>
          <w:szCs w:val="24"/>
          <w:lang w:eastAsia="ru-RU"/>
        </w:rPr>
      </w:pPr>
      <w:r w:rsidRPr="00581E3F">
        <w:rPr>
          <w:rFonts w:ascii="Times New Roman" w:hAnsi="Times New Roman"/>
          <w:sz w:val="24"/>
          <w:szCs w:val="24"/>
          <w:u w:val="single"/>
          <w:lang w:eastAsia="ru-RU"/>
        </w:rPr>
        <w:t>- Общегосударственные вопросы</w:t>
      </w:r>
      <w:r w:rsidRPr="00581E3F">
        <w:rPr>
          <w:rFonts w:ascii="Times New Roman" w:hAnsi="Times New Roman"/>
          <w:sz w:val="24"/>
          <w:szCs w:val="24"/>
          <w:lang w:eastAsia="ru-RU"/>
        </w:rPr>
        <w:t xml:space="preserve"> по подразделу «Функционирование Правительства РФ высших исполнительных органов государственной власти субъектов РФ, местных администраций» на 450,00 тыс. рублей или на 1,5%, «Резервные фонды» на 208,80 тыс. рублей или на 11,5.</w:t>
      </w:r>
    </w:p>
    <w:p w14:paraId="2ECFEA8A" w14:textId="5B04565B" w:rsidR="001D7BD1" w:rsidRPr="00581E3F" w:rsidRDefault="002856CE" w:rsidP="00EA394F">
      <w:pPr>
        <w:spacing w:after="0" w:line="240" w:lineRule="auto"/>
        <w:ind w:firstLine="709"/>
        <w:contextualSpacing/>
        <w:jc w:val="both"/>
        <w:rPr>
          <w:rFonts w:ascii="Times New Roman" w:eastAsia="Arial Unicode MS" w:hAnsi="Times New Roman"/>
          <w:sz w:val="24"/>
          <w:szCs w:val="24"/>
          <w:lang w:eastAsia="ru-RU"/>
        </w:rPr>
      </w:pPr>
      <w:r w:rsidRPr="00581E3F">
        <w:rPr>
          <w:rFonts w:ascii="Times New Roman" w:hAnsi="Times New Roman"/>
          <w:sz w:val="24"/>
          <w:szCs w:val="24"/>
        </w:rPr>
        <w:t xml:space="preserve">Анализ распределения бюджетных ассигнований по разделам и подразделам классификации расходов районного бюджета в 2024 году представлен в </w:t>
      </w:r>
      <w:r w:rsidR="001D7BD1" w:rsidRPr="00581E3F">
        <w:rPr>
          <w:rFonts w:ascii="Times New Roman" w:eastAsia="Arial Unicode MS" w:hAnsi="Times New Roman"/>
          <w:sz w:val="24"/>
          <w:szCs w:val="24"/>
          <w:lang w:eastAsia="ru-RU"/>
        </w:rPr>
        <w:t xml:space="preserve">таблице № </w:t>
      </w:r>
      <w:bookmarkStart w:id="5" w:name="_Hlk63771691"/>
      <w:r w:rsidR="00361CA7" w:rsidRPr="00581E3F">
        <w:rPr>
          <w:rFonts w:ascii="Times New Roman" w:eastAsia="Arial Unicode MS" w:hAnsi="Times New Roman"/>
          <w:sz w:val="24"/>
          <w:szCs w:val="24"/>
          <w:lang w:eastAsia="ru-RU"/>
        </w:rPr>
        <w:t>4</w:t>
      </w:r>
      <w:r w:rsidR="004D490A" w:rsidRPr="00581E3F">
        <w:rPr>
          <w:rFonts w:ascii="Times New Roman" w:eastAsia="Arial Unicode MS" w:hAnsi="Times New Roman"/>
          <w:sz w:val="24"/>
          <w:szCs w:val="24"/>
          <w:lang w:eastAsia="ru-RU"/>
        </w:rPr>
        <w:t>.</w:t>
      </w:r>
    </w:p>
    <w:p w14:paraId="69B70858" w14:textId="387D3FCF" w:rsidR="00A4239A" w:rsidRPr="00581E3F" w:rsidRDefault="00A4239A" w:rsidP="00A4239A">
      <w:pPr>
        <w:spacing w:after="0" w:line="240" w:lineRule="auto"/>
        <w:contextualSpacing/>
        <w:jc w:val="right"/>
        <w:rPr>
          <w:rFonts w:ascii="Times New Roman" w:hAnsi="Times New Roman"/>
          <w:sz w:val="24"/>
          <w:szCs w:val="24"/>
          <w:lang w:eastAsia="ru-RU"/>
        </w:rPr>
      </w:pPr>
      <w:r w:rsidRPr="00581E3F">
        <w:rPr>
          <w:rFonts w:ascii="Times New Roman" w:hAnsi="Times New Roman"/>
          <w:sz w:val="24"/>
          <w:szCs w:val="24"/>
          <w:lang w:eastAsia="ru-RU"/>
        </w:rPr>
        <w:t xml:space="preserve">Таблица № </w:t>
      </w:r>
      <w:r w:rsidR="00361CA7" w:rsidRPr="00581E3F">
        <w:rPr>
          <w:rFonts w:ascii="Times New Roman" w:hAnsi="Times New Roman"/>
          <w:sz w:val="24"/>
          <w:szCs w:val="24"/>
          <w:lang w:eastAsia="ru-RU"/>
        </w:rPr>
        <w:t>4</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108"/>
        <w:gridCol w:w="717"/>
        <w:gridCol w:w="1026"/>
        <w:gridCol w:w="717"/>
        <w:gridCol w:w="981"/>
        <w:gridCol w:w="676"/>
        <w:gridCol w:w="939"/>
        <w:gridCol w:w="861"/>
      </w:tblGrid>
      <w:tr w:rsidR="00933AB7" w:rsidRPr="00581E3F" w14:paraId="06D295B5" w14:textId="77777777" w:rsidTr="000C72CC">
        <w:trPr>
          <w:trHeight w:val="898"/>
        </w:trPr>
        <w:tc>
          <w:tcPr>
            <w:tcW w:w="2400" w:type="dxa"/>
            <w:vMerge w:val="restart"/>
            <w:shd w:val="clear" w:color="auto" w:fill="auto"/>
            <w:vAlign w:val="center"/>
            <w:hideMark/>
          </w:tcPr>
          <w:p w14:paraId="1E616144"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Наименование</w:t>
            </w:r>
          </w:p>
        </w:tc>
        <w:tc>
          <w:tcPr>
            <w:tcW w:w="1108" w:type="dxa"/>
            <w:shd w:val="clear" w:color="auto" w:fill="auto"/>
            <w:vAlign w:val="center"/>
            <w:hideMark/>
          </w:tcPr>
          <w:p w14:paraId="18DD2108"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Решение РСД от 15.12.2023г №70</w:t>
            </w:r>
          </w:p>
        </w:tc>
        <w:tc>
          <w:tcPr>
            <w:tcW w:w="717" w:type="dxa"/>
            <w:shd w:val="clear" w:color="auto" w:fill="auto"/>
            <w:vAlign w:val="center"/>
            <w:hideMark/>
          </w:tcPr>
          <w:p w14:paraId="7648F3A3"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доля</w:t>
            </w:r>
          </w:p>
        </w:tc>
        <w:tc>
          <w:tcPr>
            <w:tcW w:w="1026" w:type="dxa"/>
            <w:shd w:val="clear" w:color="auto" w:fill="auto"/>
            <w:vAlign w:val="center"/>
            <w:hideMark/>
          </w:tcPr>
          <w:p w14:paraId="67B7BC35"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Решение РСД от 26.04.2024 № 24</w:t>
            </w:r>
          </w:p>
        </w:tc>
        <w:tc>
          <w:tcPr>
            <w:tcW w:w="717" w:type="dxa"/>
            <w:shd w:val="clear" w:color="auto" w:fill="auto"/>
            <w:vAlign w:val="center"/>
            <w:hideMark/>
          </w:tcPr>
          <w:p w14:paraId="0EBC312C"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доля</w:t>
            </w:r>
          </w:p>
        </w:tc>
        <w:tc>
          <w:tcPr>
            <w:tcW w:w="981" w:type="dxa"/>
            <w:shd w:val="clear" w:color="auto" w:fill="auto"/>
            <w:vAlign w:val="center"/>
            <w:hideMark/>
          </w:tcPr>
          <w:p w14:paraId="64B71862"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Проект Решения</w:t>
            </w:r>
          </w:p>
        </w:tc>
        <w:tc>
          <w:tcPr>
            <w:tcW w:w="676" w:type="dxa"/>
            <w:shd w:val="clear" w:color="auto" w:fill="auto"/>
            <w:vAlign w:val="center"/>
            <w:hideMark/>
          </w:tcPr>
          <w:p w14:paraId="5F2F58AB"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доля</w:t>
            </w:r>
          </w:p>
        </w:tc>
        <w:tc>
          <w:tcPr>
            <w:tcW w:w="1800" w:type="dxa"/>
            <w:gridSpan w:val="2"/>
            <w:shd w:val="clear" w:color="auto" w:fill="auto"/>
            <w:vAlign w:val="center"/>
            <w:hideMark/>
          </w:tcPr>
          <w:p w14:paraId="366975A2" w14:textId="08BC3E67" w:rsidR="000C72CC" w:rsidRPr="00581E3F" w:rsidRDefault="000C72CC" w:rsidP="000C72CC">
            <w:pPr>
              <w:spacing w:after="0" w:line="240" w:lineRule="auto"/>
              <w:ind w:left="-84" w:right="-40"/>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 xml:space="preserve">Отклонение Проекта Решения </w:t>
            </w:r>
            <w:r w:rsidR="00B54CE4" w:rsidRPr="00581E3F">
              <w:rPr>
                <w:rFonts w:ascii="Times New Roman" w:eastAsia="Times New Roman" w:hAnsi="Times New Roman"/>
                <w:b/>
                <w:bCs/>
                <w:sz w:val="18"/>
                <w:szCs w:val="18"/>
                <w:lang w:eastAsia="ru-RU"/>
              </w:rPr>
              <w:t>от</w:t>
            </w:r>
            <w:r w:rsidRPr="00581E3F">
              <w:rPr>
                <w:rFonts w:ascii="Times New Roman" w:eastAsia="Times New Roman" w:hAnsi="Times New Roman"/>
                <w:b/>
                <w:bCs/>
                <w:sz w:val="18"/>
                <w:szCs w:val="18"/>
                <w:lang w:eastAsia="ru-RU"/>
              </w:rPr>
              <w:t xml:space="preserve"> Решени</w:t>
            </w:r>
            <w:r w:rsidR="00B54CE4" w:rsidRPr="00581E3F">
              <w:rPr>
                <w:rFonts w:ascii="Times New Roman" w:eastAsia="Times New Roman" w:hAnsi="Times New Roman"/>
                <w:b/>
                <w:bCs/>
                <w:sz w:val="18"/>
                <w:szCs w:val="18"/>
                <w:lang w:eastAsia="ru-RU"/>
              </w:rPr>
              <w:t>я</w:t>
            </w:r>
            <w:r w:rsidRPr="00581E3F">
              <w:rPr>
                <w:rFonts w:ascii="Times New Roman" w:eastAsia="Times New Roman" w:hAnsi="Times New Roman"/>
                <w:b/>
                <w:bCs/>
                <w:sz w:val="18"/>
                <w:szCs w:val="18"/>
                <w:lang w:eastAsia="ru-RU"/>
              </w:rPr>
              <w:t xml:space="preserve"> РСД от 26.04.2024 № 24</w:t>
            </w:r>
          </w:p>
        </w:tc>
      </w:tr>
      <w:tr w:rsidR="00933AB7" w:rsidRPr="00581E3F" w14:paraId="3110FD65" w14:textId="77777777" w:rsidTr="00500945">
        <w:trPr>
          <w:trHeight w:val="234"/>
        </w:trPr>
        <w:tc>
          <w:tcPr>
            <w:tcW w:w="2400" w:type="dxa"/>
            <w:vMerge/>
            <w:vAlign w:val="center"/>
            <w:hideMark/>
          </w:tcPr>
          <w:p w14:paraId="57C5E9AA" w14:textId="77777777" w:rsidR="000C72CC" w:rsidRPr="00581E3F" w:rsidRDefault="000C72CC" w:rsidP="000C72CC">
            <w:pPr>
              <w:spacing w:after="0" w:line="240" w:lineRule="auto"/>
              <w:rPr>
                <w:rFonts w:ascii="Times New Roman" w:eastAsia="Times New Roman" w:hAnsi="Times New Roman"/>
                <w:b/>
                <w:bCs/>
                <w:sz w:val="18"/>
                <w:szCs w:val="18"/>
                <w:lang w:eastAsia="ru-RU"/>
              </w:rPr>
            </w:pPr>
          </w:p>
        </w:tc>
        <w:tc>
          <w:tcPr>
            <w:tcW w:w="1108" w:type="dxa"/>
            <w:shd w:val="clear" w:color="auto" w:fill="auto"/>
            <w:vAlign w:val="center"/>
            <w:hideMark/>
          </w:tcPr>
          <w:p w14:paraId="5EA1FF57"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тыс. руб.</w:t>
            </w:r>
          </w:p>
        </w:tc>
        <w:tc>
          <w:tcPr>
            <w:tcW w:w="717" w:type="dxa"/>
            <w:shd w:val="clear" w:color="auto" w:fill="auto"/>
            <w:vAlign w:val="center"/>
            <w:hideMark/>
          </w:tcPr>
          <w:p w14:paraId="07CD8B9E"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w:t>
            </w:r>
          </w:p>
        </w:tc>
        <w:tc>
          <w:tcPr>
            <w:tcW w:w="1026" w:type="dxa"/>
            <w:shd w:val="clear" w:color="auto" w:fill="auto"/>
            <w:vAlign w:val="center"/>
            <w:hideMark/>
          </w:tcPr>
          <w:p w14:paraId="7371EC29"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тыс. руб.</w:t>
            </w:r>
          </w:p>
        </w:tc>
        <w:tc>
          <w:tcPr>
            <w:tcW w:w="717" w:type="dxa"/>
            <w:shd w:val="clear" w:color="auto" w:fill="auto"/>
            <w:vAlign w:val="center"/>
            <w:hideMark/>
          </w:tcPr>
          <w:p w14:paraId="747DD0D6"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w:t>
            </w:r>
          </w:p>
        </w:tc>
        <w:tc>
          <w:tcPr>
            <w:tcW w:w="981" w:type="dxa"/>
            <w:shd w:val="clear" w:color="auto" w:fill="auto"/>
            <w:vAlign w:val="center"/>
            <w:hideMark/>
          </w:tcPr>
          <w:p w14:paraId="19C189F8"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тыс. руб.</w:t>
            </w:r>
          </w:p>
        </w:tc>
        <w:tc>
          <w:tcPr>
            <w:tcW w:w="676" w:type="dxa"/>
            <w:shd w:val="clear" w:color="auto" w:fill="auto"/>
            <w:vAlign w:val="center"/>
            <w:hideMark/>
          </w:tcPr>
          <w:p w14:paraId="30D6BC0C"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w:t>
            </w:r>
          </w:p>
        </w:tc>
        <w:tc>
          <w:tcPr>
            <w:tcW w:w="939" w:type="dxa"/>
            <w:shd w:val="clear" w:color="auto" w:fill="auto"/>
            <w:vAlign w:val="center"/>
            <w:hideMark/>
          </w:tcPr>
          <w:p w14:paraId="38F8E0BE" w14:textId="77777777" w:rsidR="000C72CC" w:rsidRPr="00581E3F" w:rsidRDefault="000C72CC" w:rsidP="00500945">
            <w:pPr>
              <w:spacing w:after="0" w:line="240" w:lineRule="auto"/>
              <w:ind w:right="-45"/>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тыс. руб.</w:t>
            </w:r>
          </w:p>
        </w:tc>
        <w:tc>
          <w:tcPr>
            <w:tcW w:w="861" w:type="dxa"/>
            <w:shd w:val="clear" w:color="auto" w:fill="auto"/>
            <w:vAlign w:val="center"/>
            <w:hideMark/>
          </w:tcPr>
          <w:p w14:paraId="3ED29E55"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w:t>
            </w:r>
          </w:p>
        </w:tc>
      </w:tr>
      <w:tr w:rsidR="00933AB7" w:rsidRPr="00581E3F" w14:paraId="0D8E57E2" w14:textId="77777777" w:rsidTr="000C72CC">
        <w:trPr>
          <w:trHeight w:val="315"/>
        </w:trPr>
        <w:tc>
          <w:tcPr>
            <w:tcW w:w="2400" w:type="dxa"/>
            <w:shd w:val="clear" w:color="auto" w:fill="auto"/>
            <w:vAlign w:val="center"/>
            <w:hideMark/>
          </w:tcPr>
          <w:p w14:paraId="73D5CF59"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w:t>
            </w:r>
          </w:p>
        </w:tc>
        <w:tc>
          <w:tcPr>
            <w:tcW w:w="1108" w:type="dxa"/>
            <w:shd w:val="clear" w:color="auto" w:fill="auto"/>
            <w:vAlign w:val="center"/>
            <w:hideMark/>
          </w:tcPr>
          <w:p w14:paraId="6C808A5B"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2</w:t>
            </w:r>
          </w:p>
        </w:tc>
        <w:tc>
          <w:tcPr>
            <w:tcW w:w="717" w:type="dxa"/>
            <w:shd w:val="clear" w:color="auto" w:fill="auto"/>
            <w:vAlign w:val="center"/>
            <w:hideMark/>
          </w:tcPr>
          <w:p w14:paraId="1A48BD2C"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3</w:t>
            </w:r>
          </w:p>
        </w:tc>
        <w:tc>
          <w:tcPr>
            <w:tcW w:w="1026" w:type="dxa"/>
            <w:shd w:val="clear" w:color="auto" w:fill="auto"/>
            <w:vAlign w:val="center"/>
            <w:hideMark/>
          </w:tcPr>
          <w:p w14:paraId="738DFB0D"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4</w:t>
            </w:r>
          </w:p>
        </w:tc>
        <w:tc>
          <w:tcPr>
            <w:tcW w:w="717" w:type="dxa"/>
            <w:shd w:val="clear" w:color="auto" w:fill="auto"/>
            <w:vAlign w:val="center"/>
            <w:hideMark/>
          </w:tcPr>
          <w:p w14:paraId="28E51929"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5</w:t>
            </w:r>
          </w:p>
        </w:tc>
        <w:tc>
          <w:tcPr>
            <w:tcW w:w="981" w:type="dxa"/>
            <w:shd w:val="clear" w:color="auto" w:fill="auto"/>
            <w:vAlign w:val="center"/>
            <w:hideMark/>
          </w:tcPr>
          <w:p w14:paraId="7803020C"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6</w:t>
            </w:r>
          </w:p>
        </w:tc>
        <w:tc>
          <w:tcPr>
            <w:tcW w:w="676" w:type="dxa"/>
            <w:shd w:val="clear" w:color="auto" w:fill="auto"/>
            <w:vAlign w:val="center"/>
            <w:hideMark/>
          </w:tcPr>
          <w:p w14:paraId="2672837E"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7</w:t>
            </w:r>
          </w:p>
        </w:tc>
        <w:tc>
          <w:tcPr>
            <w:tcW w:w="939" w:type="dxa"/>
            <w:shd w:val="clear" w:color="auto" w:fill="auto"/>
            <w:vAlign w:val="center"/>
            <w:hideMark/>
          </w:tcPr>
          <w:p w14:paraId="122B3971"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8</w:t>
            </w:r>
          </w:p>
        </w:tc>
        <w:tc>
          <w:tcPr>
            <w:tcW w:w="861" w:type="dxa"/>
            <w:shd w:val="clear" w:color="auto" w:fill="auto"/>
            <w:vAlign w:val="center"/>
            <w:hideMark/>
          </w:tcPr>
          <w:p w14:paraId="1F474E2A" w14:textId="77777777" w:rsidR="000C72CC" w:rsidRPr="00581E3F" w:rsidRDefault="000C72CC" w:rsidP="000C72CC">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9</w:t>
            </w:r>
          </w:p>
        </w:tc>
      </w:tr>
      <w:tr w:rsidR="00933AB7" w:rsidRPr="00581E3F" w14:paraId="70E55D1C" w14:textId="77777777" w:rsidTr="00500945">
        <w:trPr>
          <w:trHeight w:val="358"/>
        </w:trPr>
        <w:tc>
          <w:tcPr>
            <w:tcW w:w="2400" w:type="dxa"/>
            <w:shd w:val="clear" w:color="auto" w:fill="auto"/>
            <w:vAlign w:val="center"/>
            <w:hideMark/>
          </w:tcPr>
          <w:p w14:paraId="28CE3C8A"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01 «Общегосударственные вопросы»</w:t>
            </w:r>
          </w:p>
        </w:tc>
        <w:tc>
          <w:tcPr>
            <w:tcW w:w="1108" w:type="dxa"/>
            <w:shd w:val="clear" w:color="auto" w:fill="auto"/>
            <w:vAlign w:val="center"/>
            <w:hideMark/>
          </w:tcPr>
          <w:p w14:paraId="0AF53FE5"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96049,00</w:t>
            </w:r>
          </w:p>
        </w:tc>
        <w:tc>
          <w:tcPr>
            <w:tcW w:w="717" w:type="dxa"/>
            <w:shd w:val="clear" w:color="auto" w:fill="auto"/>
            <w:vAlign w:val="center"/>
            <w:hideMark/>
          </w:tcPr>
          <w:p w14:paraId="7DA0EBC9"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14,13</w:t>
            </w:r>
          </w:p>
        </w:tc>
        <w:tc>
          <w:tcPr>
            <w:tcW w:w="1026" w:type="dxa"/>
            <w:shd w:val="clear" w:color="auto" w:fill="auto"/>
            <w:vAlign w:val="center"/>
            <w:hideMark/>
          </w:tcPr>
          <w:p w14:paraId="218275A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109123,80</w:t>
            </w:r>
          </w:p>
        </w:tc>
        <w:tc>
          <w:tcPr>
            <w:tcW w:w="717" w:type="dxa"/>
            <w:shd w:val="clear" w:color="auto" w:fill="auto"/>
            <w:vAlign w:val="center"/>
            <w:hideMark/>
          </w:tcPr>
          <w:p w14:paraId="24E97133"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13,83</w:t>
            </w:r>
          </w:p>
        </w:tc>
        <w:tc>
          <w:tcPr>
            <w:tcW w:w="981" w:type="dxa"/>
            <w:shd w:val="clear" w:color="auto" w:fill="auto"/>
            <w:vAlign w:val="center"/>
            <w:hideMark/>
          </w:tcPr>
          <w:p w14:paraId="2AA874F7"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120560,90</w:t>
            </w:r>
          </w:p>
        </w:tc>
        <w:tc>
          <w:tcPr>
            <w:tcW w:w="676" w:type="dxa"/>
            <w:shd w:val="clear" w:color="auto" w:fill="auto"/>
            <w:vAlign w:val="center"/>
            <w:hideMark/>
          </w:tcPr>
          <w:p w14:paraId="1B9BED7E"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14,15</w:t>
            </w:r>
          </w:p>
        </w:tc>
        <w:tc>
          <w:tcPr>
            <w:tcW w:w="939" w:type="dxa"/>
            <w:shd w:val="clear" w:color="auto" w:fill="auto"/>
            <w:vAlign w:val="center"/>
            <w:hideMark/>
          </w:tcPr>
          <w:p w14:paraId="47F2B25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11437,10</w:t>
            </w:r>
          </w:p>
        </w:tc>
        <w:tc>
          <w:tcPr>
            <w:tcW w:w="861" w:type="dxa"/>
            <w:shd w:val="clear" w:color="auto" w:fill="auto"/>
            <w:vAlign w:val="center"/>
            <w:hideMark/>
          </w:tcPr>
          <w:p w14:paraId="44B1B7C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110,48</w:t>
            </w:r>
          </w:p>
        </w:tc>
      </w:tr>
      <w:tr w:rsidR="00933AB7" w:rsidRPr="00581E3F" w14:paraId="231920E5" w14:textId="77777777" w:rsidTr="000C72CC">
        <w:trPr>
          <w:trHeight w:val="915"/>
        </w:trPr>
        <w:tc>
          <w:tcPr>
            <w:tcW w:w="2400" w:type="dxa"/>
            <w:shd w:val="clear" w:color="auto" w:fill="auto"/>
            <w:vAlign w:val="center"/>
            <w:hideMark/>
          </w:tcPr>
          <w:p w14:paraId="2A31DE01"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 02 «Функционирование высшего должностного лица субъекта Российской Федерации и муниципального образования»</w:t>
            </w:r>
          </w:p>
        </w:tc>
        <w:tc>
          <w:tcPr>
            <w:tcW w:w="1108" w:type="dxa"/>
            <w:shd w:val="clear" w:color="auto" w:fill="auto"/>
            <w:vAlign w:val="center"/>
            <w:hideMark/>
          </w:tcPr>
          <w:p w14:paraId="561E965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2220,00</w:t>
            </w:r>
          </w:p>
        </w:tc>
        <w:tc>
          <w:tcPr>
            <w:tcW w:w="717" w:type="dxa"/>
            <w:shd w:val="clear" w:color="auto" w:fill="auto"/>
            <w:vAlign w:val="center"/>
            <w:hideMark/>
          </w:tcPr>
          <w:p w14:paraId="6E7985F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0,33</w:t>
            </w:r>
          </w:p>
        </w:tc>
        <w:tc>
          <w:tcPr>
            <w:tcW w:w="1026" w:type="dxa"/>
            <w:shd w:val="clear" w:color="auto" w:fill="auto"/>
            <w:vAlign w:val="center"/>
            <w:hideMark/>
          </w:tcPr>
          <w:p w14:paraId="4715BEE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2220,00</w:t>
            </w:r>
          </w:p>
        </w:tc>
        <w:tc>
          <w:tcPr>
            <w:tcW w:w="717" w:type="dxa"/>
            <w:shd w:val="clear" w:color="auto" w:fill="auto"/>
            <w:vAlign w:val="center"/>
            <w:hideMark/>
          </w:tcPr>
          <w:p w14:paraId="2848AFB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0,28</w:t>
            </w:r>
          </w:p>
        </w:tc>
        <w:tc>
          <w:tcPr>
            <w:tcW w:w="981" w:type="dxa"/>
            <w:shd w:val="clear" w:color="auto" w:fill="auto"/>
            <w:vAlign w:val="center"/>
            <w:hideMark/>
          </w:tcPr>
          <w:p w14:paraId="078970C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3110,00</w:t>
            </w:r>
          </w:p>
        </w:tc>
        <w:tc>
          <w:tcPr>
            <w:tcW w:w="676" w:type="dxa"/>
            <w:shd w:val="clear" w:color="auto" w:fill="auto"/>
            <w:vAlign w:val="center"/>
            <w:hideMark/>
          </w:tcPr>
          <w:p w14:paraId="3EB904D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0,37</w:t>
            </w:r>
          </w:p>
        </w:tc>
        <w:tc>
          <w:tcPr>
            <w:tcW w:w="939" w:type="dxa"/>
            <w:shd w:val="clear" w:color="auto" w:fill="auto"/>
            <w:vAlign w:val="center"/>
            <w:hideMark/>
          </w:tcPr>
          <w:p w14:paraId="5AFCB2C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890,00</w:t>
            </w:r>
          </w:p>
        </w:tc>
        <w:tc>
          <w:tcPr>
            <w:tcW w:w="861" w:type="dxa"/>
            <w:shd w:val="clear" w:color="auto" w:fill="auto"/>
            <w:vAlign w:val="center"/>
            <w:hideMark/>
          </w:tcPr>
          <w:p w14:paraId="2B637F5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140,09</w:t>
            </w:r>
          </w:p>
        </w:tc>
      </w:tr>
      <w:tr w:rsidR="00933AB7" w:rsidRPr="00581E3F" w14:paraId="5D9A80C9" w14:textId="77777777" w:rsidTr="000C72CC">
        <w:trPr>
          <w:trHeight w:val="1140"/>
        </w:trPr>
        <w:tc>
          <w:tcPr>
            <w:tcW w:w="2400" w:type="dxa"/>
            <w:shd w:val="clear" w:color="auto" w:fill="auto"/>
            <w:vAlign w:val="center"/>
            <w:hideMark/>
          </w:tcPr>
          <w:p w14:paraId="160FC770"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 03 «Функционирование законодательных (представительных) органов государственной власти и представительны органов муниципальных образований»</w:t>
            </w:r>
          </w:p>
        </w:tc>
        <w:tc>
          <w:tcPr>
            <w:tcW w:w="1108" w:type="dxa"/>
            <w:shd w:val="clear" w:color="auto" w:fill="auto"/>
            <w:vAlign w:val="center"/>
            <w:hideMark/>
          </w:tcPr>
          <w:p w14:paraId="7662C9C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981,00</w:t>
            </w:r>
          </w:p>
        </w:tc>
        <w:tc>
          <w:tcPr>
            <w:tcW w:w="717" w:type="dxa"/>
            <w:shd w:val="clear" w:color="auto" w:fill="auto"/>
            <w:vAlign w:val="center"/>
            <w:hideMark/>
          </w:tcPr>
          <w:p w14:paraId="46E4036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0,14</w:t>
            </w:r>
          </w:p>
        </w:tc>
        <w:tc>
          <w:tcPr>
            <w:tcW w:w="1026" w:type="dxa"/>
            <w:shd w:val="clear" w:color="auto" w:fill="auto"/>
            <w:vAlign w:val="center"/>
            <w:hideMark/>
          </w:tcPr>
          <w:p w14:paraId="3463691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981,00</w:t>
            </w:r>
          </w:p>
        </w:tc>
        <w:tc>
          <w:tcPr>
            <w:tcW w:w="717" w:type="dxa"/>
            <w:shd w:val="clear" w:color="auto" w:fill="auto"/>
            <w:vAlign w:val="center"/>
            <w:hideMark/>
          </w:tcPr>
          <w:p w14:paraId="64C3C66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0,12</w:t>
            </w:r>
          </w:p>
        </w:tc>
        <w:tc>
          <w:tcPr>
            <w:tcW w:w="981" w:type="dxa"/>
            <w:shd w:val="clear" w:color="auto" w:fill="auto"/>
            <w:vAlign w:val="center"/>
            <w:hideMark/>
          </w:tcPr>
          <w:p w14:paraId="459EA9C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981,00</w:t>
            </w:r>
          </w:p>
        </w:tc>
        <w:tc>
          <w:tcPr>
            <w:tcW w:w="676" w:type="dxa"/>
            <w:shd w:val="clear" w:color="auto" w:fill="auto"/>
            <w:vAlign w:val="center"/>
            <w:hideMark/>
          </w:tcPr>
          <w:p w14:paraId="72E4A4D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0,12</w:t>
            </w:r>
          </w:p>
        </w:tc>
        <w:tc>
          <w:tcPr>
            <w:tcW w:w="939" w:type="dxa"/>
            <w:shd w:val="clear" w:color="auto" w:fill="auto"/>
            <w:vAlign w:val="center"/>
            <w:hideMark/>
          </w:tcPr>
          <w:p w14:paraId="4893B81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660B612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644688C6" w14:textId="77777777" w:rsidTr="000C72CC">
        <w:trPr>
          <w:trHeight w:val="1140"/>
        </w:trPr>
        <w:tc>
          <w:tcPr>
            <w:tcW w:w="2400" w:type="dxa"/>
            <w:shd w:val="clear" w:color="auto" w:fill="auto"/>
            <w:vAlign w:val="center"/>
            <w:hideMark/>
          </w:tcPr>
          <w:p w14:paraId="0B4B8FA4"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 04 «Функционирование Правительства РФ высших исполнительных органов государственной власти субъектов РФ, местных администраций»</w:t>
            </w:r>
          </w:p>
        </w:tc>
        <w:tc>
          <w:tcPr>
            <w:tcW w:w="1108" w:type="dxa"/>
            <w:shd w:val="clear" w:color="auto" w:fill="auto"/>
            <w:vAlign w:val="center"/>
            <w:hideMark/>
          </w:tcPr>
          <w:p w14:paraId="6CD23A4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28070,10</w:t>
            </w:r>
          </w:p>
        </w:tc>
        <w:tc>
          <w:tcPr>
            <w:tcW w:w="717" w:type="dxa"/>
            <w:shd w:val="clear" w:color="auto" w:fill="auto"/>
            <w:vAlign w:val="center"/>
            <w:hideMark/>
          </w:tcPr>
          <w:p w14:paraId="58129C5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4,13</w:t>
            </w:r>
          </w:p>
        </w:tc>
        <w:tc>
          <w:tcPr>
            <w:tcW w:w="1026" w:type="dxa"/>
            <w:shd w:val="clear" w:color="auto" w:fill="auto"/>
            <w:vAlign w:val="center"/>
            <w:hideMark/>
          </w:tcPr>
          <w:p w14:paraId="5D05B59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30010,30</w:t>
            </w:r>
          </w:p>
        </w:tc>
        <w:tc>
          <w:tcPr>
            <w:tcW w:w="717" w:type="dxa"/>
            <w:shd w:val="clear" w:color="auto" w:fill="auto"/>
            <w:vAlign w:val="center"/>
            <w:hideMark/>
          </w:tcPr>
          <w:p w14:paraId="3F151E5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3,80</w:t>
            </w:r>
          </w:p>
        </w:tc>
        <w:tc>
          <w:tcPr>
            <w:tcW w:w="981" w:type="dxa"/>
            <w:shd w:val="clear" w:color="auto" w:fill="auto"/>
            <w:vAlign w:val="center"/>
            <w:hideMark/>
          </w:tcPr>
          <w:p w14:paraId="283A462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29560,30</w:t>
            </w:r>
          </w:p>
        </w:tc>
        <w:tc>
          <w:tcPr>
            <w:tcW w:w="676" w:type="dxa"/>
            <w:shd w:val="clear" w:color="auto" w:fill="auto"/>
            <w:vAlign w:val="center"/>
            <w:hideMark/>
          </w:tcPr>
          <w:p w14:paraId="5EA114E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3,47</w:t>
            </w:r>
          </w:p>
        </w:tc>
        <w:tc>
          <w:tcPr>
            <w:tcW w:w="939" w:type="dxa"/>
            <w:shd w:val="clear" w:color="auto" w:fill="auto"/>
            <w:vAlign w:val="center"/>
            <w:hideMark/>
          </w:tcPr>
          <w:p w14:paraId="64AB2B7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-450,00</w:t>
            </w:r>
          </w:p>
        </w:tc>
        <w:tc>
          <w:tcPr>
            <w:tcW w:w="861" w:type="dxa"/>
            <w:shd w:val="clear" w:color="auto" w:fill="auto"/>
            <w:vAlign w:val="center"/>
            <w:hideMark/>
          </w:tcPr>
          <w:p w14:paraId="15AE8C3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98,50</w:t>
            </w:r>
          </w:p>
        </w:tc>
      </w:tr>
      <w:tr w:rsidR="00933AB7" w:rsidRPr="00581E3F" w14:paraId="22582B58" w14:textId="77777777" w:rsidTr="00500945">
        <w:trPr>
          <w:trHeight w:val="169"/>
        </w:trPr>
        <w:tc>
          <w:tcPr>
            <w:tcW w:w="2400" w:type="dxa"/>
            <w:shd w:val="clear" w:color="auto" w:fill="auto"/>
            <w:vAlign w:val="center"/>
            <w:hideMark/>
          </w:tcPr>
          <w:p w14:paraId="00FA0FDE"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 05 «Судебная система»</w:t>
            </w:r>
          </w:p>
        </w:tc>
        <w:tc>
          <w:tcPr>
            <w:tcW w:w="1108" w:type="dxa"/>
            <w:shd w:val="clear" w:color="auto" w:fill="auto"/>
            <w:vAlign w:val="center"/>
            <w:hideMark/>
          </w:tcPr>
          <w:p w14:paraId="143F556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2,70</w:t>
            </w:r>
          </w:p>
        </w:tc>
        <w:tc>
          <w:tcPr>
            <w:tcW w:w="717" w:type="dxa"/>
            <w:shd w:val="clear" w:color="auto" w:fill="auto"/>
            <w:vAlign w:val="center"/>
            <w:hideMark/>
          </w:tcPr>
          <w:p w14:paraId="5CBBE1C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1026" w:type="dxa"/>
            <w:shd w:val="clear" w:color="auto" w:fill="auto"/>
            <w:vAlign w:val="center"/>
            <w:hideMark/>
          </w:tcPr>
          <w:p w14:paraId="2ED2603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2,70</w:t>
            </w:r>
          </w:p>
        </w:tc>
        <w:tc>
          <w:tcPr>
            <w:tcW w:w="717" w:type="dxa"/>
            <w:shd w:val="clear" w:color="auto" w:fill="auto"/>
            <w:vAlign w:val="center"/>
            <w:hideMark/>
          </w:tcPr>
          <w:p w14:paraId="57C1B49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981" w:type="dxa"/>
            <w:shd w:val="clear" w:color="auto" w:fill="auto"/>
            <w:vAlign w:val="center"/>
            <w:hideMark/>
          </w:tcPr>
          <w:p w14:paraId="3D3A98F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2,70</w:t>
            </w:r>
          </w:p>
        </w:tc>
        <w:tc>
          <w:tcPr>
            <w:tcW w:w="676" w:type="dxa"/>
            <w:shd w:val="clear" w:color="auto" w:fill="auto"/>
            <w:vAlign w:val="center"/>
            <w:hideMark/>
          </w:tcPr>
          <w:p w14:paraId="0C0B22D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939" w:type="dxa"/>
            <w:shd w:val="clear" w:color="auto" w:fill="auto"/>
            <w:vAlign w:val="center"/>
            <w:hideMark/>
          </w:tcPr>
          <w:p w14:paraId="22441CD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2A127D2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599D47C2" w14:textId="77777777" w:rsidTr="000C72CC">
        <w:trPr>
          <w:trHeight w:val="1140"/>
        </w:trPr>
        <w:tc>
          <w:tcPr>
            <w:tcW w:w="2400" w:type="dxa"/>
            <w:shd w:val="clear" w:color="auto" w:fill="auto"/>
            <w:vAlign w:val="center"/>
            <w:hideMark/>
          </w:tcPr>
          <w:p w14:paraId="2B839135"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 06 «Обеспечение деятельности финансовых, налоговых и таможенных органов и органов финансового (финансово-бюджетного) надзора»</w:t>
            </w:r>
          </w:p>
        </w:tc>
        <w:tc>
          <w:tcPr>
            <w:tcW w:w="1108" w:type="dxa"/>
            <w:shd w:val="clear" w:color="auto" w:fill="auto"/>
            <w:vAlign w:val="center"/>
            <w:hideMark/>
          </w:tcPr>
          <w:p w14:paraId="7166679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9065,00</w:t>
            </w:r>
          </w:p>
        </w:tc>
        <w:tc>
          <w:tcPr>
            <w:tcW w:w="717" w:type="dxa"/>
            <w:shd w:val="clear" w:color="auto" w:fill="auto"/>
            <w:vAlign w:val="center"/>
            <w:hideMark/>
          </w:tcPr>
          <w:p w14:paraId="00A19ED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1,33</w:t>
            </w:r>
          </w:p>
        </w:tc>
        <w:tc>
          <w:tcPr>
            <w:tcW w:w="1026" w:type="dxa"/>
            <w:shd w:val="clear" w:color="auto" w:fill="auto"/>
            <w:vAlign w:val="center"/>
            <w:hideMark/>
          </w:tcPr>
          <w:p w14:paraId="53578FE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9065,00</w:t>
            </w:r>
          </w:p>
        </w:tc>
        <w:tc>
          <w:tcPr>
            <w:tcW w:w="717" w:type="dxa"/>
            <w:shd w:val="clear" w:color="auto" w:fill="auto"/>
            <w:vAlign w:val="center"/>
            <w:hideMark/>
          </w:tcPr>
          <w:p w14:paraId="6139273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1,15</w:t>
            </w:r>
          </w:p>
        </w:tc>
        <w:tc>
          <w:tcPr>
            <w:tcW w:w="981" w:type="dxa"/>
            <w:shd w:val="clear" w:color="auto" w:fill="auto"/>
            <w:vAlign w:val="center"/>
            <w:hideMark/>
          </w:tcPr>
          <w:p w14:paraId="68A1CC5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9165,00</w:t>
            </w:r>
          </w:p>
        </w:tc>
        <w:tc>
          <w:tcPr>
            <w:tcW w:w="676" w:type="dxa"/>
            <w:shd w:val="clear" w:color="auto" w:fill="auto"/>
            <w:vAlign w:val="center"/>
            <w:hideMark/>
          </w:tcPr>
          <w:p w14:paraId="2229B06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1,08</w:t>
            </w:r>
          </w:p>
        </w:tc>
        <w:tc>
          <w:tcPr>
            <w:tcW w:w="939" w:type="dxa"/>
            <w:shd w:val="clear" w:color="auto" w:fill="auto"/>
            <w:vAlign w:val="center"/>
            <w:hideMark/>
          </w:tcPr>
          <w:p w14:paraId="3462189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c>
          <w:tcPr>
            <w:tcW w:w="861" w:type="dxa"/>
            <w:shd w:val="clear" w:color="auto" w:fill="auto"/>
            <w:vAlign w:val="center"/>
            <w:hideMark/>
          </w:tcPr>
          <w:p w14:paraId="3257492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101,10</w:t>
            </w:r>
          </w:p>
        </w:tc>
      </w:tr>
      <w:tr w:rsidR="00933AB7" w:rsidRPr="00581E3F" w14:paraId="56C64E5F" w14:textId="77777777" w:rsidTr="000C72CC">
        <w:trPr>
          <w:trHeight w:val="465"/>
        </w:trPr>
        <w:tc>
          <w:tcPr>
            <w:tcW w:w="2400" w:type="dxa"/>
            <w:shd w:val="clear" w:color="auto" w:fill="auto"/>
            <w:vAlign w:val="center"/>
            <w:hideMark/>
          </w:tcPr>
          <w:p w14:paraId="01D6D657" w14:textId="72DBC8DB"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 07 «Обеспечение проведения выборов и референдумов»</w:t>
            </w:r>
          </w:p>
        </w:tc>
        <w:tc>
          <w:tcPr>
            <w:tcW w:w="1108" w:type="dxa"/>
            <w:shd w:val="clear" w:color="auto" w:fill="auto"/>
            <w:vAlign w:val="center"/>
            <w:hideMark/>
          </w:tcPr>
          <w:p w14:paraId="29E97A8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900,00</w:t>
            </w:r>
          </w:p>
        </w:tc>
        <w:tc>
          <w:tcPr>
            <w:tcW w:w="717" w:type="dxa"/>
            <w:shd w:val="clear" w:color="auto" w:fill="auto"/>
            <w:vAlign w:val="center"/>
            <w:hideMark/>
          </w:tcPr>
          <w:p w14:paraId="7D0F873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7,12</w:t>
            </w:r>
          </w:p>
        </w:tc>
        <w:tc>
          <w:tcPr>
            <w:tcW w:w="1026" w:type="dxa"/>
            <w:shd w:val="clear" w:color="auto" w:fill="auto"/>
            <w:vAlign w:val="center"/>
            <w:hideMark/>
          </w:tcPr>
          <w:p w14:paraId="57C2E32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900,00</w:t>
            </w:r>
          </w:p>
        </w:tc>
        <w:tc>
          <w:tcPr>
            <w:tcW w:w="717" w:type="dxa"/>
            <w:shd w:val="clear" w:color="auto" w:fill="auto"/>
            <w:vAlign w:val="center"/>
            <w:hideMark/>
          </w:tcPr>
          <w:p w14:paraId="6A9051F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3,81</w:t>
            </w:r>
          </w:p>
        </w:tc>
        <w:tc>
          <w:tcPr>
            <w:tcW w:w="981" w:type="dxa"/>
            <w:shd w:val="clear" w:color="auto" w:fill="auto"/>
            <w:vAlign w:val="center"/>
            <w:hideMark/>
          </w:tcPr>
          <w:p w14:paraId="3DA5369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900,00</w:t>
            </w:r>
          </w:p>
        </w:tc>
        <w:tc>
          <w:tcPr>
            <w:tcW w:w="676" w:type="dxa"/>
            <w:shd w:val="clear" w:color="auto" w:fill="auto"/>
            <w:vAlign w:val="center"/>
            <w:hideMark/>
          </w:tcPr>
          <w:p w14:paraId="062B173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0,11</w:t>
            </w:r>
          </w:p>
        </w:tc>
        <w:tc>
          <w:tcPr>
            <w:tcW w:w="939" w:type="dxa"/>
            <w:shd w:val="clear" w:color="auto" w:fill="auto"/>
            <w:vAlign w:val="center"/>
            <w:hideMark/>
          </w:tcPr>
          <w:p w14:paraId="3E2772B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0A681A5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42F6EF09" w14:textId="77777777" w:rsidTr="000C72CC">
        <w:trPr>
          <w:trHeight w:val="315"/>
        </w:trPr>
        <w:tc>
          <w:tcPr>
            <w:tcW w:w="2400" w:type="dxa"/>
            <w:shd w:val="clear" w:color="auto" w:fill="auto"/>
            <w:vAlign w:val="center"/>
            <w:hideMark/>
          </w:tcPr>
          <w:p w14:paraId="10B96E27"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 11 «Резервные фонды»</w:t>
            </w:r>
          </w:p>
        </w:tc>
        <w:tc>
          <w:tcPr>
            <w:tcW w:w="1108" w:type="dxa"/>
            <w:shd w:val="clear" w:color="auto" w:fill="auto"/>
            <w:vAlign w:val="center"/>
            <w:hideMark/>
          </w:tcPr>
          <w:p w14:paraId="34C3874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1500,00</w:t>
            </w:r>
          </w:p>
        </w:tc>
        <w:tc>
          <w:tcPr>
            <w:tcW w:w="717" w:type="dxa"/>
            <w:shd w:val="clear" w:color="auto" w:fill="auto"/>
            <w:vAlign w:val="center"/>
            <w:hideMark/>
          </w:tcPr>
          <w:p w14:paraId="4C28FEE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0,22</w:t>
            </w:r>
          </w:p>
        </w:tc>
        <w:tc>
          <w:tcPr>
            <w:tcW w:w="1026" w:type="dxa"/>
            <w:shd w:val="clear" w:color="auto" w:fill="auto"/>
            <w:vAlign w:val="center"/>
            <w:hideMark/>
          </w:tcPr>
          <w:p w14:paraId="5BC82E3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1817,70</w:t>
            </w:r>
          </w:p>
        </w:tc>
        <w:tc>
          <w:tcPr>
            <w:tcW w:w="717" w:type="dxa"/>
            <w:shd w:val="clear" w:color="auto" w:fill="auto"/>
            <w:vAlign w:val="center"/>
            <w:hideMark/>
          </w:tcPr>
          <w:p w14:paraId="29A22B0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0,23</w:t>
            </w:r>
          </w:p>
        </w:tc>
        <w:tc>
          <w:tcPr>
            <w:tcW w:w="981" w:type="dxa"/>
            <w:shd w:val="clear" w:color="auto" w:fill="auto"/>
            <w:vAlign w:val="center"/>
            <w:hideMark/>
          </w:tcPr>
          <w:p w14:paraId="4D59A21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1608,90</w:t>
            </w:r>
          </w:p>
        </w:tc>
        <w:tc>
          <w:tcPr>
            <w:tcW w:w="676" w:type="dxa"/>
            <w:shd w:val="clear" w:color="auto" w:fill="auto"/>
            <w:vAlign w:val="center"/>
            <w:hideMark/>
          </w:tcPr>
          <w:p w14:paraId="02ABC0B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0,19</w:t>
            </w:r>
          </w:p>
        </w:tc>
        <w:tc>
          <w:tcPr>
            <w:tcW w:w="939" w:type="dxa"/>
            <w:shd w:val="clear" w:color="auto" w:fill="auto"/>
            <w:vAlign w:val="center"/>
            <w:hideMark/>
          </w:tcPr>
          <w:p w14:paraId="120E0CF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-208,80</w:t>
            </w:r>
          </w:p>
        </w:tc>
        <w:tc>
          <w:tcPr>
            <w:tcW w:w="861" w:type="dxa"/>
            <w:shd w:val="clear" w:color="auto" w:fill="auto"/>
            <w:vAlign w:val="center"/>
            <w:hideMark/>
          </w:tcPr>
          <w:p w14:paraId="4013642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88,51</w:t>
            </w:r>
          </w:p>
        </w:tc>
      </w:tr>
      <w:tr w:rsidR="00933AB7" w:rsidRPr="00581E3F" w14:paraId="5CA133BD" w14:textId="77777777" w:rsidTr="000C72CC">
        <w:trPr>
          <w:trHeight w:val="465"/>
        </w:trPr>
        <w:tc>
          <w:tcPr>
            <w:tcW w:w="2400" w:type="dxa"/>
            <w:shd w:val="clear" w:color="auto" w:fill="auto"/>
            <w:vAlign w:val="center"/>
            <w:hideMark/>
          </w:tcPr>
          <w:p w14:paraId="163CFA33"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 13 «Другие общегосударственные вопросы»</w:t>
            </w:r>
          </w:p>
        </w:tc>
        <w:tc>
          <w:tcPr>
            <w:tcW w:w="1108" w:type="dxa"/>
            <w:shd w:val="clear" w:color="auto" w:fill="auto"/>
            <w:vAlign w:val="center"/>
            <w:hideMark/>
          </w:tcPr>
          <w:p w14:paraId="3C57266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53310,20</w:t>
            </w:r>
          </w:p>
        </w:tc>
        <w:tc>
          <w:tcPr>
            <w:tcW w:w="717" w:type="dxa"/>
            <w:shd w:val="clear" w:color="auto" w:fill="auto"/>
            <w:vAlign w:val="center"/>
            <w:hideMark/>
          </w:tcPr>
          <w:p w14:paraId="7669403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7,84</w:t>
            </w:r>
          </w:p>
        </w:tc>
        <w:tc>
          <w:tcPr>
            <w:tcW w:w="1026" w:type="dxa"/>
            <w:shd w:val="clear" w:color="auto" w:fill="auto"/>
            <w:vAlign w:val="center"/>
            <w:hideMark/>
          </w:tcPr>
          <w:p w14:paraId="3ED269E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64127,10</w:t>
            </w:r>
          </w:p>
        </w:tc>
        <w:tc>
          <w:tcPr>
            <w:tcW w:w="717" w:type="dxa"/>
            <w:shd w:val="clear" w:color="auto" w:fill="auto"/>
            <w:vAlign w:val="center"/>
            <w:hideMark/>
          </w:tcPr>
          <w:p w14:paraId="2935CBF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8,13</w:t>
            </w:r>
          </w:p>
        </w:tc>
        <w:tc>
          <w:tcPr>
            <w:tcW w:w="981" w:type="dxa"/>
            <w:shd w:val="clear" w:color="auto" w:fill="auto"/>
            <w:vAlign w:val="center"/>
            <w:hideMark/>
          </w:tcPr>
          <w:p w14:paraId="0FDE7EA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75233,00</w:t>
            </w:r>
          </w:p>
        </w:tc>
        <w:tc>
          <w:tcPr>
            <w:tcW w:w="676" w:type="dxa"/>
            <w:shd w:val="clear" w:color="auto" w:fill="auto"/>
            <w:vAlign w:val="center"/>
            <w:hideMark/>
          </w:tcPr>
          <w:p w14:paraId="65AE724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8,83</w:t>
            </w:r>
          </w:p>
        </w:tc>
        <w:tc>
          <w:tcPr>
            <w:tcW w:w="939" w:type="dxa"/>
            <w:shd w:val="clear" w:color="auto" w:fill="auto"/>
            <w:vAlign w:val="center"/>
            <w:hideMark/>
          </w:tcPr>
          <w:p w14:paraId="70643B2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11105,90</w:t>
            </w:r>
          </w:p>
        </w:tc>
        <w:tc>
          <w:tcPr>
            <w:tcW w:w="861" w:type="dxa"/>
            <w:shd w:val="clear" w:color="auto" w:fill="auto"/>
            <w:vAlign w:val="center"/>
            <w:hideMark/>
          </w:tcPr>
          <w:p w14:paraId="503D598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117,32</w:t>
            </w:r>
          </w:p>
        </w:tc>
      </w:tr>
      <w:tr w:rsidR="00933AB7" w:rsidRPr="00581E3F" w14:paraId="117DC4F4" w14:textId="77777777" w:rsidTr="000C72CC">
        <w:trPr>
          <w:trHeight w:val="315"/>
        </w:trPr>
        <w:tc>
          <w:tcPr>
            <w:tcW w:w="2400" w:type="dxa"/>
            <w:shd w:val="clear" w:color="auto" w:fill="auto"/>
            <w:vAlign w:val="center"/>
            <w:hideMark/>
          </w:tcPr>
          <w:p w14:paraId="2F4AB85F"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02 «Национальная оборона»</w:t>
            </w:r>
          </w:p>
        </w:tc>
        <w:tc>
          <w:tcPr>
            <w:tcW w:w="1108" w:type="dxa"/>
            <w:shd w:val="clear" w:color="auto" w:fill="auto"/>
            <w:vAlign w:val="center"/>
            <w:hideMark/>
          </w:tcPr>
          <w:p w14:paraId="608FDEC4"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1309,80</w:t>
            </w:r>
          </w:p>
        </w:tc>
        <w:tc>
          <w:tcPr>
            <w:tcW w:w="717" w:type="dxa"/>
            <w:shd w:val="clear" w:color="auto" w:fill="auto"/>
            <w:vAlign w:val="center"/>
            <w:hideMark/>
          </w:tcPr>
          <w:p w14:paraId="0A61DF45"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0,19</w:t>
            </w:r>
          </w:p>
        </w:tc>
        <w:tc>
          <w:tcPr>
            <w:tcW w:w="1026" w:type="dxa"/>
            <w:shd w:val="clear" w:color="auto" w:fill="auto"/>
            <w:vAlign w:val="center"/>
            <w:hideMark/>
          </w:tcPr>
          <w:p w14:paraId="67BF1A47"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1309,80</w:t>
            </w:r>
          </w:p>
        </w:tc>
        <w:tc>
          <w:tcPr>
            <w:tcW w:w="717" w:type="dxa"/>
            <w:shd w:val="clear" w:color="auto" w:fill="auto"/>
            <w:vAlign w:val="center"/>
            <w:hideMark/>
          </w:tcPr>
          <w:p w14:paraId="2960092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0,17</w:t>
            </w:r>
          </w:p>
        </w:tc>
        <w:tc>
          <w:tcPr>
            <w:tcW w:w="981" w:type="dxa"/>
            <w:shd w:val="clear" w:color="auto" w:fill="auto"/>
            <w:vAlign w:val="center"/>
            <w:hideMark/>
          </w:tcPr>
          <w:p w14:paraId="644D1F6C"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1309,80</w:t>
            </w:r>
          </w:p>
        </w:tc>
        <w:tc>
          <w:tcPr>
            <w:tcW w:w="676" w:type="dxa"/>
            <w:shd w:val="clear" w:color="auto" w:fill="auto"/>
            <w:vAlign w:val="center"/>
            <w:hideMark/>
          </w:tcPr>
          <w:p w14:paraId="7DBB59C8"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0,15</w:t>
            </w:r>
          </w:p>
        </w:tc>
        <w:tc>
          <w:tcPr>
            <w:tcW w:w="939" w:type="dxa"/>
            <w:shd w:val="clear" w:color="auto" w:fill="auto"/>
            <w:vAlign w:val="center"/>
            <w:hideMark/>
          </w:tcPr>
          <w:p w14:paraId="17704EE9"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0,00</w:t>
            </w:r>
          </w:p>
        </w:tc>
        <w:tc>
          <w:tcPr>
            <w:tcW w:w="861" w:type="dxa"/>
            <w:shd w:val="clear" w:color="auto" w:fill="auto"/>
            <w:vAlign w:val="center"/>
            <w:hideMark/>
          </w:tcPr>
          <w:p w14:paraId="4A9000DC"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100,00</w:t>
            </w:r>
          </w:p>
        </w:tc>
      </w:tr>
      <w:tr w:rsidR="00933AB7" w:rsidRPr="00581E3F" w14:paraId="3F76D023" w14:textId="77777777" w:rsidTr="000C72CC">
        <w:trPr>
          <w:trHeight w:val="465"/>
        </w:trPr>
        <w:tc>
          <w:tcPr>
            <w:tcW w:w="2400" w:type="dxa"/>
            <w:shd w:val="clear" w:color="auto" w:fill="auto"/>
            <w:vAlign w:val="center"/>
            <w:hideMark/>
          </w:tcPr>
          <w:p w14:paraId="20F96DA1"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02 03 «Мобилизационная и вневойсковая подготовка»</w:t>
            </w:r>
          </w:p>
        </w:tc>
        <w:tc>
          <w:tcPr>
            <w:tcW w:w="1108" w:type="dxa"/>
            <w:shd w:val="clear" w:color="auto" w:fill="auto"/>
            <w:vAlign w:val="center"/>
            <w:hideMark/>
          </w:tcPr>
          <w:p w14:paraId="1BEF7AA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1309,80</w:t>
            </w:r>
          </w:p>
        </w:tc>
        <w:tc>
          <w:tcPr>
            <w:tcW w:w="717" w:type="dxa"/>
            <w:shd w:val="clear" w:color="auto" w:fill="auto"/>
            <w:vAlign w:val="center"/>
            <w:hideMark/>
          </w:tcPr>
          <w:p w14:paraId="4D4219B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0,19</w:t>
            </w:r>
          </w:p>
        </w:tc>
        <w:tc>
          <w:tcPr>
            <w:tcW w:w="1026" w:type="dxa"/>
            <w:shd w:val="clear" w:color="auto" w:fill="auto"/>
            <w:vAlign w:val="center"/>
            <w:hideMark/>
          </w:tcPr>
          <w:p w14:paraId="7BE227C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1309,80</w:t>
            </w:r>
          </w:p>
        </w:tc>
        <w:tc>
          <w:tcPr>
            <w:tcW w:w="717" w:type="dxa"/>
            <w:shd w:val="clear" w:color="auto" w:fill="auto"/>
            <w:vAlign w:val="center"/>
            <w:hideMark/>
          </w:tcPr>
          <w:p w14:paraId="2E1DA98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0,17</w:t>
            </w:r>
          </w:p>
        </w:tc>
        <w:tc>
          <w:tcPr>
            <w:tcW w:w="981" w:type="dxa"/>
            <w:shd w:val="clear" w:color="auto" w:fill="auto"/>
            <w:vAlign w:val="center"/>
            <w:hideMark/>
          </w:tcPr>
          <w:p w14:paraId="42FD99F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1309,80</w:t>
            </w:r>
          </w:p>
        </w:tc>
        <w:tc>
          <w:tcPr>
            <w:tcW w:w="676" w:type="dxa"/>
            <w:shd w:val="clear" w:color="auto" w:fill="auto"/>
            <w:vAlign w:val="center"/>
            <w:hideMark/>
          </w:tcPr>
          <w:p w14:paraId="1607ED6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0,15</w:t>
            </w:r>
          </w:p>
        </w:tc>
        <w:tc>
          <w:tcPr>
            <w:tcW w:w="939" w:type="dxa"/>
            <w:shd w:val="clear" w:color="auto" w:fill="auto"/>
            <w:vAlign w:val="center"/>
            <w:hideMark/>
          </w:tcPr>
          <w:p w14:paraId="492C228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3D3543C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07FB1ABD" w14:textId="77777777" w:rsidTr="000C72CC">
        <w:trPr>
          <w:trHeight w:val="735"/>
        </w:trPr>
        <w:tc>
          <w:tcPr>
            <w:tcW w:w="2400" w:type="dxa"/>
            <w:shd w:val="clear" w:color="auto" w:fill="auto"/>
            <w:vAlign w:val="center"/>
            <w:hideMark/>
          </w:tcPr>
          <w:p w14:paraId="4C1B9F30"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03 «Национальная безопасность и правоохранительная деятельность»</w:t>
            </w:r>
          </w:p>
        </w:tc>
        <w:tc>
          <w:tcPr>
            <w:tcW w:w="1108" w:type="dxa"/>
            <w:shd w:val="clear" w:color="auto" w:fill="auto"/>
            <w:vAlign w:val="center"/>
            <w:hideMark/>
          </w:tcPr>
          <w:p w14:paraId="5AB6D16C"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3852,00</w:t>
            </w:r>
          </w:p>
        </w:tc>
        <w:tc>
          <w:tcPr>
            <w:tcW w:w="717" w:type="dxa"/>
            <w:shd w:val="clear" w:color="auto" w:fill="auto"/>
            <w:vAlign w:val="center"/>
            <w:hideMark/>
          </w:tcPr>
          <w:p w14:paraId="328D0609"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0,57</w:t>
            </w:r>
          </w:p>
        </w:tc>
        <w:tc>
          <w:tcPr>
            <w:tcW w:w="1026" w:type="dxa"/>
            <w:shd w:val="clear" w:color="auto" w:fill="auto"/>
            <w:vAlign w:val="center"/>
            <w:hideMark/>
          </w:tcPr>
          <w:p w14:paraId="672D4D07"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3876,00</w:t>
            </w:r>
          </w:p>
        </w:tc>
        <w:tc>
          <w:tcPr>
            <w:tcW w:w="717" w:type="dxa"/>
            <w:shd w:val="clear" w:color="auto" w:fill="auto"/>
            <w:vAlign w:val="center"/>
            <w:hideMark/>
          </w:tcPr>
          <w:p w14:paraId="4FF0E381"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0,49</w:t>
            </w:r>
          </w:p>
        </w:tc>
        <w:tc>
          <w:tcPr>
            <w:tcW w:w="981" w:type="dxa"/>
            <w:shd w:val="clear" w:color="auto" w:fill="auto"/>
            <w:vAlign w:val="center"/>
            <w:hideMark/>
          </w:tcPr>
          <w:p w14:paraId="67549D29"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3903,00</w:t>
            </w:r>
          </w:p>
        </w:tc>
        <w:tc>
          <w:tcPr>
            <w:tcW w:w="676" w:type="dxa"/>
            <w:shd w:val="clear" w:color="auto" w:fill="auto"/>
            <w:vAlign w:val="center"/>
            <w:hideMark/>
          </w:tcPr>
          <w:p w14:paraId="341E0AC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0,46</w:t>
            </w:r>
          </w:p>
        </w:tc>
        <w:tc>
          <w:tcPr>
            <w:tcW w:w="939" w:type="dxa"/>
            <w:shd w:val="clear" w:color="auto" w:fill="auto"/>
            <w:vAlign w:val="center"/>
            <w:hideMark/>
          </w:tcPr>
          <w:p w14:paraId="7F9163AA"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27,00</w:t>
            </w:r>
          </w:p>
        </w:tc>
        <w:tc>
          <w:tcPr>
            <w:tcW w:w="861" w:type="dxa"/>
            <w:shd w:val="clear" w:color="auto" w:fill="auto"/>
            <w:vAlign w:val="center"/>
            <w:hideMark/>
          </w:tcPr>
          <w:p w14:paraId="07A96101"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100,70</w:t>
            </w:r>
          </w:p>
        </w:tc>
      </w:tr>
      <w:tr w:rsidR="00933AB7" w:rsidRPr="00581E3F" w14:paraId="40F1D148" w14:textId="77777777" w:rsidTr="00500945">
        <w:trPr>
          <w:trHeight w:val="800"/>
        </w:trPr>
        <w:tc>
          <w:tcPr>
            <w:tcW w:w="2400" w:type="dxa"/>
            <w:shd w:val="clear" w:color="auto" w:fill="auto"/>
            <w:vAlign w:val="center"/>
            <w:hideMark/>
          </w:tcPr>
          <w:p w14:paraId="473D810D"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03 10 «Защита населения и территории от чрезвычайных ситуаций природного и техногенного характера, гражданская оборона»</w:t>
            </w:r>
          </w:p>
        </w:tc>
        <w:tc>
          <w:tcPr>
            <w:tcW w:w="1108" w:type="dxa"/>
            <w:shd w:val="clear" w:color="auto" w:fill="auto"/>
            <w:vAlign w:val="center"/>
            <w:hideMark/>
          </w:tcPr>
          <w:p w14:paraId="1D8CB90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3362,00</w:t>
            </w:r>
          </w:p>
        </w:tc>
        <w:tc>
          <w:tcPr>
            <w:tcW w:w="717" w:type="dxa"/>
            <w:shd w:val="clear" w:color="auto" w:fill="auto"/>
            <w:vAlign w:val="center"/>
            <w:hideMark/>
          </w:tcPr>
          <w:p w14:paraId="3AA1F05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0,49</w:t>
            </w:r>
          </w:p>
        </w:tc>
        <w:tc>
          <w:tcPr>
            <w:tcW w:w="1026" w:type="dxa"/>
            <w:shd w:val="clear" w:color="auto" w:fill="auto"/>
            <w:vAlign w:val="center"/>
            <w:hideMark/>
          </w:tcPr>
          <w:p w14:paraId="718E346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3386,00</w:t>
            </w:r>
          </w:p>
        </w:tc>
        <w:tc>
          <w:tcPr>
            <w:tcW w:w="717" w:type="dxa"/>
            <w:shd w:val="clear" w:color="auto" w:fill="auto"/>
            <w:vAlign w:val="center"/>
            <w:hideMark/>
          </w:tcPr>
          <w:p w14:paraId="777D952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0,43</w:t>
            </w:r>
          </w:p>
        </w:tc>
        <w:tc>
          <w:tcPr>
            <w:tcW w:w="981" w:type="dxa"/>
            <w:shd w:val="clear" w:color="auto" w:fill="auto"/>
            <w:vAlign w:val="center"/>
            <w:hideMark/>
          </w:tcPr>
          <w:p w14:paraId="27D0FB6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3413,00</w:t>
            </w:r>
          </w:p>
        </w:tc>
        <w:tc>
          <w:tcPr>
            <w:tcW w:w="676" w:type="dxa"/>
            <w:shd w:val="clear" w:color="auto" w:fill="auto"/>
            <w:vAlign w:val="center"/>
            <w:hideMark/>
          </w:tcPr>
          <w:p w14:paraId="174A45D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0,40</w:t>
            </w:r>
          </w:p>
        </w:tc>
        <w:tc>
          <w:tcPr>
            <w:tcW w:w="939" w:type="dxa"/>
            <w:shd w:val="clear" w:color="auto" w:fill="auto"/>
            <w:vAlign w:val="center"/>
            <w:hideMark/>
          </w:tcPr>
          <w:p w14:paraId="1766EAC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27,00</w:t>
            </w:r>
          </w:p>
        </w:tc>
        <w:tc>
          <w:tcPr>
            <w:tcW w:w="861" w:type="dxa"/>
            <w:shd w:val="clear" w:color="auto" w:fill="auto"/>
            <w:vAlign w:val="center"/>
            <w:hideMark/>
          </w:tcPr>
          <w:p w14:paraId="6249B6A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100,80</w:t>
            </w:r>
          </w:p>
        </w:tc>
      </w:tr>
      <w:tr w:rsidR="00933AB7" w:rsidRPr="00581E3F" w14:paraId="2AB128B7" w14:textId="77777777" w:rsidTr="000C72CC">
        <w:trPr>
          <w:trHeight w:val="690"/>
        </w:trPr>
        <w:tc>
          <w:tcPr>
            <w:tcW w:w="2400" w:type="dxa"/>
            <w:shd w:val="clear" w:color="auto" w:fill="auto"/>
            <w:vAlign w:val="center"/>
            <w:hideMark/>
          </w:tcPr>
          <w:p w14:paraId="17F6871C"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03 14 «Другие вопросы в области национальной безопасности и правоохранительной деятельности»</w:t>
            </w:r>
          </w:p>
        </w:tc>
        <w:tc>
          <w:tcPr>
            <w:tcW w:w="1108" w:type="dxa"/>
            <w:shd w:val="clear" w:color="auto" w:fill="auto"/>
            <w:vAlign w:val="center"/>
            <w:hideMark/>
          </w:tcPr>
          <w:p w14:paraId="67A9E96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490,00</w:t>
            </w:r>
          </w:p>
        </w:tc>
        <w:tc>
          <w:tcPr>
            <w:tcW w:w="717" w:type="dxa"/>
            <w:shd w:val="clear" w:color="auto" w:fill="auto"/>
            <w:vAlign w:val="center"/>
            <w:hideMark/>
          </w:tcPr>
          <w:p w14:paraId="7C6B0E8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0,07</w:t>
            </w:r>
          </w:p>
        </w:tc>
        <w:tc>
          <w:tcPr>
            <w:tcW w:w="1026" w:type="dxa"/>
            <w:shd w:val="clear" w:color="auto" w:fill="auto"/>
            <w:vAlign w:val="center"/>
            <w:hideMark/>
          </w:tcPr>
          <w:p w14:paraId="3218EDD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490,00</w:t>
            </w:r>
          </w:p>
        </w:tc>
        <w:tc>
          <w:tcPr>
            <w:tcW w:w="717" w:type="dxa"/>
            <w:shd w:val="clear" w:color="auto" w:fill="auto"/>
            <w:vAlign w:val="center"/>
            <w:hideMark/>
          </w:tcPr>
          <w:p w14:paraId="01683B2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0,06</w:t>
            </w:r>
          </w:p>
        </w:tc>
        <w:tc>
          <w:tcPr>
            <w:tcW w:w="981" w:type="dxa"/>
            <w:shd w:val="clear" w:color="auto" w:fill="auto"/>
            <w:vAlign w:val="center"/>
            <w:hideMark/>
          </w:tcPr>
          <w:p w14:paraId="16B2F56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490,00</w:t>
            </w:r>
          </w:p>
        </w:tc>
        <w:tc>
          <w:tcPr>
            <w:tcW w:w="676" w:type="dxa"/>
            <w:shd w:val="clear" w:color="auto" w:fill="auto"/>
            <w:vAlign w:val="center"/>
            <w:hideMark/>
          </w:tcPr>
          <w:p w14:paraId="6A7E4CC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0,06</w:t>
            </w:r>
          </w:p>
        </w:tc>
        <w:tc>
          <w:tcPr>
            <w:tcW w:w="939" w:type="dxa"/>
            <w:shd w:val="clear" w:color="auto" w:fill="auto"/>
            <w:vAlign w:val="center"/>
            <w:hideMark/>
          </w:tcPr>
          <w:p w14:paraId="0A53A4F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45ECDB9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502E2B63" w14:textId="77777777" w:rsidTr="000C72CC">
        <w:trPr>
          <w:trHeight w:val="315"/>
        </w:trPr>
        <w:tc>
          <w:tcPr>
            <w:tcW w:w="2400" w:type="dxa"/>
            <w:shd w:val="clear" w:color="auto" w:fill="auto"/>
            <w:vAlign w:val="center"/>
            <w:hideMark/>
          </w:tcPr>
          <w:p w14:paraId="6973CDCB"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lastRenderedPageBreak/>
              <w:t>04 «Национальная экономика»</w:t>
            </w:r>
          </w:p>
        </w:tc>
        <w:tc>
          <w:tcPr>
            <w:tcW w:w="1108" w:type="dxa"/>
            <w:shd w:val="clear" w:color="auto" w:fill="auto"/>
            <w:vAlign w:val="center"/>
            <w:hideMark/>
          </w:tcPr>
          <w:p w14:paraId="1AAAD25E"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22939,50</w:t>
            </w:r>
          </w:p>
        </w:tc>
        <w:tc>
          <w:tcPr>
            <w:tcW w:w="717" w:type="dxa"/>
            <w:shd w:val="clear" w:color="auto" w:fill="auto"/>
            <w:vAlign w:val="center"/>
            <w:hideMark/>
          </w:tcPr>
          <w:p w14:paraId="26553006"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3,37</w:t>
            </w:r>
          </w:p>
        </w:tc>
        <w:tc>
          <w:tcPr>
            <w:tcW w:w="1026" w:type="dxa"/>
            <w:shd w:val="clear" w:color="auto" w:fill="auto"/>
            <w:vAlign w:val="center"/>
            <w:hideMark/>
          </w:tcPr>
          <w:p w14:paraId="2D2021C9"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25574,80</w:t>
            </w:r>
          </w:p>
        </w:tc>
        <w:tc>
          <w:tcPr>
            <w:tcW w:w="717" w:type="dxa"/>
            <w:shd w:val="clear" w:color="auto" w:fill="auto"/>
            <w:vAlign w:val="center"/>
            <w:hideMark/>
          </w:tcPr>
          <w:p w14:paraId="44BCDA0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3,24</w:t>
            </w:r>
          </w:p>
        </w:tc>
        <w:tc>
          <w:tcPr>
            <w:tcW w:w="981" w:type="dxa"/>
            <w:shd w:val="clear" w:color="auto" w:fill="auto"/>
            <w:vAlign w:val="center"/>
            <w:hideMark/>
          </w:tcPr>
          <w:p w14:paraId="1C065A93"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25574,80</w:t>
            </w:r>
          </w:p>
        </w:tc>
        <w:tc>
          <w:tcPr>
            <w:tcW w:w="676" w:type="dxa"/>
            <w:shd w:val="clear" w:color="auto" w:fill="auto"/>
            <w:vAlign w:val="center"/>
            <w:hideMark/>
          </w:tcPr>
          <w:p w14:paraId="3ACD8D2C"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3,00</w:t>
            </w:r>
          </w:p>
        </w:tc>
        <w:tc>
          <w:tcPr>
            <w:tcW w:w="939" w:type="dxa"/>
            <w:shd w:val="clear" w:color="auto" w:fill="auto"/>
            <w:vAlign w:val="center"/>
            <w:hideMark/>
          </w:tcPr>
          <w:p w14:paraId="7AADADAB"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0,00</w:t>
            </w:r>
          </w:p>
        </w:tc>
        <w:tc>
          <w:tcPr>
            <w:tcW w:w="861" w:type="dxa"/>
            <w:shd w:val="clear" w:color="auto" w:fill="auto"/>
            <w:vAlign w:val="center"/>
            <w:hideMark/>
          </w:tcPr>
          <w:p w14:paraId="73EC6D68"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100,00</w:t>
            </w:r>
          </w:p>
        </w:tc>
      </w:tr>
      <w:tr w:rsidR="00933AB7" w:rsidRPr="00581E3F" w14:paraId="4D396B66" w14:textId="77777777" w:rsidTr="00500945">
        <w:trPr>
          <w:trHeight w:val="393"/>
        </w:trPr>
        <w:tc>
          <w:tcPr>
            <w:tcW w:w="2400" w:type="dxa"/>
            <w:shd w:val="clear" w:color="auto" w:fill="auto"/>
            <w:vAlign w:val="center"/>
            <w:hideMark/>
          </w:tcPr>
          <w:p w14:paraId="16435181"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04 01 «Общеэкономические вопросы»</w:t>
            </w:r>
          </w:p>
        </w:tc>
        <w:tc>
          <w:tcPr>
            <w:tcW w:w="1108" w:type="dxa"/>
            <w:shd w:val="clear" w:color="auto" w:fill="auto"/>
            <w:vAlign w:val="center"/>
            <w:hideMark/>
          </w:tcPr>
          <w:p w14:paraId="2F9A81D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717" w:type="dxa"/>
            <w:shd w:val="clear" w:color="auto" w:fill="auto"/>
            <w:vAlign w:val="center"/>
            <w:hideMark/>
          </w:tcPr>
          <w:p w14:paraId="557466A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1026" w:type="dxa"/>
            <w:shd w:val="clear" w:color="auto" w:fill="auto"/>
            <w:vAlign w:val="center"/>
            <w:hideMark/>
          </w:tcPr>
          <w:p w14:paraId="6D93FCE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717" w:type="dxa"/>
            <w:shd w:val="clear" w:color="auto" w:fill="auto"/>
            <w:vAlign w:val="center"/>
            <w:hideMark/>
          </w:tcPr>
          <w:p w14:paraId="615AD02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981" w:type="dxa"/>
            <w:shd w:val="clear" w:color="auto" w:fill="auto"/>
            <w:vAlign w:val="center"/>
            <w:hideMark/>
          </w:tcPr>
          <w:p w14:paraId="73F09A6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676" w:type="dxa"/>
            <w:shd w:val="clear" w:color="auto" w:fill="auto"/>
            <w:vAlign w:val="center"/>
            <w:hideMark/>
          </w:tcPr>
          <w:p w14:paraId="7060FFC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939" w:type="dxa"/>
            <w:shd w:val="clear" w:color="auto" w:fill="auto"/>
            <w:vAlign w:val="center"/>
            <w:hideMark/>
          </w:tcPr>
          <w:p w14:paraId="5441F19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00DD84B9" w14:textId="501B363D" w:rsidR="000C72CC" w:rsidRPr="00581E3F" w:rsidRDefault="00500945"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w:t>
            </w:r>
          </w:p>
        </w:tc>
      </w:tr>
      <w:tr w:rsidR="00933AB7" w:rsidRPr="00581E3F" w14:paraId="7610FE6D" w14:textId="77777777" w:rsidTr="000C72CC">
        <w:trPr>
          <w:trHeight w:val="465"/>
        </w:trPr>
        <w:tc>
          <w:tcPr>
            <w:tcW w:w="2400" w:type="dxa"/>
            <w:shd w:val="clear" w:color="auto" w:fill="auto"/>
            <w:vAlign w:val="center"/>
            <w:hideMark/>
          </w:tcPr>
          <w:p w14:paraId="2ED9F8C1"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04 05 «Сельское хозяйство и экономика»</w:t>
            </w:r>
          </w:p>
        </w:tc>
        <w:tc>
          <w:tcPr>
            <w:tcW w:w="1108" w:type="dxa"/>
            <w:shd w:val="clear" w:color="auto" w:fill="auto"/>
            <w:vAlign w:val="center"/>
            <w:hideMark/>
          </w:tcPr>
          <w:p w14:paraId="7B28DB1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531,00</w:t>
            </w:r>
          </w:p>
        </w:tc>
        <w:tc>
          <w:tcPr>
            <w:tcW w:w="717" w:type="dxa"/>
            <w:shd w:val="clear" w:color="auto" w:fill="auto"/>
            <w:vAlign w:val="center"/>
            <w:hideMark/>
          </w:tcPr>
          <w:p w14:paraId="696A703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0,08</w:t>
            </w:r>
          </w:p>
        </w:tc>
        <w:tc>
          <w:tcPr>
            <w:tcW w:w="1026" w:type="dxa"/>
            <w:shd w:val="clear" w:color="auto" w:fill="auto"/>
            <w:vAlign w:val="center"/>
            <w:hideMark/>
          </w:tcPr>
          <w:p w14:paraId="33603D9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531,00</w:t>
            </w:r>
          </w:p>
        </w:tc>
        <w:tc>
          <w:tcPr>
            <w:tcW w:w="717" w:type="dxa"/>
            <w:shd w:val="clear" w:color="auto" w:fill="auto"/>
            <w:vAlign w:val="center"/>
            <w:hideMark/>
          </w:tcPr>
          <w:p w14:paraId="0E2849A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0,07</w:t>
            </w:r>
          </w:p>
        </w:tc>
        <w:tc>
          <w:tcPr>
            <w:tcW w:w="981" w:type="dxa"/>
            <w:shd w:val="clear" w:color="auto" w:fill="auto"/>
            <w:vAlign w:val="center"/>
            <w:hideMark/>
          </w:tcPr>
          <w:p w14:paraId="3A9EB6E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531,00</w:t>
            </w:r>
          </w:p>
        </w:tc>
        <w:tc>
          <w:tcPr>
            <w:tcW w:w="676" w:type="dxa"/>
            <w:shd w:val="clear" w:color="auto" w:fill="auto"/>
            <w:vAlign w:val="center"/>
            <w:hideMark/>
          </w:tcPr>
          <w:p w14:paraId="75DAB17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0,06</w:t>
            </w:r>
          </w:p>
        </w:tc>
        <w:tc>
          <w:tcPr>
            <w:tcW w:w="939" w:type="dxa"/>
            <w:shd w:val="clear" w:color="auto" w:fill="auto"/>
            <w:vAlign w:val="center"/>
            <w:hideMark/>
          </w:tcPr>
          <w:p w14:paraId="61D66F3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7A75036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12D4E159" w14:textId="77777777" w:rsidTr="00500945">
        <w:trPr>
          <w:trHeight w:val="208"/>
        </w:trPr>
        <w:tc>
          <w:tcPr>
            <w:tcW w:w="2400" w:type="dxa"/>
            <w:shd w:val="clear" w:color="auto" w:fill="auto"/>
            <w:vAlign w:val="center"/>
            <w:hideMark/>
          </w:tcPr>
          <w:p w14:paraId="04FDA4CC"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04 08 «Транспорт»</w:t>
            </w:r>
          </w:p>
        </w:tc>
        <w:tc>
          <w:tcPr>
            <w:tcW w:w="1108" w:type="dxa"/>
            <w:shd w:val="clear" w:color="auto" w:fill="auto"/>
            <w:vAlign w:val="center"/>
            <w:hideMark/>
          </w:tcPr>
          <w:p w14:paraId="11A7C9B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4473,00</w:t>
            </w:r>
          </w:p>
        </w:tc>
        <w:tc>
          <w:tcPr>
            <w:tcW w:w="717" w:type="dxa"/>
            <w:shd w:val="clear" w:color="auto" w:fill="auto"/>
            <w:vAlign w:val="center"/>
            <w:hideMark/>
          </w:tcPr>
          <w:p w14:paraId="6CF1BC9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0,66</w:t>
            </w:r>
          </w:p>
        </w:tc>
        <w:tc>
          <w:tcPr>
            <w:tcW w:w="1026" w:type="dxa"/>
            <w:shd w:val="clear" w:color="auto" w:fill="auto"/>
            <w:vAlign w:val="center"/>
            <w:hideMark/>
          </w:tcPr>
          <w:p w14:paraId="10DC70D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4473,00</w:t>
            </w:r>
          </w:p>
        </w:tc>
        <w:tc>
          <w:tcPr>
            <w:tcW w:w="717" w:type="dxa"/>
            <w:shd w:val="clear" w:color="auto" w:fill="auto"/>
            <w:vAlign w:val="center"/>
            <w:hideMark/>
          </w:tcPr>
          <w:p w14:paraId="73E1409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0,57</w:t>
            </w:r>
          </w:p>
        </w:tc>
        <w:tc>
          <w:tcPr>
            <w:tcW w:w="981" w:type="dxa"/>
            <w:shd w:val="clear" w:color="auto" w:fill="auto"/>
            <w:vAlign w:val="center"/>
            <w:hideMark/>
          </w:tcPr>
          <w:p w14:paraId="2378D1C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4473,00</w:t>
            </w:r>
          </w:p>
        </w:tc>
        <w:tc>
          <w:tcPr>
            <w:tcW w:w="676" w:type="dxa"/>
            <w:shd w:val="clear" w:color="auto" w:fill="auto"/>
            <w:vAlign w:val="center"/>
            <w:hideMark/>
          </w:tcPr>
          <w:p w14:paraId="6D158E9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0,52</w:t>
            </w:r>
          </w:p>
        </w:tc>
        <w:tc>
          <w:tcPr>
            <w:tcW w:w="939" w:type="dxa"/>
            <w:shd w:val="clear" w:color="auto" w:fill="auto"/>
            <w:vAlign w:val="center"/>
            <w:hideMark/>
          </w:tcPr>
          <w:p w14:paraId="6F0C575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477FF48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05E17BDB" w14:textId="77777777" w:rsidTr="000C72CC">
        <w:trPr>
          <w:trHeight w:val="465"/>
        </w:trPr>
        <w:tc>
          <w:tcPr>
            <w:tcW w:w="2400" w:type="dxa"/>
            <w:shd w:val="clear" w:color="auto" w:fill="auto"/>
            <w:vAlign w:val="center"/>
            <w:hideMark/>
          </w:tcPr>
          <w:p w14:paraId="0BD5C1F1"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04 09 «Дорожное хозяйство (дорожные фонды)»</w:t>
            </w:r>
          </w:p>
        </w:tc>
        <w:tc>
          <w:tcPr>
            <w:tcW w:w="1108" w:type="dxa"/>
            <w:shd w:val="clear" w:color="auto" w:fill="auto"/>
            <w:vAlign w:val="center"/>
            <w:hideMark/>
          </w:tcPr>
          <w:p w14:paraId="227DED4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16354,50</w:t>
            </w:r>
          </w:p>
        </w:tc>
        <w:tc>
          <w:tcPr>
            <w:tcW w:w="717" w:type="dxa"/>
            <w:shd w:val="clear" w:color="auto" w:fill="auto"/>
            <w:vAlign w:val="center"/>
            <w:hideMark/>
          </w:tcPr>
          <w:p w14:paraId="5404958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2,41</w:t>
            </w:r>
          </w:p>
        </w:tc>
        <w:tc>
          <w:tcPr>
            <w:tcW w:w="1026" w:type="dxa"/>
            <w:shd w:val="clear" w:color="auto" w:fill="auto"/>
            <w:vAlign w:val="center"/>
            <w:hideMark/>
          </w:tcPr>
          <w:p w14:paraId="4EE8787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18989,80</w:t>
            </w:r>
          </w:p>
        </w:tc>
        <w:tc>
          <w:tcPr>
            <w:tcW w:w="717" w:type="dxa"/>
            <w:shd w:val="clear" w:color="auto" w:fill="auto"/>
            <w:vAlign w:val="center"/>
            <w:hideMark/>
          </w:tcPr>
          <w:p w14:paraId="476237B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2,41</w:t>
            </w:r>
          </w:p>
        </w:tc>
        <w:tc>
          <w:tcPr>
            <w:tcW w:w="981" w:type="dxa"/>
            <w:shd w:val="clear" w:color="auto" w:fill="auto"/>
            <w:vAlign w:val="center"/>
            <w:hideMark/>
          </w:tcPr>
          <w:p w14:paraId="1E0009B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18989,80</w:t>
            </w:r>
          </w:p>
        </w:tc>
        <w:tc>
          <w:tcPr>
            <w:tcW w:w="676" w:type="dxa"/>
            <w:shd w:val="clear" w:color="auto" w:fill="auto"/>
            <w:vAlign w:val="center"/>
            <w:hideMark/>
          </w:tcPr>
          <w:p w14:paraId="0281D86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2,23</w:t>
            </w:r>
          </w:p>
        </w:tc>
        <w:tc>
          <w:tcPr>
            <w:tcW w:w="939" w:type="dxa"/>
            <w:shd w:val="clear" w:color="auto" w:fill="auto"/>
            <w:vAlign w:val="center"/>
            <w:hideMark/>
          </w:tcPr>
          <w:p w14:paraId="4A58756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3E9C1BC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0128AD6F" w14:textId="77777777" w:rsidTr="000C72CC">
        <w:trPr>
          <w:trHeight w:val="465"/>
        </w:trPr>
        <w:tc>
          <w:tcPr>
            <w:tcW w:w="2400" w:type="dxa"/>
            <w:shd w:val="clear" w:color="auto" w:fill="auto"/>
            <w:vAlign w:val="center"/>
            <w:hideMark/>
          </w:tcPr>
          <w:p w14:paraId="365931A3"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04 12 «Другие вопросы в области национальной экономики»</w:t>
            </w:r>
          </w:p>
        </w:tc>
        <w:tc>
          <w:tcPr>
            <w:tcW w:w="1108" w:type="dxa"/>
            <w:shd w:val="clear" w:color="auto" w:fill="auto"/>
            <w:vAlign w:val="center"/>
            <w:hideMark/>
          </w:tcPr>
          <w:p w14:paraId="16D2131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1581,00</w:t>
            </w:r>
          </w:p>
        </w:tc>
        <w:tc>
          <w:tcPr>
            <w:tcW w:w="717" w:type="dxa"/>
            <w:shd w:val="clear" w:color="auto" w:fill="auto"/>
            <w:vAlign w:val="center"/>
            <w:hideMark/>
          </w:tcPr>
          <w:p w14:paraId="1432D07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0,23</w:t>
            </w:r>
          </w:p>
        </w:tc>
        <w:tc>
          <w:tcPr>
            <w:tcW w:w="1026" w:type="dxa"/>
            <w:shd w:val="clear" w:color="auto" w:fill="auto"/>
            <w:vAlign w:val="center"/>
            <w:hideMark/>
          </w:tcPr>
          <w:p w14:paraId="7C73414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1581,00</w:t>
            </w:r>
          </w:p>
        </w:tc>
        <w:tc>
          <w:tcPr>
            <w:tcW w:w="717" w:type="dxa"/>
            <w:shd w:val="clear" w:color="auto" w:fill="auto"/>
            <w:vAlign w:val="center"/>
            <w:hideMark/>
          </w:tcPr>
          <w:p w14:paraId="6C9C7D3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0,20</w:t>
            </w:r>
          </w:p>
        </w:tc>
        <w:tc>
          <w:tcPr>
            <w:tcW w:w="981" w:type="dxa"/>
            <w:shd w:val="clear" w:color="auto" w:fill="auto"/>
            <w:vAlign w:val="center"/>
            <w:hideMark/>
          </w:tcPr>
          <w:p w14:paraId="4A7D606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1581,00</w:t>
            </w:r>
          </w:p>
        </w:tc>
        <w:tc>
          <w:tcPr>
            <w:tcW w:w="676" w:type="dxa"/>
            <w:shd w:val="clear" w:color="auto" w:fill="auto"/>
            <w:vAlign w:val="center"/>
            <w:hideMark/>
          </w:tcPr>
          <w:p w14:paraId="46E8482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0,19</w:t>
            </w:r>
          </w:p>
        </w:tc>
        <w:tc>
          <w:tcPr>
            <w:tcW w:w="939" w:type="dxa"/>
            <w:shd w:val="clear" w:color="auto" w:fill="auto"/>
            <w:vAlign w:val="center"/>
            <w:hideMark/>
          </w:tcPr>
          <w:p w14:paraId="5823E55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742316A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5FDBC8E8" w14:textId="77777777" w:rsidTr="00500945">
        <w:trPr>
          <w:trHeight w:val="284"/>
        </w:trPr>
        <w:tc>
          <w:tcPr>
            <w:tcW w:w="2400" w:type="dxa"/>
            <w:shd w:val="clear" w:color="auto" w:fill="auto"/>
            <w:vAlign w:val="center"/>
            <w:hideMark/>
          </w:tcPr>
          <w:p w14:paraId="1092279C"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05 «Жилищно-коммунальное хозяйство»</w:t>
            </w:r>
          </w:p>
        </w:tc>
        <w:tc>
          <w:tcPr>
            <w:tcW w:w="1108" w:type="dxa"/>
            <w:shd w:val="clear" w:color="auto" w:fill="auto"/>
            <w:vAlign w:val="center"/>
            <w:hideMark/>
          </w:tcPr>
          <w:p w14:paraId="52064C8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30090,80</w:t>
            </w:r>
          </w:p>
        </w:tc>
        <w:tc>
          <w:tcPr>
            <w:tcW w:w="717" w:type="dxa"/>
            <w:shd w:val="clear" w:color="auto" w:fill="auto"/>
            <w:vAlign w:val="center"/>
            <w:hideMark/>
          </w:tcPr>
          <w:p w14:paraId="56B3FAD4"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4,43</w:t>
            </w:r>
          </w:p>
        </w:tc>
        <w:tc>
          <w:tcPr>
            <w:tcW w:w="1026" w:type="dxa"/>
            <w:shd w:val="clear" w:color="auto" w:fill="auto"/>
            <w:vAlign w:val="center"/>
            <w:hideMark/>
          </w:tcPr>
          <w:p w14:paraId="51AA7653"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62696,80</w:t>
            </w:r>
          </w:p>
        </w:tc>
        <w:tc>
          <w:tcPr>
            <w:tcW w:w="717" w:type="dxa"/>
            <w:shd w:val="clear" w:color="auto" w:fill="auto"/>
            <w:vAlign w:val="center"/>
            <w:hideMark/>
          </w:tcPr>
          <w:p w14:paraId="138A29CB"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7,95</w:t>
            </w:r>
          </w:p>
        </w:tc>
        <w:tc>
          <w:tcPr>
            <w:tcW w:w="981" w:type="dxa"/>
            <w:shd w:val="clear" w:color="auto" w:fill="auto"/>
            <w:vAlign w:val="center"/>
            <w:hideMark/>
          </w:tcPr>
          <w:p w14:paraId="367209D8"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80628,80</w:t>
            </w:r>
          </w:p>
        </w:tc>
        <w:tc>
          <w:tcPr>
            <w:tcW w:w="676" w:type="dxa"/>
            <w:shd w:val="clear" w:color="auto" w:fill="auto"/>
            <w:vAlign w:val="center"/>
            <w:hideMark/>
          </w:tcPr>
          <w:p w14:paraId="4FF066AE"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9,46</w:t>
            </w:r>
          </w:p>
        </w:tc>
        <w:tc>
          <w:tcPr>
            <w:tcW w:w="939" w:type="dxa"/>
            <w:shd w:val="clear" w:color="auto" w:fill="auto"/>
            <w:vAlign w:val="center"/>
            <w:hideMark/>
          </w:tcPr>
          <w:p w14:paraId="549FF86D"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17932,00</w:t>
            </w:r>
          </w:p>
        </w:tc>
        <w:tc>
          <w:tcPr>
            <w:tcW w:w="861" w:type="dxa"/>
            <w:shd w:val="clear" w:color="auto" w:fill="auto"/>
            <w:vAlign w:val="center"/>
            <w:hideMark/>
          </w:tcPr>
          <w:p w14:paraId="180A57EC"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128,60</w:t>
            </w:r>
          </w:p>
        </w:tc>
      </w:tr>
      <w:tr w:rsidR="00933AB7" w:rsidRPr="00581E3F" w14:paraId="708754C5" w14:textId="77777777" w:rsidTr="000C72CC">
        <w:trPr>
          <w:trHeight w:val="315"/>
        </w:trPr>
        <w:tc>
          <w:tcPr>
            <w:tcW w:w="2400" w:type="dxa"/>
            <w:shd w:val="clear" w:color="auto" w:fill="auto"/>
            <w:vAlign w:val="center"/>
            <w:hideMark/>
          </w:tcPr>
          <w:p w14:paraId="0DB753C3"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05 01 «Жилищное хозяйство»</w:t>
            </w:r>
          </w:p>
        </w:tc>
        <w:tc>
          <w:tcPr>
            <w:tcW w:w="1108" w:type="dxa"/>
            <w:shd w:val="clear" w:color="auto" w:fill="auto"/>
            <w:vAlign w:val="center"/>
            <w:hideMark/>
          </w:tcPr>
          <w:p w14:paraId="4D150D6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20,00</w:t>
            </w:r>
          </w:p>
        </w:tc>
        <w:tc>
          <w:tcPr>
            <w:tcW w:w="717" w:type="dxa"/>
            <w:shd w:val="clear" w:color="auto" w:fill="auto"/>
            <w:vAlign w:val="center"/>
            <w:hideMark/>
          </w:tcPr>
          <w:p w14:paraId="3BAFC65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1026" w:type="dxa"/>
            <w:shd w:val="clear" w:color="auto" w:fill="auto"/>
            <w:vAlign w:val="center"/>
            <w:hideMark/>
          </w:tcPr>
          <w:p w14:paraId="6157D71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20,00</w:t>
            </w:r>
          </w:p>
        </w:tc>
        <w:tc>
          <w:tcPr>
            <w:tcW w:w="717" w:type="dxa"/>
            <w:shd w:val="clear" w:color="auto" w:fill="auto"/>
            <w:vAlign w:val="center"/>
            <w:hideMark/>
          </w:tcPr>
          <w:p w14:paraId="01E4242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981" w:type="dxa"/>
            <w:shd w:val="clear" w:color="auto" w:fill="auto"/>
            <w:vAlign w:val="center"/>
            <w:hideMark/>
          </w:tcPr>
          <w:p w14:paraId="284C34A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1492,00</w:t>
            </w:r>
          </w:p>
        </w:tc>
        <w:tc>
          <w:tcPr>
            <w:tcW w:w="676" w:type="dxa"/>
            <w:shd w:val="clear" w:color="auto" w:fill="auto"/>
            <w:vAlign w:val="center"/>
            <w:hideMark/>
          </w:tcPr>
          <w:p w14:paraId="0E8DAD6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0,18</w:t>
            </w:r>
          </w:p>
        </w:tc>
        <w:tc>
          <w:tcPr>
            <w:tcW w:w="939" w:type="dxa"/>
            <w:shd w:val="clear" w:color="auto" w:fill="auto"/>
            <w:vAlign w:val="center"/>
            <w:hideMark/>
          </w:tcPr>
          <w:p w14:paraId="6C4185F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1472,00</w:t>
            </w:r>
          </w:p>
        </w:tc>
        <w:tc>
          <w:tcPr>
            <w:tcW w:w="861" w:type="dxa"/>
            <w:shd w:val="clear" w:color="auto" w:fill="auto"/>
            <w:vAlign w:val="center"/>
            <w:hideMark/>
          </w:tcPr>
          <w:p w14:paraId="28BCDD6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7460,00</w:t>
            </w:r>
          </w:p>
        </w:tc>
      </w:tr>
      <w:tr w:rsidR="00933AB7" w:rsidRPr="00581E3F" w14:paraId="7B464D71" w14:textId="77777777" w:rsidTr="000C72CC">
        <w:trPr>
          <w:trHeight w:val="315"/>
        </w:trPr>
        <w:tc>
          <w:tcPr>
            <w:tcW w:w="2400" w:type="dxa"/>
            <w:shd w:val="clear" w:color="auto" w:fill="auto"/>
            <w:vAlign w:val="center"/>
            <w:hideMark/>
          </w:tcPr>
          <w:p w14:paraId="12CBEFEC"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05 02 «Коммунальное хозяйство»</w:t>
            </w:r>
          </w:p>
        </w:tc>
        <w:tc>
          <w:tcPr>
            <w:tcW w:w="1108" w:type="dxa"/>
            <w:shd w:val="clear" w:color="auto" w:fill="auto"/>
            <w:vAlign w:val="center"/>
            <w:hideMark/>
          </w:tcPr>
          <w:p w14:paraId="34BFE90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29020,80</w:t>
            </w:r>
          </w:p>
        </w:tc>
        <w:tc>
          <w:tcPr>
            <w:tcW w:w="717" w:type="dxa"/>
            <w:shd w:val="clear" w:color="auto" w:fill="auto"/>
            <w:vAlign w:val="center"/>
            <w:hideMark/>
          </w:tcPr>
          <w:p w14:paraId="415AB50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4,27</w:t>
            </w:r>
          </w:p>
        </w:tc>
        <w:tc>
          <w:tcPr>
            <w:tcW w:w="1026" w:type="dxa"/>
            <w:shd w:val="clear" w:color="auto" w:fill="auto"/>
            <w:vAlign w:val="center"/>
            <w:hideMark/>
          </w:tcPr>
          <w:p w14:paraId="4FDF124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60626,80</w:t>
            </w:r>
          </w:p>
        </w:tc>
        <w:tc>
          <w:tcPr>
            <w:tcW w:w="717" w:type="dxa"/>
            <w:shd w:val="clear" w:color="auto" w:fill="auto"/>
            <w:vAlign w:val="center"/>
            <w:hideMark/>
          </w:tcPr>
          <w:p w14:paraId="3BCCEDA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7,69</w:t>
            </w:r>
          </w:p>
        </w:tc>
        <w:tc>
          <w:tcPr>
            <w:tcW w:w="981" w:type="dxa"/>
            <w:shd w:val="clear" w:color="auto" w:fill="auto"/>
            <w:vAlign w:val="center"/>
            <w:hideMark/>
          </w:tcPr>
          <w:p w14:paraId="3FC5306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70346,80</w:t>
            </w:r>
          </w:p>
        </w:tc>
        <w:tc>
          <w:tcPr>
            <w:tcW w:w="676" w:type="dxa"/>
            <w:shd w:val="clear" w:color="auto" w:fill="auto"/>
            <w:vAlign w:val="center"/>
            <w:hideMark/>
          </w:tcPr>
          <w:p w14:paraId="0ADE9D0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8,26</w:t>
            </w:r>
          </w:p>
        </w:tc>
        <w:tc>
          <w:tcPr>
            <w:tcW w:w="939" w:type="dxa"/>
            <w:shd w:val="clear" w:color="auto" w:fill="auto"/>
            <w:vAlign w:val="center"/>
            <w:hideMark/>
          </w:tcPr>
          <w:p w14:paraId="193A3B6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9720,00</w:t>
            </w:r>
          </w:p>
        </w:tc>
        <w:tc>
          <w:tcPr>
            <w:tcW w:w="861" w:type="dxa"/>
            <w:shd w:val="clear" w:color="auto" w:fill="auto"/>
            <w:vAlign w:val="center"/>
            <w:hideMark/>
          </w:tcPr>
          <w:p w14:paraId="6A05CAE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116,03</w:t>
            </w:r>
          </w:p>
        </w:tc>
      </w:tr>
      <w:tr w:rsidR="00933AB7" w:rsidRPr="00581E3F" w14:paraId="51975E7C" w14:textId="77777777" w:rsidTr="000C72CC">
        <w:trPr>
          <w:trHeight w:val="315"/>
        </w:trPr>
        <w:tc>
          <w:tcPr>
            <w:tcW w:w="2400" w:type="dxa"/>
            <w:shd w:val="clear" w:color="auto" w:fill="auto"/>
            <w:vAlign w:val="center"/>
            <w:hideMark/>
          </w:tcPr>
          <w:p w14:paraId="5315F178"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05 03 «Благоустройство»</w:t>
            </w:r>
          </w:p>
        </w:tc>
        <w:tc>
          <w:tcPr>
            <w:tcW w:w="1108" w:type="dxa"/>
            <w:shd w:val="clear" w:color="auto" w:fill="auto"/>
            <w:vAlign w:val="center"/>
            <w:hideMark/>
          </w:tcPr>
          <w:p w14:paraId="0BDD678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1050,00</w:t>
            </w:r>
          </w:p>
        </w:tc>
        <w:tc>
          <w:tcPr>
            <w:tcW w:w="717" w:type="dxa"/>
            <w:shd w:val="clear" w:color="auto" w:fill="auto"/>
            <w:vAlign w:val="center"/>
            <w:hideMark/>
          </w:tcPr>
          <w:p w14:paraId="47D9853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0,15</w:t>
            </w:r>
          </w:p>
        </w:tc>
        <w:tc>
          <w:tcPr>
            <w:tcW w:w="1026" w:type="dxa"/>
            <w:shd w:val="clear" w:color="auto" w:fill="auto"/>
            <w:vAlign w:val="center"/>
            <w:hideMark/>
          </w:tcPr>
          <w:p w14:paraId="7ED7E99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2050,00</w:t>
            </w:r>
          </w:p>
        </w:tc>
        <w:tc>
          <w:tcPr>
            <w:tcW w:w="717" w:type="dxa"/>
            <w:shd w:val="clear" w:color="auto" w:fill="auto"/>
            <w:vAlign w:val="center"/>
            <w:hideMark/>
          </w:tcPr>
          <w:p w14:paraId="3C292D8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0,26</w:t>
            </w:r>
          </w:p>
        </w:tc>
        <w:tc>
          <w:tcPr>
            <w:tcW w:w="981" w:type="dxa"/>
            <w:shd w:val="clear" w:color="auto" w:fill="auto"/>
            <w:vAlign w:val="center"/>
            <w:hideMark/>
          </w:tcPr>
          <w:p w14:paraId="12C5896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8790,00</w:t>
            </w:r>
          </w:p>
        </w:tc>
        <w:tc>
          <w:tcPr>
            <w:tcW w:w="676" w:type="dxa"/>
            <w:shd w:val="clear" w:color="auto" w:fill="auto"/>
            <w:vAlign w:val="center"/>
            <w:hideMark/>
          </w:tcPr>
          <w:p w14:paraId="3F355F6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1,03</w:t>
            </w:r>
          </w:p>
        </w:tc>
        <w:tc>
          <w:tcPr>
            <w:tcW w:w="939" w:type="dxa"/>
            <w:shd w:val="clear" w:color="auto" w:fill="auto"/>
            <w:vAlign w:val="center"/>
            <w:hideMark/>
          </w:tcPr>
          <w:p w14:paraId="7D99DF9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6740,00</w:t>
            </w:r>
          </w:p>
        </w:tc>
        <w:tc>
          <w:tcPr>
            <w:tcW w:w="861" w:type="dxa"/>
            <w:shd w:val="clear" w:color="auto" w:fill="auto"/>
            <w:vAlign w:val="center"/>
            <w:hideMark/>
          </w:tcPr>
          <w:p w14:paraId="1323704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428,78</w:t>
            </w:r>
          </w:p>
        </w:tc>
      </w:tr>
      <w:tr w:rsidR="00933AB7" w:rsidRPr="00581E3F" w14:paraId="1438C87E" w14:textId="77777777" w:rsidTr="000C72CC">
        <w:trPr>
          <w:trHeight w:val="315"/>
        </w:trPr>
        <w:tc>
          <w:tcPr>
            <w:tcW w:w="2400" w:type="dxa"/>
            <w:shd w:val="clear" w:color="auto" w:fill="auto"/>
            <w:vAlign w:val="center"/>
            <w:hideMark/>
          </w:tcPr>
          <w:p w14:paraId="37109D34"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07 «Образование»</w:t>
            </w:r>
          </w:p>
        </w:tc>
        <w:tc>
          <w:tcPr>
            <w:tcW w:w="1108" w:type="dxa"/>
            <w:shd w:val="clear" w:color="auto" w:fill="auto"/>
            <w:vAlign w:val="center"/>
            <w:hideMark/>
          </w:tcPr>
          <w:p w14:paraId="136BABC9"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408791,60</w:t>
            </w:r>
          </w:p>
        </w:tc>
        <w:tc>
          <w:tcPr>
            <w:tcW w:w="717" w:type="dxa"/>
            <w:shd w:val="clear" w:color="auto" w:fill="auto"/>
            <w:vAlign w:val="center"/>
            <w:hideMark/>
          </w:tcPr>
          <w:p w14:paraId="24A9F3F8"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60,13</w:t>
            </w:r>
          </w:p>
        </w:tc>
        <w:tc>
          <w:tcPr>
            <w:tcW w:w="1026" w:type="dxa"/>
            <w:shd w:val="clear" w:color="auto" w:fill="auto"/>
            <w:vAlign w:val="center"/>
            <w:hideMark/>
          </w:tcPr>
          <w:p w14:paraId="2701428B"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445864,40</w:t>
            </w:r>
          </w:p>
        </w:tc>
        <w:tc>
          <w:tcPr>
            <w:tcW w:w="717" w:type="dxa"/>
            <w:shd w:val="clear" w:color="auto" w:fill="auto"/>
            <w:vAlign w:val="center"/>
            <w:hideMark/>
          </w:tcPr>
          <w:p w14:paraId="766292FA"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56,52</w:t>
            </w:r>
          </w:p>
        </w:tc>
        <w:tc>
          <w:tcPr>
            <w:tcW w:w="981" w:type="dxa"/>
            <w:shd w:val="clear" w:color="auto" w:fill="auto"/>
            <w:vAlign w:val="center"/>
            <w:hideMark/>
          </w:tcPr>
          <w:p w14:paraId="3EAD81C6"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461850,10</w:t>
            </w:r>
          </w:p>
        </w:tc>
        <w:tc>
          <w:tcPr>
            <w:tcW w:w="676" w:type="dxa"/>
            <w:shd w:val="clear" w:color="auto" w:fill="auto"/>
            <w:vAlign w:val="center"/>
            <w:hideMark/>
          </w:tcPr>
          <w:p w14:paraId="215853A3"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54,21</w:t>
            </w:r>
          </w:p>
        </w:tc>
        <w:tc>
          <w:tcPr>
            <w:tcW w:w="939" w:type="dxa"/>
            <w:shd w:val="clear" w:color="auto" w:fill="auto"/>
            <w:vAlign w:val="center"/>
            <w:hideMark/>
          </w:tcPr>
          <w:p w14:paraId="548D4B5C"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15985,70</w:t>
            </w:r>
          </w:p>
        </w:tc>
        <w:tc>
          <w:tcPr>
            <w:tcW w:w="861" w:type="dxa"/>
            <w:shd w:val="clear" w:color="auto" w:fill="auto"/>
            <w:vAlign w:val="center"/>
            <w:hideMark/>
          </w:tcPr>
          <w:p w14:paraId="4B90FCA3"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103,59</w:t>
            </w:r>
          </w:p>
        </w:tc>
      </w:tr>
      <w:tr w:rsidR="00933AB7" w:rsidRPr="00581E3F" w14:paraId="6AB545EE" w14:textId="77777777" w:rsidTr="000C72CC">
        <w:trPr>
          <w:trHeight w:val="315"/>
        </w:trPr>
        <w:tc>
          <w:tcPr>
            <w:tcW w:w="2400" w:type="dxa"/>
            <w:shd w:val="clear" w:color="auto" w:fill="auto"/>
            <w:vAlign w:val="center"/>
            <w:hideMark/>
          </w:tcPr>
          <w:p w14:paraId="617043FE"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07 01 «Дошкольное образование»</w:t>
            </w:r>
          </w:p>
        </w:tc>
        <w:tc>
          <w:tcPr>
            <w:tcW w:w="1108" w:type="dxa"/>
            <w:shd w:val="clear" w:color="auto" w:fill="auto"/>
            <w:vAlign w:val="center"/>
            <w:hideMark/>
          </w:tcPr>
          <w:p w14:paraId="2AED464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102692,70</w:t>
            </w:r>
          </w:p>
        </w:tc>
        <w:tc>
          <w:tcPr>
            <w:tcW w:w="717" w:type="dxa"/>
            <w:shd w:val="clear" w:color="auto" w:fill="auto"/>
            <w:vAlign w:val="center"/>
            <w:hideMark/>
          </w:tcPr>
          <w:p w14:paraId="6BAE1E4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15,10</w:t>
            </w:r>
          </w:p>
        </w:tc>
        <w:tc>
          <w:tcPr>
            <w:tcW w:w="1026" w:type="dxa"/>
            <w:shd w:val="clear" w:color="auto" w:fill="auto"/>
            <w:vAlign w:val="center"/>
            <w:hideMark/>
          </w:tcPr>
          <w:p w14:paraId="11CCA01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105008,70</w:t>
            </w:r>
          </w:p>
        </w:tc>
        <w:tc>
          <w:tcPr>
            <w:tcW w:w="717" w:type="dxa"/>
            <w:shd w:val="clear" w:color="auto" w:fill="auto"/>
            <w:vAlign w:val="center"/>
            <w:hideMark/>
          </w:tcPr>
          <w:p w14:paraId="7226C74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13,31</w:t>
            </w:r>
          </w:p>
        </w:tc>
        <w:tc>
          <w:tcPr>
            <w:tcW w:w="981" w:type="dxa"/>
            <w:shd w:val="clear" w:color="auto" w:fill="auto"/>
            <w:vAlign w:val="center"/>
            <w:hideMark/>
          </w:tcPr>
          <w:p w14:paraId="54B8EE9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105008,70</w:t>
            </w:r>
          </w:p>
        </w:tc>
        <w:tc>
          <w:tcPr>
            <w:tcW w:w="676" w:type="dxa"/>
            <w:shd w:val="clear" w:color="auto" w:fill="auto"/>
            <w:vAlign w:val="center"/>
            <w:hideMark/>
          </w:tcPr>
          <w:p w14:paraId="55A5655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12,32</w:t>
            </w:r>
          </w:p>
        </w:tc>
        <w:tc>
          <w:tcPr>
            <w:tcW w:w="939" w:type="dxa"/>
            <w:shd w:val="clear" w:color="auto" w:fill="auto"/>
            <w:vAlign w:val="center"/>
            <w:hideMark/>
          </w:tcPr>
          <w:p w14:paraId="452D1EE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6F0695F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7163B871" w14:textId="77777777" w:rsidTr="000C72CC">
        <w:trPr>
          <w:trHeight w:val="315"/>
        </w:trPr>
        <w:tc>
          <w:tcPr>
            <w:tcW w:w="2400" w:type="dxa"/>
            <w:shd w:val="clear" w:color="auto" w:fill="auto"/>
            <w:vAlign w:val="center"/>
            <w:hideMark/>
          </w:tcPr>
          <w:p w14:paraId="4748A3B0"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07 02 «Общее образование»</w:t>
            </w:r>
          </w:p>
        </w:tc>
        <w:tc>
          <w:tcPr>
            <w:tcW w:w="1108" w:type="dxa"/>
            <w:shd w:val="clear" w:color="auto" w:fill="auto"/>
            <w:vAlign w:val="center"/>
            <w:hideMark/>
          </w:tcPr>
          <w:p w14:paraId="48BC63D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248202,00</w:t>
            </w:r>
          </w:p>
        </w:tc>
        <w:tc>
          <w:tcPr>
            <w:tcW w:w="717" w:type="dxa"/>
            <w:shd w:val="clear" w:color="auto" w:fill="auto"/>
            <w:vAlign w:val="center"/>
            <w:hideMark/>
          </w:tcPr>
          <w:p w14:paraId="7E4E0A5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36,51</w:t>
            </w:r>
          </w:p>
        </w:tc>
        <w:tc>
          <w:tcPr>
            <w:tcW w:w="1026" w:type="dxa"/>
            <w:shd w:val="clear" w:color="auto" w:fill="auto"/>
            <w:vAlign w:val="center"/>
            <w:hideMark/>
          </w:tcPr>
          <w:p w14:paraId="12EF750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281042,50</w:t>
            </w:r>
          </w:p>
        </w:tc>
        <w:tc>
          <w:tcPr>
            <w:tcW w:w="717" w:type="dxa"/>
            <w:shd w:val="clear" w:color="auto" w:fill="auto"/>
            <w:vAlign w:val="center"/>
            <w:hideMark/>
          </w:tcPr>
          <w:p w14:paraId="0769B46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35,63</w:t>
            </w:r>
          </w:p>
        </w:tc>
        <w:tc>
          <w:tcPr>
            <w:tcW w:w="981" w:type="dxa"/>
            <w:shd w:val="clear" w:color="auto" w:fill="auto"/>
            <w:vAlign w:val="center"/>
            <w:hideMark/>
          </w:tcPr>
          <w:p w14:paraId="7D3AE75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294613,10</w:t>
            </w:r>
          </w:p>
        </w:tc>
        <w:tc>
          <w:tcPr>
            <w:tcW w:w="676" w:type="dxa"/>
            <w:shd w:val="clear" w:color="auto" w:fill="auto"/>
            <w:vAlign w:val="center"/>
            <w:hideMark/>
          </w:tcPr>
          <w:p w14:paraId="57C94A6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34,58</w:t>
            </w:r>
          </w:p>
        </w:tc>
        <w:tc>
          <w:tcPr>
            <w:tcW w:w="939" w:type="dxa"/>
            <w:shd w:val="clear" w:color="auto" w:fill="auto"/>
            <w:vAlign w:val="center"/>
            <w:hideMark/>
          </w:tcPr>
          <w:p w14:paraId="6038E10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13570,60</w:t>
            </w:r>
          </w:p>
        </w:tc>
        <w:tc>
          <w:tcPr>
            <w:tcW w:w="861" w:type="dxa"/>
            <w:shd w:val="clear" w:color="auto" w:fill="auto"/>
            <w:vAlign w:val="center"/>
            <w:hideMark/>
          </w:tcPr>
          <w:p w14:paraId="011DDAE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104,83</w:t>
            </w:r>
          </w:p>
        </w:tc>
      </w:tr>
      <w:tr w:rsidR="00933AB7" w:rsidRPr="00581E3F" w14:paraId="6C108DE6" w14:textId="77777777" w:rsidTr="000C72CC">
        <w:trPr>
          <w:trHeight w:val="465"/>
        </w:trPr>
        <w:tc>
          <w:tcPr>
            <w:tcW w:w="2400" w:type="dxa"/>
            <w:shd w:val="clear" w:color="auto" w:fill="auto"/>
            <w:vAlign w:val="center"/>
            <w:hideMark/>
          </w:tcPr>
          <w:p w14:paraId="19A7AFCE"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07 03 «Дополнительное образование детей»</w:t>
            </w:r>
          </w:p>
        </w:tc>
        <w:tc>
          <w:tcPr>
            <w:tcW w:w="1108" w:type="dxa"/>
            <w:shd w:val="clear" w:color="auto" w:fill="auto"/>
            <w:vAlign w:val="center"/>
            <w:hideMark/>
          </w:tcPr>
          <w:p w14:paraId="51102E4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28448,80</w:t>
            </w:r>
          </w:p>
        </w:tc>
        <w:tc>
          <w:tcPr>
            <w:tcW w:w="717" w:type="dxa"/>
            <w:shd w:val="clear" w:color="auto" w:fill="auto"/>
            <w:vAlign w:val="center"/>
            <w:hideMark/>
          </w:tcPr>
          <w:p w14:paraId="74CD303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4,18</w:t>
            </w:r>
          </w:p>
        </w:tc>
        <w:tc>
          <w:tcPr>
            <w:tcW w:w="1026" w:type="dxa"/>
            <w:shd w:val="clear" w:color="auto" w:fill="auto"/>
            <w:vAlign w:val="center"/>
            <w:hideMark/>
          </w:tcPr>
          <w:p w14:paraId="7EBF8B9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28798,80</w:t>
            </w:r>
          </w:p>
        </w:tc>
        <w:tc>
          <w:tcPr>
            <w:tcW w:w="717" w:type="dxa"/>
            <w:shd w:val="clear" w:color="auto" w:fill="auto"/>
            <w:vAlign w:val="center"/>
            <w:hideMark/>
          </w:tcPr>
          <w:p w14:paraId="155A0E9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3,65</w:t>
            </w:r>
          </w:p>
        </w:tc>
        <w:tc>
          <w:tcPr>
            <w:tcW w:w="981" w:type="dxa"/>
            <w:shd w:val="clear" w:color="auto" w:fill="auto"/>
            <w:vAlign w:val="center"/>
            <w:hideMark/>
          </w:tcPr>
          <w:p w14:paraId="3AEDC93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30566,50</w:t>
            </w:r>
          </w:p>
        </w:tc>
        <w:tc>
          <w:tcPr>
            <w:tcW w:w="676" w:type="dxa"/>
            <w:shd w:val="clear" w:color="auto" w:fill="auto"/>
            <w:vAlign w:val="center"/>
            <w:hideMark/>
          </w:tcPr>
          <w:p w14:paraId="4F4DE69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3,59</w:t>
            </w:r>
          </w:p>
        </w:tc>
        <w:tc>
          <w:tcPr>
            <w:tcW w:w="939" w:type="dxa"/>
            <w:shd w:val="clear" w:color="auto" w:fill="auto"/>
            <w:vAlign w:val="center"/>
            <w:hideMark/>
          </w:tcPr>
          <w:p w14:paraId="7A9479A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1767,70</w:t>
            </w:r>
          </w:p>
        </w:tc>
        <w:tc>
          <w:tcPr>
            <w:tcW w:w="861" w:type="dxa"/>
            <w:shd w:val="clear" w:color="auto" w:fill="auto"/>
            <w:vAlign w:val="center"/>
            <w:hideMark/>
          </w:tcPr>
          <w:p w14:paraId="2D0D235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106,14</w:t>
            </w:r>
          </w:p>
        </w:tc>
      </w:tr>
      <w:tr w:rsidR="00933AB7" w:rsidRPr="00581E3F" w14:paraId="79018F2D" w14:textId="77777777" w:rsidTr="000C72CC">
        <w:trPr>
          <w:trHeight w:val="315"/>
        </w:trPr>
        <w:tc>
          <w:tcPr>
            <w:tcW w:w="2400" w:type="dxa"/>
            <w:shd w:val="clear" w:color="auto" w:fill="auto"/>
            <w:vAlign w:val="center"/>
            <w:hideMark/>
          </w:tcPr>
          <w:p w14:paraId="5220A897"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07 07 «Молодежная политика»</w:t>
            </w:r>
          </w:p>
        </w:tc>
        <w:tc>
          <w:tcPr>
            <w:tcW w:w="1108" w:type="dxa"/>
            <w:shd w:val="clear" w:color="auto" w:fill="auto"/>
            <w:vAlign w:val="center"/>
            <w:hideMark/>
          </w:tcPr>
          <w:p w14:paraId="49F0826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1360,00</w:t>
            </w:r>
          </w:p>
        </w:tc>
        <w:tc>
          <w:tcPr>
            <w:tcW w:w="717" w:type="dxa"/>
            <w:shd w:val="clear" w:color="auto" w:fill="auto"/>
            <w:vAlign w:val="center"/>
            <w:hideMark/>
          </w:tcPr>
          <w:p w14:paraId="2AC738D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0,20</w:t>
            </w:r>
          </w:p>
        </w:tc>
        <w:tc>
          <w:tcPr>
            <w:tcW w:w="1026" w:type="dxa"/>
            <w:shd w:val="clear" w:color="auto" w:fill="auto"/>
            <w:vAlign w:val="center"/>
            <w:hideMark/>
          </w:tcPr>
          <w:p w14:paraId="37DCED1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1360,00</w:t>
            </w:r>
          </w:p>
        </w:tc>
        <w:tc>
          <w:tcPr>
            <w:tcW w:w="717" w:type="dxa"/>
            <w:shd w:val="clear" w:color="auto" w:fill="auto"/>
            <w:vAlign w:val="center"/>
            <w:hideMark/>
          </w:tcPr>
          <w:p w14:paraId="317F984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0,17</w:t>
            </w:r>
          </w:p>
        </w:tc>
        <w:tc>
          <w:tcPr>
            <w:tcW w:w="981" w:type="dxa"/>
            <w:shd w:val="clear" w:color="auto" w:fill="auto"/>
            <w:vAlign w:val="center"/>
            <w:hideMark/>
          </w:tcPr>
          <w:p w14:paraId="0701428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1360,00</w:t>
            </w:r>
          </w:p>
        </w:tc>
        <w:tc>
          <w:tcPr>
            <w:tcW w:w="676" w:type="dxa"/>
            <w:shd w:val="clear" w:color="auto" w:fill="auto"/>
            <w:vAlign w:val="center"/>
            <w:hideMark/>
          </w:tcPr>
          <w:p w14:paraId="5662A02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0,16</w:t>
            </w:r>
          </w:p>
        </w:tc>
        <w:tc>
          <w:tcPr>
            <w:tcW w:w="939" w:type="dxa"/>
            <w:shd w:val="clear" w:color="auto" w:fill="auto"/>
            <w:vAlign w:val="center"/>
            <w:hideMark/>
          </w:tcPr>
          <w:p w14:paraId="20A76B0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51C1205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69F8C62A" w14:textId="77777777" w:rsidTr="000C72CC">
        <w:trPr>
          <w:trHeight w:val="465"/>
        </w:trPr>
        <w:tc>
          <w:tcPr>
            <w:tcW w:w="2400" w:type="dxa"/>
            <w:shd w:val="clear" w:color="auto" w:fill="auto"/>
            <w:vAlign w:val="center"/>
            <w:hideMark/>
          </w:tcPr>
          <w:p w14:paraId="4BDEA3B0"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07 09 «Другие вопросы в области образования»</w:t>
            </w:r>
          </w:p>
        </w:tc>
        <w:tc>
          <w:tcPr>
            <w:tcW w:w="1108" w:type="dxa"/>
            <w:shd w:val="clear" w:color="auto" w:fill="auto"/>
            <w:vAlign w:val="center"/>
            <w:hideMark/>
          </w:tcPr>
          <w:p w14:paraId="373A77F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28088,10</w:t>
            </w:r>
          </w:p>
        </w:tc>
        <w:tc>
          <w:tcPr>
            <w:tcW w:w="717" w:type="dxa"/>
            <w:shd w:val="clear" w:color="auto" w:fill="auto"/>
            <w:vAlign w:val="center"/>
            <w:hideMark/>
          </w:tcPr>
          <w:p w14:paraId="5919478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4,13</w:t>
            </w:r>
          </w:p>
        </w:tc>
        <w:tc>
          <w:tcPr>
            <w:tcW w:w="1026" w:type="dxa"/>
            <w:shd w:val="clear" w:color="auto" w:fill="auto"/>
            <w:vAlign w:val="center"/>
            <w:hideMark/>
          </w:tcPr>
          <w:p w14:paraId="39DAB9A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29654,40</w:t>
            </w:r>
          </w:p>
        </w:tc>
        <w:tc>
          <w:tcPr>
            <w:tcW w:w="717" w:type="dxa"/>
            <w:shd w:val="clear" w:color="auto" w:fill="auto"/>
            <w:vAlign w:val="center"/>
            <w:hideMark/>
          </w:tcPr>
          <w:p w14:paraId="170FFAF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3,76</w:t>
            </w:r>
          </w:p>
        </w:tc>
        <w:tc>
          <w:tcPr>
            <w:tcW w:w="981" w:type="dxa"/>
            <w:shd w:val="clear" w:color="auto" w:fill="auto"/>
            <w:vAlign w:val="center"/>
            <w:hideMark/>
          </w:tcPr>
          <w:p w14:paraId="5B1B359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30301,80</w:t>
            </w:r>
          </w:p>
        </w:tc>
        <w:tc>
          <w:tcPr>
            <w:tcW w:w="676" w:type="dxa"/>
            <w:shd w:val="clear" w:color="auto" w:fill="auto"/>
            <w:vAlign w:val="center"/>
            <w:hideMark/>
          </w:tcPr>
          <w:p w14:paraId="3DE3984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3,56</w:t>
            </w:r>
          </w:p>
        </w:tc>
        <w:tc>
          <w:tcPr>
            <w:tcW w:w="939" w:type="dxa"/>
            <w:shd w:val="clear" w:color="auto" w:fill="auto"/>
            <w:vAlign w:val="center"/>
            <w:hideMark/>
          </w:tcPr>
          <w:p w14:paraId="5F54CA8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647,40</w:t>
            </w:r>
          </w:p>
        </w:tc>
        <w:tc>
          <w:tcPr>
            <w:tcW w:w="861" w:type="dxa"/>
            <w:shd w:val="clear" w:color="auto" w:fill="auto"/>
            <w:vAlign w:val="center"/>
            <w:hideMark/>
          </w:tcPr>
          <w:p w14:paraId="52E9AF5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102,18</w:t>
            </w:r>
          </w:p>
        </w:tc>
      </w:tr>
      <w:tr w:rsidR="00933AB7" w:rsidRPr="00581E3F" w14:paraId="6B140447" w14:textId="77777777" w:rsidTr="000C72CC">
        <w:trPr>
          <w:trHeight w:val="315"/>
        </w:trPr>
        <w:tc>
          <w:tcPr>
            <w:tcW w:w="2400" w:type="dxa"/>
            <w:shd w:val="clear" w:color="auto" w:fill="auto"/>
            <w:vAlign w:val="center"/>
            <w:hideMark/>
          </w:tcPr>
          <w:p w14:paraId="07D73B7D"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08 «Культура, кинематография»</w:t>
            </w:r>
          </w:p>
        </w:tc>
        <w:tc>
          <w:tcPr>
            <w:tcW w:w="1108" w:type="dxa"/>
            <w:shd w:val="clear" w:color="auto" w:fill="auto"/>
            <w:vAlign w:val="center"/>
            <w:hideMark/>
          </w:tcPr>
          <w:p w14:paraId="6711D20C"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54810,50</w:t>
            </w:r>
          </w:p>
        </w:tc>
        <w:tc>
          <w:tcPr>
            <w:tcW w:w="717" w:type="dxa"/>
            <w:shd w:val="clear" w:color="auto" w:fill="auto"/>
            <w:vAlign w:val="center"/>
            <w:hideMark/>
          </w:tcPr>
          <w:p w14:paraId="31B3F392"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8,06</w:t>
            </w:r>
          </w:p>
        </w:tc>
        <w:tc>
          <w:tcPr>
            <w:tcW w:w="1026" w:type="dxa"/>
            <w:shd w:val="clear" w:color="auto" w:fill="auto"/>
            <w:vAlign w:val="center"/>
            <w:hideMark/>
          </w:tcPr>
          <w:p w14:paraId="5F940061"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66236,00</w:t>
            </w:r>
          </w:p>
        </w:tc>
        <w:tc>
          <w:tcPr>
            <w:tcW w:w="717" w:type="dxa"/>
            <w:shd w:val="clear" w:color="auto" w:fill="auto"/>
            <w:vAlign w:val="center"/>
            <w:hideMark/>
          </w:tcPr>
          <w:p w14:paraId="4BDF68F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8,40</w:t>
            </w:r>
          </w:p>
        </w:tc>
        <w:tc>
          <w:tcPr>
            <w:tcW w:w="981" w:type="dxa"/>
            <w:shd w:val="clear" w:color="auto" w:fill="auto"/>
            <w:vAlign w:val="center"/>
            <w:hideMark/>
          </w:tcPr>
          <w:p w14:paraId="54CBDDB8"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68179,70</w:t>
            </w:r>
          </w:p>
        </w:tc>
        <w:tc>
          <w:tcPr>
            <w:tcW w:w="676" w:type="dxa"/>
            <w:shd w:val="clear" w:color="auto" w:fill="auto"/>
            <w:vAlign w:val="center"/>
            <w:hideMark/>
          </w:tcPr>
          <w:p w14:paraId="2C05C8F1"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8,00</w:t>
            </w:r>
          </w:p>
        </w:tc>
        <w:tc>
          <w:tcPr>
            <w:tcW w:w="939" w:type="dxa"/>
            <w:shd w:val="clear" w:color="auto" w:fill="auto"/>
            <w:vAlign w:val="center"/>
            <w:hideMark/>
          </w:tcPr>
          <w:p w14:paraId="74FA8B02"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1943,70</w:t>
            </w:r>
          </w:p>
        </w:tc>
        <w:tc>
          <w:tcPr>
            <w:tcW w:w="861" w:type="dxa"/>
            <w:shd w:val="clear" w:color="auto" w:fill="auto"/>
            <w:vAlign w:val="center"/>
            <w:hideMark/>
          </w:tcPr>
          <w:p w14:paraId="4AB3B42D"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102,93</w:t>
            </w:r>
          </w:p>
        </w:tc>
      </w:tr>
      <w:tr w:rsidR="00933AB7" w:rsidRPr="00581E3F" w14:paraId="522A4FB5" w14:textId="77777777" w:rsidTr="000C72CC">
        <w:trPr>
          <w:trHeight w:val="315"/>
        </w:trPr>
        <w:tc>
          <w:tcPr>
            <w:tcW w:w="2400" w:type="dxa"/>
            <w:shd w:val="clear" w:color="auto" w:fill="auto"/>
            <w:vAlign w:val="center"/>
            <w:hideMark/>
          </w:tcPr>
          <w:p w14:paraId="79F50124"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08 01 «Культура»</w:t>
            </w:r>
          </w:p>
        </w:tc>
        <w:tc>
          <w:tcPr>
            <w:tcW w:w="1108" w:type="dxa"/>
            <w:shd w:val="clear" w:color="auto" w:fill="auto"/>
            <w:vAlign w:val="center"/>
            <w:hideMark/>
          </w:tcPr>
          <w:p w14:paraId="4739AAE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35157,50</w:t>
            </w:r>
          </w:p>
        </w:tc>
        <w:tc>
          <w:tcPr>
            <w:tcW w:w="717" w:type="dxa"/>
            <w:shd w:val="clear" w:color="auto" w:fill="auto"/>
            <w:vAlign w:val="center"/>
            <w:hideMark/>
          </w:tcPr>
          <w:p w14:paraId="0A5E3E4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5,17</w:t>
            </w:r>
          </w:p>
        </w:tc>
        <w:tc>
          <w:tcPr>
            <w:tcW w:w="1026" w:type="dxa"/>
            <w:shd w:val="clear" w:color="auto" w:fill="auto"/>
            <w:vAlign w:val="center"/>
            <w:hideMark/>
          </w:tcPr>
          <w:p w14:paraId="5C87116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46583,00</w:t>
            </w:r>
          </w:p>
        </w:tc>
        <w:tc>
          <w:tcPr>
            <w:tcW w:w="717" w:type="dxa"/>
            <w:shd w:val="clear" w:color="auto" w:fill="auto"/>
            <w:vAlign w:val="center"/>
            <w:hideMark/>
          </w:tcPr>
          <w:p w14:paraId="44B2F1A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5,91</w:t>
            </w:r>
          </w:p>
        </w:tc>
        <w:tc>
          <w:tcPr>
            <w:tcW w:w="981" w:type="dxa"/>
            <w:shd w:val="clear" w:color="auto" w:fill="auto"/>
            <w:vAlign w:val="center"/>
            <w:hideMark/>
          </w:tcPr>
          <w:p w14:paraId="1FECB88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48329,20</w:t>
            </w:r>
          </w:p>
        </w:tc>
        <w:tc>
          <w:tcPr>
            <w:tcW w:w="676" w:type="dxa"/>
            <w:shd w:val="clear" w:color="auto" w:fill="auto"/>
            <w:vAlign w:val="center"/>
            <w:hideMark/>
          </w:tcPr>
          <w:p w14:paraId="5770FE3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5,67</w:t>
            </w:r>
          </w:p>
        </w:tc>
        <w:tc>
          <w:tcPr>
            <w:tcW w:w="939" w:type="dxa"/>
            <w:shd w:val="clear" w:color="auto" w:fill="auto"/>
            <w:vAlign w:val="center"/>
            <w:hideMark/>
          </w:tcPr>
          <w:p w14:paraId="24D593F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1746,20</w:t>
            </w:r>
          </w:p>
        </w:tc>
        <w:tc>
          <w:tcPr>
            <w:tcW w:w="861" w:type="dxa"/>
            <w:shd w:val="clear" w:color="auto" w:fill="auto"/>
            <w:vAlign w:val="center"/>
            <w:hideMark/>
          </w:tcPr>
          <w:p w14:paraId="309B557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103,75</w:t>
            </w:r>
          </w:p>
        </w:tc>
      </w:tr>
      <w:tr w:rsidR="00933AB7" w:rsidRPr="00581E3F" w14:paraId="448439D6" w14:textId="77777777" w:rsidTr="000C72CC">
        <w:trPr>
          <w:trHeight w:val="465"/>
        </w:trPr>
        <w:tc>
          <w:tcPr>
            <w:tcW w:w="2400" w:type="dxa"/>
            <w:shd w:val="clear" w:color="auto" w:fill="auto"/>
            <w:vAlign w:val="center"/>
            <w:hideMark/>
          </w:tcPr>
          <w:p w14:paraId="3C40A34D"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08 04 «Другие вопросы в области культуры, кинематографии»</w:t>
            </w:r>
          </w:p>
        </w:tc>
        <w:tc>
          <w:tcPr>
            <w:tcW w:w="1108" w:type="dxa"/>
            <w:shd w:val="clear" w:color="auto" w:fill="auto"/>
            <w:vAlign w:val="center"/>
            <w:hideMark/>
          </w:tcPr>
          <w:p w14:paraId="16C5A4E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19653,00</w:t>
            </w:r>
          </w:p>
        </w:tc>
        <w:tc>
          <w:tcPr>
            <w:tcW w:w="717" w:type="dxa"/>
            <w:shd w:val="clear" w:color="auto" w:fill="auto"/>
            <w:vAlign w:val="center"/>
            <w:hideMark/>
          </w:tcPr>
          <w:p w14:paraId="3754FDC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2,89</w:t>
            </w:r>
          </w:p>
        </w:tc>
        <w:tc>
          <w:tcPr>
            <w:tcW w:w="1026" w:type="dxa"/>
            <w:shd w:val="clear" w:color="auto" w:fill="auto"/>
            <w:vAlign w:val="center"/>
            <w:hideMark/>
          </w:tcPr>
          <w:p w14:paraId="5298816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19653,00</w:t>
            </w:r>
          </w:p>
        </w:tc>
        <w:tc>
          <w:tcPr>
            <w:tcW w:w="717" w:type="dxa"/>
            <w:shd w:val="clear" w:color="auto" w:fill="auto"/>
            <w:vAlign w:val="center"/>
            <w:hideMark/>
          </w:tcPr>
          <w:p w14:paraId="3FAA0D0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2,49</w:t>
            </w:r>
          </w:p>
        </w:tc>
        <w:tc>
          <w:tcPr>
            <w:tcW w:w="981" w:type="dxa"/>
            <w:shd w:val="clear" w:color="auto" w:fill="auto"/>
            <w:vAlign w:val="center"/>
            <w:hideMark/>
          </w:tcPr>
          <w:p w14:paraId="79C2F55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19850,50</w:t>
            </w:r>
          </w:p>
        </w:tc>
        <w:tc>
          <w:tcPr>
            <w:tcW w:w="676" w:type="dxa"/>
            <w:shd w:val="clear" w:color="auto" w:fill="auto"/>
            <w:vAlign w:val="center"/>
            <w:hideMark/>
          </w:tcPr>
          <w:p w14:paraId="474A4FF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2,33</w:t>
            </w:r>
          </w:p>
        </w:tc>
        <w:tc>
          <w:tcPr>
            <w:tcW w:w="939" w:type="dxa"/>
            <w:shd w:val="clear" w:color="auto" w:fill="auto"/>
            <w:vAlign w:val="center"/>
            <w:hideMark/>
          </w:tcPr>
          <w:p w14:paraId="08E97B7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197,50</w:t>
            </w:r>
          </w:p>
        </w:tc>
        <w:tc>
          <w:tcPr>
            <w:tcW w:w="861" w:type="dxa"/>
            <w:shd w:val="clear" w:color="auto" w:fill="auto"/>
            <w:vAlign w:val="center"/>
            <w:hideMark/>
          </w:tcPr>
          <w:p w14:paraId="003320F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101,00</w:t>
            </w:r>
          </w:p>
        </w:tc>
      </w:tr>
      <w:tr w:rsidR="00933AB7" w:rsidRPr="00581E3F" w14:paraId="7F366D7F" w14:textId="77777777" w:rsidTr="00500945">
        <w:trPr>
          <w:trHeight w:val="202"/>
        </w:trPr>
        <w:tc>
          <w:tcPr>
            <w:tcW w:w="2400" w:type="dxa"/>
            <w:shd w:val="clear" w:color="auto" w:fill="auto"/>
            <w:vAlign w:val="center"/>
            <w:hideMark/>
          </w:tcPr>
          <w:p w14:paraId="1FAB90A0"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 «Социальная политика»</w:t>
            </w:r>
          </w:p>
        </w:tc>
        <w:tc>
          <w:tcPr>
            <w:tcW w:w="1108" w:type="dxa"/>
            <w:shd w:val="clear" w:color="auto" w:fill="auto"/>
            <w:vAlign w:val="center"/>
            <w:hideMark/>
          </w:tcPr>
          <w:p w14:paraId="13D80FBD"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26547,40</w:t>
            </w:r>
          </w:p>
        </w:tc>
        <w:tc>
          <w:tcPr>
            <w:tcW w:w="717" w:type="dxa"/>
            <w:shd w:val="clear" w:color="auto" w:fill="auto"/>
            <w:vAlign w:val="center"/>
            <w:hideMark/>
          </w:tcPr>
          <w:p w14:paraId="62E06F52"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3,90</w:t>
            </w:r>
          </w:p>
        </w:tc>
        <w:tc>
          <w:tcPr>
            <w:tcW w:w="1026" w:type="dxa"/>
            <w:shd w:val="clear" w:color="auto" w:fill="auto"/>
            <w:vAlign w:val="center"/>
            <w:hideMark/>
          </w:tcPr>
          <w:p w14:paraId="571B7654"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27377,40</w:t>
            </w:r>
          </w:p>
        </w:tc>
        <w:tc>
          <w:tcPr>
            <w:tcW w:w="717" w:type="dxa"/>
            <w:shd w:val="clear" w:color="auto" w:fill="auto"/>
            <w:vAlign w:val="center"/>
            <w:hideMark/>
          </w:tcPr>
          <w:p w14:paraId="539750AD"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3,47</w:t>
            </w:r>
          </w:p>
        </w:tc>
        <w:tc>
          <w:tcPr>
            <w:tcW w:w="981" w:type="dxa"/>
            <w:shd w:val="clear" w:color="auto" w:fill="auto"/>
            <w:vAlign w:val="center"/>
            <w:hideMark/>
          </w:tcPr>
          <w:p w14:paraId="6EFEE6B8"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27503,40</w:t>
            </w:r>
          </w:p>
        </w:tc>
        <w:tc>
          <w:tcPr>
            <w:tcW w:w="676" w:type="dxa"/>
            <w:shd w:val="clear" w:color="auto" w:fill="auto"/>
            <w:vAlign w:val="center"/>
            <w:hideMark/>
          </w:tcPr>
          <w:p w14:paraId="43E613E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3,23</w:t>
            </w:r>
          </w:p>
        </w:tc>
        <w:tc>
          <w:tcPr>
            <w:tcW w:w="939" w:type="dxa"/>
            <w:shd w:val="clear" w:color="auto" w:fill="auto"/>
            <w:vAlign w:val="center"/>
            <w:hideMark/>
          </w:tcPr>
          <w:p w14:paraId="6C9791A9"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126,00</w:t>
            </w:r>
          </w:p>
        </w:tc>
        <w:tc>
          <w:tcPr>
            <w:tcW w:w="861" w:type="dxa"/>
            <w:shd w:val="clear" w:color="auto" w:fill="auto"/>
            <w:vAlign w:val="center"/>
            <w:hideMark/>
          </w:tcPr>
          <w:p w14:paraId="0DBBF86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100,46</w:t>
            </w:r>
          </w:p>
        </w:tc>
      </w:tr>
      <w:tr w:rsidR="00933AB7" w:rsidRPr="00581E3F" w14:paraId="04D4527E" w14:textId="77777777" w:rsidTr="000C72CC">
        <w:trPr>
          <w:trHeight w:val="315"/>
        </w:trPr>
        <w:tc>
          <w:tcPr>
            <w:tcW w:w="2400" w:type="dxa"/>
            <w:shd w:val="clear" w:color="auto" w:fill="auto"/>
            <w:vAlign w:val="center"/>
            <w:hideMark/>
          </w:tcPr>
          <w:p w14:paraId="6613A3A9"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 01 «Пенсионное обеспечение»</w:t>
            </w:r>
          </w:p>
        </w:tc>
        <w:tc>
          <w:tcPr>
            <w:tcW w:w="1108" w:type="dxa"/>
            <w:shd w:val="clear" w:color="auto" w:fill="auto"/>
            <w:vAlign w:val="center"/>
            <w:hideMark/>
          </w:tcPr>
          <w:p w14:paraId="1A7A746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1296,00</w:t>
            </w:r>
          </w:p>
        </w:tc>
        <w:tc>
          <w:tcPr>
            <w:tcW w:w="717" w:type="dxa"/>
            <w:shd w:val="clear" w:color="auto" w:fill="auto"/>
            <w:vAlign w:val="center"/>
            <w:hideMark/>
          </w:tcPr>
          <w:p w14:paraId="66D1078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0,19</w:t>
            </w:r>
          </w:p>
        </w:tc>
        <w:tc>
          <w:tcPr>
            <w:tcW w:w="1026" w:type="dxa"/>
            <w:shd w:val="clear" w:color="auto" w:fill="auto"/>
            <w:vAlign w:val="center"/>
            <w:hideMark/>
          </w:tcPr>
          <w:p w14:paraId="7C1AE45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1296,00</w:t>
            </w:r>
          </w:p>
        </w:tc>
        <w:tc>
          <w:tcPr>
            <w:tcW w:w="717" w:type="dxa"/>
            <w:shd w:val="clear" w:color="auto" w:fill="auto"/>
            <w:vAlign w:val="center"/>
            <w:hideMark/>
          </w:tcPr>
          <w:p w14:paraId="2EB7BC9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0,16</w:t>
            </w:r>
          </w:p>
        </w:tc>
        <w:tc>
          <w:tcPr>
            <w:tcW w:w="981" w:type="dxa"/>
            <w:shd w:val="clear" w:color="auto" w:fill="auto"/>
            <w:vAlign w:val="center"/>
            <w:hideMark/>
          </w:tcPr>
          <w:p w14:paraId="59C9FF6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1296,00</w:t>
            </w:r>
          </w:p>
        </w:tc>
        <w:tc>
          <w:tcPr>
            <w:tcW w:w="676" w:type="dxa"/>
            <w:shd w:val="clear" w:color="auto" w:fill="auto"/>
            <w:vAlign w:val="center"/>
            <w:hideMark/>
          </w:tcPr>
          <w:p w14:paraId="3557445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0,15</w:t>
            </w:r>
          </w:p>
        </w:tc>
        <w:tc>
          <w:tcPr>
            <w:tcW w:w="939" w:type="dxa"/>
            <w:shd w:val="clear" w:color="auto" w:fill="auto"/>
            <w:vAlign w:val="center"/>
            <w:hideMark/>
          </w:tcPr>
          <w:p w14:paraId="6FE5B37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5A22D1B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1BC85EA3" w14:textId="77777777" w:rsidTr="000C72CC">
        <w:trPr>
          <w:trHeight w:val="465"/>
        </w:trPr>
        <w:tc>
          <w:tcPr>
            <w:tcW w:w="2400" w:type="dxa"/>
            <w:shd w:val="clear" w:color="auto" w:fill="auto"/>
            <w:vAlign w:val="center"/>
            <w:hideMark/>
          </w:tcPr>
          <w:p w14:paraId="606D6CA9"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 03 «Социальное обеспечение населения»</w:t>
            </w:r>
          </w:p>
        </w:tc>
        <w:tc>
          <w:tcPr>
            <w:tcW w:w="1108" w:type="dxa"/>
            <w:shd w:val="clear" w:color="auto" w:fill="auto"/>
            <w:vAlign w:val="center"/>
            <w:hideMark/>
          </w:tcPr>
          <w:p w14:paraId="60EE74C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11870,10</w:t>
            </w:r>
          </w:p>
        </w:tc>
        <w:tc>
          <w:tcPr>
            <w:tcW w:w="717" w:type="dxa"/>
            <w:shd w:val="clear" w:color="auto" w:fill="auto"/>
            <w:vAlign w:val="center"/>
            <w:hideMark/>
          </w:tcPr>
          <w:p w14:paraId="3702A08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1,75</w:t>
            </w:r>
          </w:p>
        </w:tc>
        <w:tc>
          <w:tcPr>
            <w:tcW w:w="1026" w:type="dxa"/>
            <w:shd w:val="clear" w:color="auto" w:fill="auto"/>
            <w:vAlign w:val="center"/>
            <w:hideMark/>
          </w:tcPr>
          <w:p w14:paraId="7AD62C2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12700,10</w:t>
            </w:r>
          </w:p>
        </w:tc>
        <w:tc>
          <w:tcPr>
            <w:tcW w:w="717" w:type="dxa"/>
            <w:shd w:val="clear" w:color="auto" w:fill="auto"/>
            <w:vAlign w:val="center"/>
            <w:hideMark/>
          </w:tcPr>
          <w:p w14:paraId="0568690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1,61</w:t>
            </w:r>
          </w:p>
        </w:tc>
        <w:tc>
          <w:tcPr>
            <w:tcW w:w="981" w:type="dxa"/>
            <w:shd w:val="clear" w:color="auto" w:fill="auto"/>
            <w:vAlign w:val="center"/>
            <w:hideMark/>
          </w:tcPr>
          <w:p w14:paraId="1190EBA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12826,10</w:t>
            </w:r>
          </w:p>
        </w:tc>
        <w:tc>
          <w:tcPr>
            <w:tcW w:w="676" w:type="dxa"/>
            <w:shd w:val="clear" w:color="auto" w:fill="auto"/>
            <w:vAlign w:val="center"/>
            <w:hideMark/>
          </w:tcPr>
          <w:p w14:paraId="7FAD70E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1,51</w:t>
            </w:r>
          </w:p>
        </w:tc>
        <w:tc>
          <w:tcPr>
            <w:tcW w:w="939" w:type="dxa"/>
            <w:shd w:val="clear" w:color="auto" w:fill="auto"/>
            <w:vAlign w:val="center"/>
            <w:hideMark/>
          </w:tcPr>
          <w:p w14:paraId="3BD07AA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126,00</w:t>
            </w:r>
          </w:p>
        </w:tc>
        <w:tc>
          <w:tcPr>
            <w:tcW w:w="861" w:type="dxa"/>
            <w:shd w:val="clear" w:color="auto" w:fill="auto"/>
            <w:vAlign w:val="center"/>
            <w:hideMark/>
          </w:tcPr>
          <w:p w14:paraId="47FEF9F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100,99</w:t>
            </w:r>
          </w:p>
        </w:tc>
      </w:tr>
      <w:tr w:rsidR="00933AB7" w:rsidRPr="00581E3F" w14:paraId="0A48128F" w14:textId="77777777" w:rsidTr="00500945">
        <w:trPr>
          <w:trHeight w:val="175"/>
        </w:trPr>
        <w:tc>
          <w:tcPr>
            <w:tcW w:w="2400" w:type="dxa"/>
            <w:shd w:val="clear" w:color="auto" w:fill="auto"/>
            <w:vAlign w:val="center"/>
            <w:hideMark/>
          </w:tcPr>
          <w:p w14:paraId="70E347E3"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 04 «Охрана семьи и детства»</w:t>
            </w:r>
          </w:p>
        </w:tc>
        <w:tc>
          <w:tcPr>
            <w:tcW w:w="1108" w:type="dxa"/>
            <w:shd w:val="clear" w:color="auto" w:fill="auto"/>
            <w:vAlign w:val="center"/>
            <w:hideMark/>
          </w:tcPr>
          <w:p w14:paraId="5A49C3E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13373,00</w:t>
            </w:r>
          </w:p>
        </w:tc>
        <w:tc>
          <w:tcPr>
            <w:tcW w:w="717" w:type="dxa"/>
            <w:shd w:val="clear" w:color="auto" w:fill="auto"/>
            <w:vAlign w:val="center"/>
            <w:hideMark/>
          </w:tcPr>
          <w:p w14:paraId="5AED593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1,97</w:t>
            </w:r>
          </w:p>
        </w:tc>
        <w:tc>
          <w:tcPr>
            <w:tcW w:w="1026" w:type="dxa"/>
            <w:shd w:val="clear" w:color="auto" w:fill="auto"/>
            <w:vAlign w:val="center"/>
            <w:hideMark/>
          </w:tcPr>
          <w:p w14:paraId="5E85A80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13373,00</w:t>
            </w:r>
          </w:p>
        </w:tc>
        <w:tc>
          <w:tcPr>
            <w:tcW w:w="717" w:type="dxa"/>
            <w:shd w:val="clear" w:color="auto" w:fill="auto"/>
            <w:vAlign w:val="center"/>
            <w:hideMark/>
          </w:tcPr>
          <w:p w14:paraId="488C85E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1,70</w:t>
            </w:r>
          </w:p>
        </w:tc>
        <w:tc>
          <w:tcPr>
            <w:tcW w:w="981" w:type="dxa"/>
            <w:shd w:val="clear" w:color="auto" w:fill="auto"/>
            <w:vAlign w:val="center"/>
            <w:hideMark/>
          </w:tcPr>
          <w:p w14:paraId="51F931C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13373,00</w:t>
            </w:r>
          </w:p>
        </w:tc>
        <w:tc>
          <w:tcPr>
            <w:tcW w:w="676" w:type="dxa"/>
            <w:shd w:val="clear" w:color="auto" w:fill="auto"/>
            <w:vAlign w:val="center"/>
            <w:hideMark/>
          </w:tcPr>
          <w:p w14:paraId="5FF770B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1,57</w:t>
            </w:r>
          </w:p>
        </w:tc>
        <w:tc>
          <w:tcPr>
            <w:tcW w:w="939" w:type="dxa"/>
            <w:shd w:val="clear" w:color="auto" w:fill="auto"/>
            <w:vAlign w:val="center"/>
            <w:hideMark/>
          </w:tcPr>
          <w:p w14:paraId="32ACED8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2F206ED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1EEE9BFC" w14:textId="77777777" w:rsidTr="000C72CC">
        <w:trPr>
          <w:trHeight w:val="465"/>
        </w:trPr>
        <w:tc>
          <w:tcPr>
            <w:tcW w:w="2400" w:type="dxa"/>
            <w:shd w:val="clear" w:color="auto" w:fill="auto"/>
            <w:vAlign w:val="center"/>
            <w:hideMark/>
          </w:tcPr>
          <w:p w14:paraId="09FCA822"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 06 «Другие вопросы в области социальной политики»</w:t>
            </w:r>
          </w:p>
        </w:tc>
        <w:tc>
          <w:tcPr>
            <w:tcW w:w="1108" w:type="dxa"/>
            <w:shd w:val="clear" w:color="auto" w:fill="auto"/>
            <w:vAlign w:val="center"/>
            <w:hideMark/>
          </w:tcPr>
          <w:p w14:paraId="3CCACBF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8,30</w:t>
            </w:r>
          </w:p>
        </w:tc>
        <w:tc>
          <w:tcPr>
            <w:tcW w:w="717" w:type="dxa"/>
            <w:shd w:val="clear" w:color="auto" w:fill="auto"/>
            <w:vAlign w:val="center"/>
            <w:hideMark/>
          </w:tcPr>
          <w:p w14:paraId="4AFF6B4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1026" w:type="dxa"/>
            <w:shd w:val="clear" w:color="auto" w:fill="auto"/>
            <w:vAlign w:val="center"/>
            <w:hideMark/>
          </w:tcPr>
          <w:p w14:paraId="43C2F3C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8,30</w:t>
            </w:r>
          </w:p>
        </w:tc>
        <w:tc>
          <w:tcPr>
            <w:tcW w:w="717" w:type="dxa"/>
            <w:shd w:val="clear" w:color="auto" w:fill="auto"/>
            <w:vAlign w:val="center"/>
            <w:hideMark/>
          </w:tcPr>
          <w:p w14:paraId="2910197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981" w:type="dxa"/>
            <w:shd w:val="clear" w:color="auto" w:fill="auto"/>
            <w:vAlign w:val="center"/>
            <w:hideMark/>
          </w:tcPr>
          <w:p w14:paraId="69AD350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8,30</w:t>
            </w:r>
          </w:p>
        </w:tc>
        <w:tc>
          <w:tcPr>
            <w:tcW w:w="676" w:type="dxa"/>
            <w:shd w:val="clear" w:color="auto" w:fill="auto"/>
            <w:vAlign w:val="center"/>
            <w:hideMark/>
          </w:tcPr>
          <w:p w14:paraId="34D84F1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939" w:type="dxa"/>
            <w:shd w:val="clear" w:color="auto" w:fill="auto"/>
            <w:vAlign w:val="center"/>
            <w:hideMark/>
          </w:tcPr>
          <w:p w14:paraId="695F27B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02840CE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2D4C7D10" w14:textId="77777777" w:rsidTr="00500945">
        <w:trPr>
          <w:trHeight w:val="216"/>
        </w:trPr>
        <w:tc>
          <w:tcPr>
            <w:tcW w:w="2400" w:type="dxa"/>
            <w:shd w:val="clear" w:color="auto" w:fill="auto"/>
            <w:vAlign w:val="center"/>
            <w:hideMark/>
          </w:tcPr>
          <w:p w14:paraId="42E2C547"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11 «Физическая культура и спорт»</w:t>
            </w:r>
          </w:p>
        </w:tc>
        <w:tc>
          <w:tcPr>
            <w:tcW w:w="1108" w:type="dxa"/>
            <w:shd w:val="clear" w:color="auto" w:fill="auto"/>
            <w:vAlign w:val="center"/>
            <w:hideMark/>
          </w:tcPr>
          <w:p w14:paraId="10B6FE27"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20795,50</w:t>
            </w:r>
          </w:p>
        </w:tc>
        <w:tc>
          <w:tcPr>
            <w:tcW w:w="717" w:type="dxa"/>
            <w:shd w:val="clear" w:color="auto" w:fill="auto"/>
            <w:vAlign w:val="center"/>
            <w:hideMark/>
          </w:tcPr>
          <w:p w14:paraId="5740CAF9"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3,06</w:t>
            </w:r>
          </w:p>
        </w:tc>
        <w:tc>
          <w:tcPr>
            <w:tcW w:w="1026" w:type="dxa"/>
            <w:shd w:val="clear" w:color="auto" w:fill="auto"/>
            <w:vAlign w:val="center"/>
            <w:hideMark/>
          </w:tcPr>
          <w:p w14:paraId="6BB7A41F"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21095,50</w:t>
            </w:r>
          </w:p>
        </w:tc>
        <w:tc>
          <w:tcPr>
            <w:tcW w:w="717" w:type="dxa"/>
            <w:shd w:val="clear" w:color="auto" w:fill="auto"/>
            <w:vAlign w:val="center"/>
            <w:hideMark/>
          </w:tcPr>
          <w:p w14:paraId="7F202827"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2,67</w:t>
            </w:r>
          </w:p>
        </w:tc>
        <w:tc>
          <w:tcPr>
            <w:tcW w:w="981" w:type="dxa"/>
            <w:shd w:val="clear" w:color="auto" w:fill="auto"/>
            <w:vAlign w:val="center"/>
            <w:hideMark/>
          </w:tcPr>
          <w:p w14:paraId="0FB159C8"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22819,60</w:t>
            </w:r>
          </w:p>
        </w:tc>
        <w:tc>
          <w:tcPr>
            <w:tcW w:w="676" w:type="dxa"/>
            <w:shd w:val="clear" w:color="auto" w:fill="auto"/>
            <w:vAlign w:val="center"/>
            <w:hideMark/>
          </w:tcPr>
          <w:p w14:paraId="21CDF9A4"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2,68</w:t>
            </w:r>
          </w:p>
        </w:tc>
        <w:tc>
          <w:tcPr>
            <w:tcW w:w="939" w:type="dxa"/>
            <w:shd w:val="clear" w:color="auto" w:fill="auto"/>
            <w:vAlign w:val="center"/>
            <w:hideMark/>
          </w:tcPr>
          <w:p w14:paraId="75EED3F4"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1724,10</w:t>
            </w:r>
          </w:p>
        </w:tc>
        <w:tc>
          <w:tcPr>
            <w:tcW w:w="861" w:type="dxa"/>
            <w:shd w:val="clear" w:color="auto" w:fill="auto"/>
            <w:vAlign w:val="center"/>
            <w:hideMark/>
          </w:tcPr>
          <w:p w14:paraId="66462D80"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108,17</w:t>
            </w:r>
          </w:p>
        </w:tc>
      </w:tr>
      <w:tr w:rsidR="00933AB7" w:rsidRPr="00581E3F" w14:paraId="54CB3402" w14:textId="77777777" w:rsidTr="000C72CC">
        <w:trPr>
          <w:trHeight w:val="315"/>
        </w:trPr>
        <w:tc>
          <w:tcPr>
            <w:tcW w:w="2400" w:type="dxa"/>
            <w:shd w:val="clear" w:color="auto" w:fill="auto"/>
            <w:vAlign w:val="center"/>
            <w:hideMark/>
          </w:tcPr>
          <w:p w14:paraId="6A66A86D"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11 03 «Спорт высших достижений»</w:t>
            </w:r>
          </w:p>
        </w:tc>
        <w:tc>
          <w:tcPr>
            <w:tcW w:w="1108" w:type="dxa"/>
            <w:shd w:val="clear" w:color="auto" w:fill="auto"/>
            <w:vAlign w:val="center"/>
            <w:hideMark/>
          </w:tcPr>
          <w:p w14:paraId="7F5840B9"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20245,50</w:t>
            </w:r>
          </w:p>
        </w:tc>
        <w:tc>
          <w:tcPr>
            <w:tcW w:w="717" w:type="dxa"/>
            <w:shd w:val="clear" w:color="auto" w:fill="auto"/>
            <w:vAlign w:val="center"/>
            <w:hideMark/>
          </w:tcPr>
          <w:p w14:paraId="77B8055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2,98</w:t>
            </w:r>
          </w:p>
        </w:tc>
        <w:tc>
          <w:tcPr>
            <w:tcW w:w="1026" w:type="dxa"/>
            <w:shd w:val="clear" w:color="auto" w:fill="auto"/>
            <w:vAlign w:val="center"/>
            <w:hideMark/>
          </w:tcPr>
          <w:p w14:paraId="69B10E67"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20245,50</w:t>
            </w:r>
          </w:p>
        </w:tc>
        <w:tc>
          <w:tcPr>
            <w:tcW w:w="717" w:type="dxa"/>
            <w:shd w:val="clear" w:color="auto" w:fill="auto"/>
            <w:vAlign w:val="center"/>
            <w:hideMark/>
          </w:tcPr>
          <w:p w14:paraId="488269B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2,57</w:t>
            </w:r>
          </w:p>
        </w:tc>
        <w:tc>
          <w:tcPr>
            <w:tcW w:w="981" w:type="dxa"/>
            <w:shd w:val="clear" w:color="auto" w:fill="auto"/>
            <w:vAlign w:val="center"/>
            <w:hideMark/>
          </w:tcPr>
          <w:p w14:paraId="4E1FA68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21801,50</w:t>
            </w:r>
          </w:p>
        </w:tc>
        <w:tc>
          <w:tcPr>
            <w:tcW w:w="676" w:type="dxa"/>
            <w:shd w:val="clear" w:color="auto" w:fill="auto"/>
            <w:vAlign w:val="center"/>
            <w:hideMark/>
          </w:tcPr>
          <w:p w14:paraId="2F44FA6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2,56</w:t>
            </w:r>
          </w:p>
        </w:tc>
        <w:tc>
          <w:tcPr>
            <w:tcW w:w="939" w:type="dxa"/>
            <w:shd w:val="clear" w:color="auto" w:fill="auto"/>
            <w:vAlign w:val="center"/>
            <w:hideMark/>
          </w:tcPr>
          <w:p w14:paraId="0446844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1556,00</w:t>
            </w:r>
          </w:p>
        </w:tc>
        <w:tc>
          <w:tcPr>
            <w:tcW w:w="861" w:type="dxa"/>
            <w:shd w:val="clear" w:color="auto" w:fill="auto"/>
            <w:vAlign w:val="center"/>
            <w:hideMark/>
          </w:tcPr>
          <w:p w14:paraId="204D693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107,69</w:t>
            </w:r>
          </w:p>
        </w:tc>
      </w:tr>
      <w:tr w:rsidR="00933AB7" w:rsidRPr="00581E3F" w14:paraId="1182181F" w14:textId="77777777" w:rsidTr="000C72CC">
        <w:trPr>
          <w:trHeight w:val="465"/>
        </w:trPr>
        <w:tc>
          <w:tcPr>
            <w:tcW w:w="2400" w:type="dxa"/>
            <w:shd w:val="clear" w:color="auto" w:fill="auto"/>
            <w:vAlign w:val="center"/>
            <w:hideMark/>
          </w:tcPr>
          <w:p w14:paraId="12970B51"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11 05 «Другие вопросы в области физической культуры и спорта»</w:t>
            </w:r>
          </w:p>
        </w:tc>
        <w:tc>
          <w:tcPr>
            <w:tcW w:w="1108" w:type="dxa"/>
            <w:shd w:val="clear" w:color="auto" w:fill="auto"/>
            <w:vAlign w:val="center"/>
            <w:hideMark/>
          </w:tcPr>
          <w:p w14:paraId="4799ED0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550,00</w:t>
            </w:r>
          </w:p>
        </w:tc>
        <w:tc>
          <w:tcPr>
            <w:tcW w:w="717" w:type="dxa"/>
            <w:shd w:val="clear" w:color="auto" w:fill="auto"/>
            <w:vAlign w:val="center"/>
            <w:hideMark/>
          </w:tcPr>
          <w:p w14:paraId="772808A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0,08</w:t>
            </w:r>
          </w:p>
        </w:tc>
        <w:tc>
          <w:tcPr>
            <w:tcW w:w="1026" w:type="dxa"/>
            <w:shd w:val="clear" w:color="auto" w:fill="auto"/>
            <w:vAlign w:val="center"/>
            <w:hideMark/>
          </w:tcPr>
          <w:p w14:paraId="55DFDA7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850,00</w:t>
            </w:r>
          </w:p>
        </w:tc>
        <w:tc>
          <w:tcPr>
            <w:tcW w:w="717" w:type="dxa"/>
            <w:shd w:val="clear" w:color="auto" w:fill="auto"/>
            <w:vAlign w:val="center"/>
            <w:hideMark/>
          </w:tcPr>
          <w:p w14:paraId="07CCAFE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0,11</w:t>
            </w:r>
          </w:p>
        </w:tc>
        <w:tc>
          <w:tcPr>
            <w:tcW w:w="981" w:type="dxa"/>
            <w:shd w:val="clear" w:color="auto" w:fill="auto"/>
            <w:vAlign w:val="center"/>
            <w:hideMark/>
          </w:tcPr>
          <w:p w14:paraId="5285960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1018,10</w:t>
            </w:r>
          </w:p>
        </w:tc>
        <w:tc>
          <w:tcPr>
            <w:tcW w:w="676" w:type="dxa"/>
            <w:shd w:val="clear" w:color="auto" w:fill="auto"/>
            <w:vAlign w:val="center"/>
            <w:hideMark/>
          </w:tcPr>
          <w:p w14:paraId="69DA35B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0,12</w:t>
            </w:r>
          </w:p>
        </w:tc>
        <w:tc>
          <w:tcPr>
            <w:tcW w:w="939" w:type="dxa"/>
            <w:shd w:val="clear" w:color="auto" w:fill="auto"/>
            <w:vAlign w:val="center"/>
            <w:hideMark/>
          </w:tcPr>
          <w:p w14:paraId="734C2BEF"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168,10</w:t>
            </w:r>
          </w:p>
        </w:tc>
        <w:tc>
          <w:tcPr>
            <w:tcW w:w="861" w:type="dxa"/>
            <w:shd w:val="clear" w:color="auto" w:fill="auto"/>
            <w:vAlign w:val="center"/>
            <w:hideMark/>
          </w:tcPr>
          <w:p w14:paraId="4C3E6A5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119,78</w:t>
            </w:r>
          </w:p>
        </w:tc>
      </w:tr>
      <w:tr w:rsidR="00933AB7" w:rsidRPr="00581E3F" w14:paraId="041B4E43" w14:textId="77777777" w:rsidTr="00500945">
        <w:trPr>
          <w:trHeight w:val="415"/>
        </w:trPr>
        <w:tc>
          <w:tcPr>
            <w:tcW w:w="2400" w:type="dxa"/>
            <w:shd w:val="clear" w:color="auto" w:fill="auto"/>
            <w:vAlign w:val="center"/>
            <w:hideMark/>
          </w:tcPr>
          <w:p w14:paraId="46E41D8D"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13 «Обслуживание государственного и муниципального долга»</w:t>
            </w:r>
          </w:p>
        </w:tc>
        <w:tc>
          <w:tcPr>
            <w:tcW w:w="1108" w:type="dxa"/>
            <w:shd w:val="clear" w:color="auto" w:fill="auto"/>
            <w:vAlign w:val="center"/>
            <w:hideMark/>
          </w:tcPr>
          <w:p w14:paraId="384E7E38"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10,00</w:t>
            </w:r>
          </w:p>
        </w:tc>
        <w:tc>
          <w:tcPr>
            <w:tcW w:w="717" w:type="dxa"/>
            <w:shd w:val="clear" w:color="auto" w:fill="auto"/>
            <w:vAlign w:val="center"/>
            <w:hideMark/>
          </w:tcPr>
          <w:p w14:paraId="364CF593"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0,00</w:t>
            </w:r>
          </w:p>
        </w:tc>
        <w:tc>
          <w:tcPr>
            <w:tcW w:w="1026" w:type="dxa"/>
            <w:shd w:val="clear" w:color="auto" w:fill="auto"/>
            <w:vAlign w:val="center"/>
            <w:hideMark/>
          </w:tcPr>
          <w:p w14:paraId="4175C9F7"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10,00</w:t>
            </w:r>
          </w:p>
        </w:tc>
        <w:tc>
          <w:tcPr>
            <w:tcW w:w="717" w:type="dxa"/>
            <w:shd w:val="clear" w:color="auto" w:fill="auto"/>
            <w:vAlign w:val="center"/>
            <w:hideMark/>
          </w:tcPr>
          <w:p w14:paraId="5ED1E018"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0,00</w:t>
            </w:r>
          </w:p>
        </w:tc>
        <w:tc>
          <w:tcPr>
            <w:tcW w:w="981" w:type="dxa"/>
            <w:shd w:val="clear" w:color="auto" w:fill="auto"/>
            <w:vAlign w:val="center"/>
            <w:hideMark/>
          </w:tcPr>
          <w:p w14:paraId="348EF0FB"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10,00</w:t>
            </w:r>
          </w:p>
        </w:tc>
        <w:tc>
          <w:tcPr>
            <w:tcW w:w="676" w:type="dxa"/>
            <w:shd w:val="clear" w:color="auto" w:fill="auto"/>
            <w:vAlign w:val="center"/>
            <w:hideMark/>
          </w:tcPr>
          <w:p w14:paraId="6ABF951D"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0,00</w:t>
            </w:r>
          </w:p>
        </w:tc>
        <w:tc>
          <w:tcPr>
            <w:tcW w:w="939" w:type="dxa"/>
            <w:shd w:val="clear" w:color="auto" w:fill="auto"/>
            <w:vAlign w:val="center"/>
            <w:hideMark/>
          </w:tcPr>
          <w:p w14:paraId="52C861C2"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0,00</w:t>
            </w:r>
          </w:p>
        </w:tc>
        <w:tc>
          <w:tcPr>
            <w:tcW w:w="861" w:type="dxa"/>
            <w:shd w:val="clear" w:color="auto" w:fill="auto"/>
            <w:vAlign w:val="center"/>
            <w:hideMark/>
          </w:tcPr>
          <w:p w14:paraId="6C5B42B7"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100,00</w:t>
            </w:r>
          </w:p>
        </w:tc>
      </w:tr>
      <w:tr w:rsidR="00933AB7" w:rsidRPr="00581E3F" w14:paraId="57B8FA16" w14:textId="77777777" w:rsidTr="00500945">
        <w:trPr>
          <w:trHeight w:val="565"/>
        </w:trPr>
        <w:tc>
          <w:tcPr>
            <w:tcW w:w="2400" w:type="dxa"/>
            <w:shd w:val="clear" w:color="auto" w:fill="auto"/>
            <w:vAlign w:val="center"/>
            <w:hideMark/>
          </w:tcPr>
          <w:p w14:paraId="2696037C"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 01 «Обслуживание государственного внутреннего и муниципального долга»</w:t>
            </w:r>
          </w:p>
        </w:tc>
        <w:tc>
          <w:tcPr>
            <w:tcW w:w="1108" w:type="dxa"/>
            <w:shd w:val="clear" w:color="auto" w:fill="auto"/>
            <w:vAlign w:val="center"/>
            <w:hideMark/>
          </w:tcPr>
          <w:p w14:paraId="641066C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w:t>
            </w:r>
          </w:p>
        </w:tc>
        <w:tc>
          <w:tcPr>
            <w:tcW w:w="717" w:type="dxa"/>
            <w:shd w:val="clear" w:color="auto" w:fill="auto"/>
            <w:vAlign w:val="center"/>
            <w:hideMark/>
          </w:tcPr>
          <w:p w14:paraId="64443CCE"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1026" w:type="dxa"/>
            <w:shd w:val="clear" w:color="auto" w:fill="auto"/>
            <w:vAlign w:val="center"/>
            <w:hideMark/>
          </w:tcPr>
          <w:p w14:paraId="28DD9A7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w:t>
            </w:r>
          </w:p>
        </w:tc>
        <w:tc>
          <w:tcPr>
            <w:tcW w:w="717" w:type="dxa"/>
            <w:shd w:val="clear" w:color="auto" w:fill="auto"/>
            <w:vAlign w:val="center"/>
            <w:hideMark/>
          </w:tcPr>
          <w:p w14:paraId="587C2CE2"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981" w:type="dxa"/>
            <w:shd w:val="clear" w:color="auto" w:fill="auto"/>
            <w:vAlign w:val="center"/>
            <w:hideMark/>
          </w:tcPr>
          <w:p w14:paraId="2ED2CFE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w:t>
            </w:r>
          </w:p>
        </w:tc>
        <w:tc>
          <w:tcPr>
            <w:tcW w:w="676" w:type="dxa"/>
            <w:shd w:val="clear" w:color="auto" w:fill="auto"/>
            <w:vAlign w:val="center"/>
            <w:hideMark/>
          </w:tcPr>
          <w:p w14:paraId="687E25F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939" w:type="dxa"/>
            <w:shd w:val="clear" w:color="auto" w:fill="auto"/>
            <w:vAlign w:val="center"/>
            <w:hideMark/>
          </w:tcPr>
          <w:p w14:paraId="4A840B5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46B2E2F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492B91CA" w14:textId="77777777" w:rsidTr="000C72CC">
        <w:trPr>
          <w:trHeight w:val="975"/>
        </w:trPr>
        <w:tc>
          <w:tcPr>
            <w:tcW w:w="2400" w:type="dxa"/>
            <w:shd w:val="clear" w:color="auto" w:fill="auto"/>
            <w:vAlign w:val="center"/>
            <w:hideMark/>
          </w:tcPr>
          <w:p w14:paraId="6E5F0338"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14 «Межбюджетные трансферты общего характера бюджетам субъектов РФ и муниципальных образований»</w:t>
            </w:r>
          </w:p>
        </w:tc>
        <w:tc>
          <w:tcPr>
            <w:tcW w:w="1108" w:type="dxa"/>
            <w:shd w:val="clear" w:color="auto" w:fill="auto"/>
            <w:vAlign w:val="center"/>
            <w:hideMark/>
          </w:tcPr>
          <w:p w14:paraId="4E0B6465"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14681,70</w:t>
            </w:r>
          </w:p>
        </w:tc>
        <w:tc>
          <w:tcPr>
            <w:tcW w:w="717" w:type="dxa"/>
            <w:shd w:val="clear" w:color="auto" w:fill="auto"/>
            <w:vAlign w:val="center"/>
            <w:hideMark/>
          </w:tcPr>
          <w:p w14:paraId="261743A5"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2,16</w:t>
            </w:r>
          </w:p>
        </w:tc>
        <w:tc>
          <w:tcPr>
            <w:tcW w:w="1026" w:type="dxa"/>
            <w:shd w:val="clear" w:color="auto" w:fill="auto"/>
            <w:vAlign w:val="center"/>
            <w:hideMark/>
          </w:tcPr>
          <w:p w14:paraId="658AD952"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25646,50</w:t>
            </w:r>
          </w:p>
        </w:tc>
        <w:tc>
          <w:tcPr>
            <w:tcW w:w="717" w:type="dxa"/>
            <w:shd w:val="clear" w:color="auto" w:fill="auto"/>
            <w:vAlign w:val="center"/>
            <w:hideMark/>
          </w:tcPr>
          <w:p w14:paraId="1AC00A77"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3,25</w:t>
            </w:r>
          </w:p>
        </w:tc>
        <w:tc>
          <w:tcPr>
            <w:tcW w:w="981" w:type="dxa"/>
            <w:shd w:val="clear" w:color="auto" w:fill="auto"/>
            <w:vAlign w:val="center"/>
            <w:hideMark/>
          </w:tcPr>
          <w:p w14:paraId="545E2B61"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39665,40</w:t>
            </w:r>
          </w:p>
        </w:tc>
        <w:tc>
          <w:tcPr>
            <w:tcW w:w="676" w:type="dxa"/>
            <w:shd w:val="clear" w:color="auto" w:fill="auto"/>
            <w:vAlign w:val="center"/>
            <w:hideMark/>
          </w:tcPr>
          <w:p w14:paraId="3BB31243"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4,66</w:t>
            </w:r>
          </w:p>
        </w:tc>
        <w:tc>
          <w:tcPr>
            <w:tcW w:w="939" w:type="dxa"/>
            <w:shd w:val="clear" w:color="auto" w:fill="auto"/>
            <w:vAlign w:val="center"/>
            <w:hideMark/>
          </w:tcPr>
          <w:p w14:paraId="5FD06F00"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14018,90</w:t>
            </w:r>
          </w:p>
        </w:tc>
        <w:tc>
          <w:tcPr>
            <w:tcW w:w="861" w:type="dxa"/>
            <w:shd w:val="clear" w:color="auto" w:fill="auto"/>
            <w:vAlign w:val="center"/>
            <w:hideMark/>
          </w:tcPr>
          <w:p w14:paraId="5A3F4AF5"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154,66</w:t>
            </w:r>
          </w:p>
        </w:tc>
      </w:tr>
      <w:tr w:rsidR="00933AB7" w:rsidRPr="00581E3F" w14:paraId="61D56EDB" w14:textId="77777777" w:rsidTr="000C72CC">
        <w:trPr>
          <w:trHeight w:val="915"/>
        </w:trPr>
        <w:tc>
          <w:tcPr>
            <w:tcW w:w="2400" w:type="dxa"/>
            <w:shd w:val="clear" w:color="auto" w:fill="auto"/>
            <w:vAlign w:val="center"/>
            <w:hideMark/>
          </w:tcPr>
          <w:p w14:paraId="2784C4BB"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 01 «Дотации на выравнивание бюджетной обеспеченности субъектов Российской Федерации и муниципальных образований»</w:t>
            </w:r>
          </w:p>
        </w:tc>
        <w:tc>
          <w:tcPr>
            <w:tcW w:w="1108" w:type="dxa"/>
            <w:shd w:val="clear" w:color="auto" w:fill="auto"/>
            <w:vAlign w:val="center"/>
            <w:hideMark/>
          </w:tcPr>
          <w:p w14:paraId="2B7C055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2041,90</w:t>
            </w:r>
          </w:p>
        </w:tc>
        <w:tc>
          <w:tcPr>
            <w:tcW w:w="717" w:type="dxa"/>
            <w:shd w:val="clear" w:color="auto" w:fill="auto"/>
            <w:vAlign w:val="center"/>
            <w:hideMark/>
          </w:tcPr>
          <w:p w14:paraId="4FE49D9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0,30</w:t>
            </w:r>
          </w:p>
        </w:tc>
        <w:tc>
          <w:tcPr>
            <w:tcW w:w="1026" w:type="dxa"/>
            <w:shd w:val="clear" w:color="auto" w:fill="auto"/>
            <w:vAlign w:val="center"/>
            <w:hideMark/>
          </w:tcPr>
          <w:p w14:paraId="107D6C71"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2041,90</w:t>
            </w:r>
          </w:p>
        </w:tc>
        <w:tc>
          <w:tcPr>
            <w:tcW w:w="717" w:type="dxa"/>
            <w:shd w:val="clear" w:color="auto" w:fill="auto"/>
            <w:vAlign w:val="center"/>
            <w:hideMark/>
          </w:tcPr>
          <w:p w14:paraId="36B5D756"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0,26</w:t>
            </w:r>
          </w:p>
        </w:tc>
        <w:tc>
          <w:tcPr>
            <w:tcW w:w="981" w:type="dxa"/>
            <w:shd w:val="clear" w:color="auto" w:fill="auto"/>
            <w:vAlign w:val="center"/>
            <w:hideMark/>
          </w:tcPr>
          <w:p w14:paraId="7912BF20"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2041,90</w:t>
            </w:r>
          </w:p>
        </w:tc>
        <w:tc>
          <w:tcPr>
            <w:tcW w:w="676" w:type="dxa"/>
            <w:shd w:val="clear" w:color="auto" w:fill="auto"/>
            <w:vAlign w:val="center"/>
            <w:hideMark/>
          </w:tcPr>
          <w:p w14:paraId="5F3B3A5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0,24</w:t>
            </w:r>
          </w:p>
        </w:tc>
        <w:tc>
          <w:tcPr>
            <w:tcW w:w="939" w:type="dxa"/>
            <w:shd w:val="clear" w:color="auto" w:fill="auto"/>
            <w:vAlign w:val="center"/>
            <w:hideMark/>
          </w:tcPr>
          <w:p w14:paraId="7E3AF8D8"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61" w:type="dxa"/>
            <w:shd w:val="clear" w:color="auto" w:fill="auto"/>
            <w:vAlign w:val="center"/>
            <w:hideMark/>
          </w:tcPr>
          <w:p w14:paraId="3769685C"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933AB7" w:rsidRPr="00581E3F" w14:paraId="0DA7415A" w14:textId="77777777" w:rsidTr="000C72CC">
        <w:trPr>
          <w:trHeight w:val="465"/>
        </w:trPr>
        <w:tc>
          <w:tcPr>
            <w:tcW w:w="2400" w:type="dxa"/>
            <w:shd w:val="clear" w:color="auto" w:fill="auto"/>
            <w:vAlign w:val="center"/>
            <w:hideMark/>
          </w:tcPr>
          <w:p w14:paraId="540AB4CE" w14:textId="77777777" w:rsidR="000C72CC" w:rsidRPr="00581E3F" w:rsidRDefault="000C72CC" w:rsidP="000C72CC">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 03 «Прочие межбюджетные трансферты общего характера»</w:t>
            </w:r>
          </w:p>
        </w:tc>
        <w:tc>
          <w:tcPr>
            <w:tcW w:w="1108" w:type="dxa"/>
            <w:shd w:val="clear" w:color="auto" w:fill="auto"/>
            <w:vAlign w:val="center"/>
            <w:hideMark/>
          </w:tcPr>
          <w:p w14:paraId="39C7163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12639,80</w:t>
            </w:r>
          </w:p>
        </w:tc>
        <w:tc>
          <w:tcPr>
            <w:tcW w:w="717" w:type="dxa"/>
            <w:shd w:val="clear" w:color="auto" w:fill="auto"/>
            <w:vAlign w:val="center"/>
            <w:hideMark/>
          </w:tcPr>
          <w:p w14:paraId="25ACB5A5"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1,86</w:t>
            </w:r>
          </w:p>
        </w:tc>
        <w:tc>
          <w:tcPr>
            <w:tcW w:w="1026" w:type="dxa"/>
            <w:shd w:val="clear" w:color="auto" w:fill="auto"/>
            <w:vAlign w:val="center"/>
            <w:hideMark/>
          </w:tcPr>
          <w:p w14:paraId="6DC1371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23604,60</w:t>
            </w:r>
          </w:p>
        </w:tc>
        <w:tc>
          <w:tcPr>
            <w:tcW w:w="717" w:type="dxa"/>
            <w:shd w:val="clear" w:color="auto" w:fill="auto"/>
            <w:vAlign w:val="center"/>
            <w:hideMark/>
          </w:tcPr>
          <w:p w14:paraId="286C018B"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2,99</w:t>
            </w:r>
          </w:p>
        </w:tc>
        <w:tc>
          <w:tcPr>
            <w:tcW w:w="981" w:type="dxa"/>
            <w:shd w:val="clear" w:color="auto" w:fill="auto"/>
            <w:vAlign w:val="center"/>
            <w:hideMark/>
          </w:tcPr>
          <w:p w14:paraId="5283F95A"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37623,50</w:t>
            </w:r>
          </w:p>
        </w:tc>
        <w:tc>
          <w:tcPr>
            <w:tcW w:w="676" w:type="dxa"/>
            <w:shd w:val="clear" w:color="auto" w:fill="auto"/>
            <w:vAlign w:val="center"/>
            <w:hideMark/>
          </w:tcPr>
          <w:p w14:paraId="2C01D2F4"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4,42</w:t>
            </w:r>
          </w:p>
        </w:tc>
        <w:tc>
          <w:tcPr>
            <w:tcW w:w="939" w:type="dxa"/>
            <w:shd w:val="clear" w:color="auto" w:fill="auto"/>
            <w:vAlign w:val="center"/>
            <w:hideMark/>
          </w:tcPr>
          <w:p w14:paraId="5D06ABA3"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14018,90</w:t>
            </w:r>
          </w:p>
        </w:tc>
        <w:tc>
          <w:tcPr>
            <w:tcW w:w="861" w:type="dxa"/>
            <w:shd w:val="clear" w:color="auto" w:fill="auto"/>
            <w:vAlign w:val="center"/>
            <w:hideMark/>
          </w:tcPr>
          <w:p w14:paraId="63F3739D" w14:textId="77777777" w:rsidR="000C72CC" w:rsidRPr="00581E3F" w:rsidRDefault="000C72CC" w:rsidP="000C72CC">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159,39</w:t>
            </w:r>
          </w:p>
        </w:tc>
      </w:tr>
      <w:tr w:rsidR="000C72CC" w:rsidRPr="00581E3F" w14:paraId="485F6ACA" w14:textId="77777777" w:rsidTr="000C72CC">
        <w:trPr>
          <w:trHeight w:val="315"/>
        </w:trPr>
        <w:tc>
          <w:tcPr>
            <w:tcW w:w="2400" w:type="dxa"/>
            <w:shd w:val="clear" w:color="auto" w:fill="auto"/>
            <w:vAlign w:val="center"/>
            <w:hideMark/>
          </w:tcPr>
          <w:p w14:paraId="6482E213" w14:textId="77777777" w:rsidR="000C72CC" w:rsidRPr="00581E3F" w:rsidRDefault="000C72CC" w:rsidP="000C72CC">
            <w:pPr>
              <w:spacing w:after="0" w:line="240" w:lineRule="auto"/>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Итого</w:t>
            </w:r>
          </w:p>
        </w:tc>
        <w:tc>
          <w:tcPr>
            <w:tcW w:w="1108" w:type="dxa"/>
            <w:shd w:val="clear" w:color="auto" w:fill="auto"/>
            <w:vAlign w:val="center"/>
            <w:hideMark/>
          </w:tcPr>
          <w:p w14:paraId="0C27DE94"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679877,80</w:t>
            </w:r>
          </w:p>
        </w:tc>
        <w:tc>
          <w:tcPr>
            <w:tcW w:w="717" w:type="dxa"/>
            <w:shd w:val="clear" w:color="auto" w:fill="auto"/>
            <w:vAlign w:val="center"/>
            <w:hideMark/>
          </w:tcPr>
          <w:p w14:paraId="709287EA"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w:t>
            </w:r>
          </w:p>
        </w:tc>
        <w:tc>
          <w:tcPr>
            <w:tcW w:w="1026" w:type="dxa"/>
            <w:shd w:val="clear" w:color="auto" w:fill="auto"/>
            <w:vAlign w:val="center"/>
            <w:hideMark/>
          </w:tcPr>
          <w:p w14:paraId="40750608"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788811,00</w:t>
            </w:r>
          </w:p>
        </w:tc>
        <w:tc>
          <w:tcPr>
            <w:tcW w:w="717" w:type="dxa"/>
            <w:shd w:val="clear" w:color="auto" w:fill="auto"/>
            <w:vAlign w:val="center"/>
            <w:hideMark/>
          </w:tcPr>
          <w:p w14:paraId="64753BA4"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w:t>
            </w:r>
          </w:p>
        </w:tc>
        <w:tc>
          <w:tcPr>
            <w:tcW w:w="981" w:type="dxa"/>
            <w:shd w:val="clear" w:color="auto" w:fill="auto"/>
            <w:vAlign w:val="center"/>
            <w:hideMark/>
          </w:tcPr>
          <w:p w14:paraId="007E0183"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852005,50</w:t>
            </w:r>
          </w:p>
        </w:tc>
        <w:tc>
          <w:tcPr>
            <w:tcW w:w="676" w:type="dxa"/>
            <w:shd w:val="clear" w:color="auto" w:fill="auto"/>
            <w:vAlign w:val="center"/>
            <w:hideMark/>
          </w:tcPr>
          <w:p w14:paraId="7D0CA686"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100</w:t>
            </w:r>
          </w:p>
        </w:tc>
        <w:tc>
          <w:tcPr>
            <w:tcW w:w="939" w:type="dxa"/>
            <w:shd w:val="clear" w:color="auto" w:fill="auto"/>
            <w:vAlign w:val="center"/>
            <w:hideMark/>
          </w:tcPr>
          <w:p w14:paraId="695D5BC3"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63194,50</w:t>
            </w:r>
          </w:p>
        </w:tc>
        <w:tc>
          <w:tcPr>
            <w:tcW w:w="861" w:type="dxa"/>
            <w:shd w:val="clear" w:color="auto" w:fill="auto"/>
            <w:vAlign w:val="center"/>
            <w:hideMark/>
          </w:tcPr>
          <w:p w14:paraId="3D964199" w14:textId="77777777" w:rsidR="000C72CC" w:rsidRPr="00581E3F" w:rsidRDefault="000C72CC" w:rsidP="000C72CC">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108,01</w:t>
            </w:r>
          </w:p>
        </w:tc>
      </w:tr>
    </w:tbl>
    <w:p w14:paraId="39999D05" w14:textId="55299C6F" w:rsidR="000C72CC" w:rsidRPr="00581E3F" w:rsidRDefault="000C72CC" w:rsidP="00A4239A">
      <w:pPr>
        <w:spacing w:after="0" w:line="240" w:lineRule="auto"/>
        <w:contextualSpacing/>
        <w:jc w:val="right"/>
        <w:rPr>
          <w:rFonts w:ascii="Times New Roman" w:hAnsi="Times New Roman"/>
          <w:sz w:val="24"/>
          <w:szCs w:val="24"/>
          <w:lang w:eastAsia="ru-RU"/>
        </w:rPr>
      </w:pPr>
    </w:p>
    <w:bookmarkEnd w:id="5"/>
    <w:p w14:paraId="71343788" w14:textId="6A0B1EF3" w:rsidR="00D96F9C" w:rsidRPr="00581E3F" w:rsidRDefault="00D96F9C" w:rsidP="00EE1699">
      <w:pPr>
        <w:spacing w:after="0" w:line="240" w:lineRule="auto"/>
        <w:ind w:firstLine="709"/>
        <w:contextualSpacing/>
        <w:jc w:val="both"/>
        <w:rPr>
          <w:rFonts w:ascii="Times New Roman" w:hAnsi="Times New Roman"/>
          <w:kern w:val="2"/>
          <w:sz w:val="24"/>
          <w:szCs w:val="24"/>
          <w:lang w:eastAsia="ru-RU"/>
        </w:rPr>
      </w:pPr>
      <w:r w:rsidRPr="00581E3F">
        <w:rPr>
          <w:rFonts w:ascii="Times New Roman" w:hAnsi="Times New Roman"/>
          <w:kern w:val="2"/>
          <w:sz w:val="24"/>
          <w:szCs w:val="24"/>
          <w:lang w:eastAsia="ru-RU"/>
        </w:rPr>
        <w:t>В</w:t>
      </w:r>
      <w:r w:rsidR="001D7BD1" w:rsidRPr="00581E3F">
        <w:rPr>
          <w:rFonts w:ascii="Times New Roman" w:hAnsi="Times New Roman"/>
          <w:kern w:val="2"/>
          <w:sz w:val="24"/>
          <w:szCs w:val="24"/>
          <w:lang w:eastAsia="ru-RU"/>
        </w:rPr>
        <w:t xml:space="preserve"> структуре расходов </w:t>
      </w:r>
      <w:r w:rsidR="0041525E" w:rsidRPr="00581E3F">
        <w:rPr>
          <w:rFonts w:ascii="Times New Roman" w:hAnsi="Times New Roman"/>
          <w:kern w:val="2"/>
          <w:sz w:val="24"/>
          <w:szCs w:val="24"/>
          <w:lang w:eastAsia="ru-RU"/>
        </w:rPr>
        <w:t xml:space="preserve">по проекту Решения </w:t>
      </w:r>
      <w:r w:rsidR="001D7BD1" w:rsidRPr="00581E3F">
        <w:rPr>
          <w:rFonts w:ascii="Times New Roman" w:hAnsi="Times New Roman"/>
          <w:kern w:val="2"/>
          <w:sz w:val="24"/>
          <w:szCs w:val="24"/>
          <w:lang w:eastAsia="ru-RU"/>
        </w:rPr>
        <w:t>наибольш</w:t>
      </w:r>
      <w:r w:rsidRPr="00581E3F">
        <w:rPr>
          <w:rFonts w:ascii="Times New Roman" w:hAnsi="Times New Roman"/>
          <w:kern w:val="2"/>
          <w:sz w:val="24"/>
          <w:szCs w:val="24"/>
          <w:lang w:eastAsia="ru-RU"/>
        </w:rPr>
        <w:t>ую</w:t>
      </w:r>
      <w:r w:rsidR="001D7BD1" w:rsidRPr="00581E3F">
        <w:rPr>
          <w:rFonts w:ascii="Times New Roman" w:hAnsi="Times New Roman"/>
          <w:kern w:val="2"/>
          <w:sz w:val="24"/>
          <w:szCs w:val="24"/>
          <w:lang w:eastAsia="ru-RU"/>
        </w:rPr>
        <w:t xml:space="preserve"> дол</w:t>
      </w:r>
      <w:r w:rsidRPr="00581E3F">
        <w:rPr>
          <w:rFonts w:ascii="Times New Roman" w:hAnsi="Times New Roman"/>
          <w:kern w:val="2"/>
          <w:sz w:val="24"/>
          <w:szCs w:val="24"/>
          <w:lang w:eastAsia="ru-RU"/>
        </w:rPr>
        <w:t>ю</w:t>
      </w:r>
      <w:r w:rsidR="001D7BD1" w:rsidRPr="00581E3F">
        <w:rPr>
          <w:rFonts w:ascii="Times New Roman" w:hAnsi="Times New Roman"/>
          <w:kern w:val="2"/>
          <w:sz w:val="24"/>
          <w:szCs w:val="24"/>
          <w:lang w:eastAsia="ru-RU"/>
        </w:rPr>
        <w:t xml:space="preserve"> расходов </w:t>
      </w:r>
      <w:r w:rsidRPr="00581E3F">
        <w:rPr>
          <w:rFonts w:ascii="Times New Roman" w:hAnsi="Times New Roman"/>
          <w:kern w:val="2"/>
          <w:sz w:val="24"/>
          <w:szCs w:val="24"/>
          <w:lang w:eastAsia="ru-RU"/>
        </w:rPr>
        <w:t>занима</w:t>
      </w:r>
      <w:r w:rsidR="0041525E" w:rsidRPr="00581E3F">
        <w:rPr>
          <w:rFonts w:ascii="Times New Roman" w:hAnsi="Times New Roman"/>
          <w:kern w:val="2"/>
          <w:sz w:val="24"/>
          <w:szCs w:val="24"/>
          <w:lang w:eastAsia="ru-RU"/>
        </w:rPr>
        <w:t>ют следующие</w:t>
      </w:r>
      <w:r w:rsidRPr="00581E3F">
        <w:rPr>
          <w:rFonts w:ascii="Times New Roman" w:hAnsi="Times New Roman"/>
          <w:kern w:val="2"/>
          <w:sz w:val="24"/>
          <w:szCs w:val="24"/>
          <w:lang w:eastAsia="ru-RU"/>
        </w:rPr>
        <w:t xml:space="preserve"> </w:t>
      </w:r>
      <w:r w:rsidR="001D7BD1" w:rsidRPr="00581E3F">
        <w:rPr>
          <w:rFonts w:ascii="Times New Roman" w:hAnsi="Times New Roman"/>
          <w:kern w:val="2"/>
          <w:sz w:val="24"/>
          <w:szCs w:val="24"/>
          <w:lang w:eastAsia="ru-RU"/>
        </w:rPr>
        <w:t>раздел</w:t>
      </w:r>
      <w:r w:rsidR="0041525E" w:rsidRPr="00581E3F">
        <w:rPr>
          <w:rFonts w:ascii="Times New Roman" w:hAnsi="Times New Roman"/>
          <w:kern w:val="2"/>
          <w:sz w:val="24"/>
          <w:szCs w:val="24"/>
          <w:lang w:eastAsia="ru-RU"/>
        </w:rPr>
        <w:t>ы:</w:t>
      </w:r>
      <w:r w:rsidR="00443FE0" w:rsidRPr="00581E3F">
        <w:rPr>
          <w:rFonts w:ascii="Times New Roman" w:hAnsi="Times New Roman"/>
          <w:kern w:val="2"/>
          <w:sz w:val="24"/>
          <w:szCs w:val="24"/>
          <w:lang w:eastAsia="ru-RU"/>
        </w:rPr>
        <w:t xml:space="preserve"> </w:t>
      </w:r>
      <w:r w:rsidR="001D7BD1" w:rsidRPr="00581E3F">
        <w:rPr>
          <w:rFonts w:ascii="Times New Roman" w:hAnsi="Times New Roman"/>
          <w:kern w:val="2"/>
          <w:sz w:val="24"/>
          <w:szCs w:val="24"/>
          <w:lang w:eastAsia="ru-RU"/>
        </w:rPr>
        <w:t xml:space="preserve">«Образование» – </w:t>
      </w:r>
      <w:r w:rsidR="00BA5105" w:rsidRPr="00581E3F">
        <w:rPr>
          <w:rFonts w:ascii="Times New Roman" w:hAnsi="Times New Roman"/>
          <w:kern w:val="2"/>
          <w:sz w:val="24"/>
          <w:szCs w:val="24"/>
          <w:lang w:eastAsia="ru-RU"/>
        </w:rPr>
        <w:t>54,21</w:t>
      </w:r>
      <w:r w:rsidR="001D7BD1" w:rsidRPr="00581E3F">
        <w:rPr>
          <w:rFonts w:ascii="Times New Roman" w:hAnsi="Times New Roman"/>
          <w:kern w:val="2"/>
          <w:sz w:val="24"/>
          <w:szCs w:val="24"/>
          <w:lang w:eastAsia="ru-RU"/>
        </w:rPr>
        <w:t> %</w:t>
      </w:r>
      <w:r w:rsidR="0041525E" w:rsidRPr="00581E3F">
        <w:rPr>
          <w:rFonts w:ascii="Times New Roman" w:hAnsi="Times New Roman"/>
          <w:kern w:val="2"/>
          <w:sz w:val="24"/>
          <w:szCs w:val="24"/>
          <w:lang w:eastAsia="ru-RU"/>
        </w:rPr>
        <w:t>;</w:t>
      </w:r>
      <w:r w:rsidRPr="00581E3F">
        <w:rPr>
          <w:rFonts w:ascii="Times New Roman" w:hAnsi="Times New Roman"/>
          <w:kern w:val="2"/>
          <w:sz w:val="24"/>
          <w:szCs w:val="24"/>
          <w:lang w:eastAsia="ru-RU"/>
        </w:rPr>
        <w:t xml:space="preserve"> «Общегосударственные вопросы» – </w:t>
      </w:r>
      <w:r w:rsidR="00BA5105" w:rsidRPr="00581E3F">
        <w:rPr>
          <w:rFonts w:ascii="Times New Roman" w:hAnsi="Times New Roman"/>
          <w:kern w:val="2"/>
          <w:sz w:val="24"/>
          <w:szCs w:val="24"/>
          <w:lang w:eastAsia="ru-RU"/>
        </w:rPr>
        <w:t>14,15</w:t>
      </w:r>
      <w:r w:rsidRPr="00581E3F">
        <w:rPr>
          <w:rFonts w:ascii="Times New Roman" w:hAnsi="Times New Roman"/>
          <w:kern w:val="2"/>
          <w:sz w:val="24"/>
          <w:szCs w:val="24"/>
          <w:lang w:eastAsia="ru-RU"/>
        </w:rPr>
        <w:t>%;</w:t>
      </w:r>
      <w:r w:rsidR="00DE240A" w:rsidRPr="00581E3F">
        <w:rPr>
          <w:rFonts w:ascii="Times New Roman" w:hAnsi="Times New Roman"/>
          <w:kern w:val="2"/>
          <w:sz w:val="24"/>
          <w:szCs w:val="24"/>
          <w:lang w:eastAsia="ru-RU"/>
        </w:rPr>
        <w:t xml:space="preserve"> </w:t>
      </w:r>
      <w:r w:rsidR="0041525E" w:rsidRPr="00581E3F">
        <w:rPr>
          <w:rFonts w:ascii="Times New Roman" w:hAnsi="Times New Roman"/>
          <w:kern w:val="2"/>
          <w:sz w:val="24"/>
          <w:szCs w:val="24"/>
          <w:lang w:eastAsia="ru-RU"/>
        </w:rPr>
        <w:t xml:space="preserve">«Жилищно-коммунальное хозяйство» – </w:t>
      </w:r>
      <w:r w:rsidR="00BA5105" w:rsidRPr="00581E3F">
        <w:rPr>
          <w:rFonts w:ascii="Times New Roman" w:hAnsi="Times New Roman"/>
          <w:kern w:val="2"/>
          <w:sz w:val="24"/>
          <w:szCs w:val="24"/>
          <w:lang w:eastAsia="ru-RU"/>
        </w:rPr>
        <w:t>9,46</w:t>
      </w:r>
      <w:r w:rsidR="0041525E" w:rsidRPr="00581E3F">
        <w:rPr>
          <w:rFonts w:ascii="Times New Roman" w:hAnsi="Times New Roman"/>
          <w:kern w:val="2"/>
          <w:sz w:val="24"/>
          <w:szCs w:val="24"/>
          <w:lang w:eastAsia="ru-RU"/>
        </w:rPr>
        <w:t>%;</w:t>
      </w:r>
      <w:r w:rsidR="001D7BD1" w:rsidRPr="00581E3F">
        <w:rPr>
          <w:rFonts w:ascii="Times New Roman" w:hAnsi="Times New Roman"/>
          <w:kern w:val="2"/>
          <w:sz w:val="24"/>
          <w:szCs w:val="24"/>
          <w:lang w:eastAsia="ru-RU"/>
        </w:rPr>
        <w:t xml:space="preserve"> «Культура и кинематография» – </w:t>
      </w:r>
      <w:r w:rsidR="00BA5105" w:rsidRPr="00581E3F">
        <w:rPr>
          <w:rFonts w:ascii="Times New Roman" w:hAnsi="Times New Roman"/>
          <w:kern w:val="2"/>
          <w:sz w:val="24"/>
          <w:szCs w:val="24"/>
          <w:lang w:eastAsia="ru-RU"/>
        </w:rPr>
        <w:t>8</w:t>
      </w:r>
      <w:r w:rsidR="001D7BD1" w:rsidRPr="00581E3F">
        <w:rPr>
          <w:rFonts w:ascii="Times New Roman" w:hAnsi="Times New Roman"/>
          <w:kern w:val="2"/>
          <w:sz w:val="24"/>
          <w:szCs w:val="24"/>
          <w:lang w:eastAsia="ru-RU"/>
        </w:rPr>
        <w:t>%</w:t>
      </w:r>
      <w:r w:rsidR="0041525E" w:rsidRPr="00581E3F">
        <w:rPr>
          <w:rFonts w:ascii="Times New Roman" w:hAnsi="Times New Roman"/>
          <w:kern w:val="2"/>
          <w:sz w:val="24"/>
          <w:szCs w:val="24"/>
          <w:lang w:eastAsia="ru-RU"/>
        </w:rPr>
        <w:t>;</w:t>
      </w:r>
      <w:r w:rsidR="00BA5105" w:rsidRPr="00581E3F">
        <w:rPr>
          <w:rFonts w:ascii="Times New Roman" w:hAnsi="Times New Roman"/>
          <w:kern w:val="2"/>
          <w:sz w:val="24"/>
          <w:szCs w:val="24"/>
          <w:lang w:eastAsia="ru-RU"/>
        </w:rPr>
        <w:t xml:space="preserve"> «Социальная политика» – 3,23%;</w:t>
      </w:r>
      <w:r w:rsidRPr="00581E3F">
        <w:rPr>
          <w:rFonts w:ascii="Times New Roman" w:hAnsi="Times New Roman"/>
          <w:kern w:val="2"/>
          <w:sz w:val="24"/>
          <w:szCs w:val="24"/>
          <w:lang w:eastAsia="ru-RU"/>
        </w:rPr>
        <w:t xml:space="preserve"> «Национальная экономика – </w:t>
      </w:r>
      <w:r w:rsidR="0041525E" w:rsidRPr="00581E3F">
        <w:rPr>
          <w:rFonts w:ascii="Times New Roman" w:hAnsi="Times New Roman"/>
          <w:kern w:val="2"/>
          <w:sz w:val="24"/>
          <w:szCs w:val="24"/>
          <w:lang w:eastAsia="ru-RU"/>
        </w:rPr>
        <w:t>3,18</w:t>
      </w:r>
      <w:r w:rsidRPr="00581E3F">
        <w:rPr>
          <w:rFonts w:ascii="Times New Roman" w:hAnsi="Times New Roman"/>
          <w:kern w:val="2"/>
          <w:sz w:val="24"/>
          <w:szCs w:val="24"/>
          <w:lang w:eastAsia="ru-RU"/>
        </w:rPr>
        <w:t>%.</w:t>
      </w:r>
    </w:p>
    <w:p w14:paraId="5F81B537" w14:textId="00947538" w:rsidR="007E2FCA" w:rsidRPr="00581E3F" w:rsidRDefault="001D7BD1" w:rsidP="002C6995">
      <w:pPr>
        <w:spacing w:after="0" w:line="240" w:lineRule="auto"/>
        <w:ind w:firstLine="851"/>
        <w:contextualSpacing/>
        <w:jc w:val="both"/>
        <w:rPr>
          <w:rFonts w:ascii="Times New Roman" w:hAnsi="Times New Roman"/>
          <w:kern w:val="2"/>
          <w:sz w:val="24"/>
          <w:szCs w:val="24"/>
        </w:rPr>
      </w:pPr>
      <w:r w:rsidRPr="00581E3F">
        <w:rPr>
          <w:rFonts w:ascii="Times New Roman" w:hAnsi="Times New Roman"/>
          <w:kern w:val="2"/>
          <w:sz w:val="24"/>
          <w:szCs w:val="24"/>
        </w:rPr>
        <w:t xml:space="preserve">Проектом Решения по группам видов расходов </w:t>
      </w:r>
      <w:r w:rsidR="00137AB5" w:rsidRPr="00581E3F">
        <w:rPr>
          <w:rFonts w:ascii="Times New Roman" w:hAnsi="Times New Roman"/>
          <w:kern w:val="2"/>
          <w:sz w:val="24"/>
          <w:szCs w:val="24"/>
        </w:rPr>
        <w:t>в сравнении с р</w:t>
      </w:r>
      <w:r w:rsidR="00137AB5" w:rsidRPr="00581E3F">
        <w:rPr>
          <w:rFonts w:ascii="Times New Roman" w:eastAsia="Times New Roman" w:hAnsi="Times New Roman"/>
          <w:sz w:val="24"/>
          <w:szCs w:val="24"/>
          <w:lang w:eastAsia="ru-RU"/>
        </w:rPr>
        <w:t xml:space="preserve">ешение РСД от 15.12.2023г №70 </w:t>
      </w:r>
      <w:r w:rsidR="00AF39F9" w:rsidRPr="00581E3F">
        <w:rPr>
          <w:rFonts w:ascii="Times New Roman" w:hAnsi="Times New Roman"/>
          <w:kern w:val="2"/>
          <w:sz w:val="24"/>
          <w:szCs w:val="24"/>
        </w:rPr>
        <w:t xml:space="preserve">запланировано </w:t>
      </w:r>
      <w:r w:rsidRPr="00581E3F">
        <w:rPr>
          <w:rFonts w:ascii="Times New Roman" w:hAnsi="Times New Roman"/>
          <w:kern w:val="2"/>
          <w:sz w:val="24"/>
          <w:szCs w:val="24"/>
        </w:rPr>
        <w:t>основное увеличение</w:t>
      </w:r>
      <w:r w:rsidR="00AF39F9" w:rsidRPr="00581E3F">
        <w:rPr>
          <w:rFonts w:ascii="Times New Roman" w:hAnsi="Times New Roman"/>
          <w:kern w:val="2"/>
          <w:sz w:val="24"/>
          <w:szCs w:val="24"/>
        </w:rPr>
        <w:t>,</w:t>
      </w:r>
      <w:r w:rsidRPr="00581E3F">
        <w:rPr>
          <w:rFonts w:ascii="Times New Roman" w:hAnsi="Times New Roman"/>
          <w:kern w:val="2"/>
          <w:sz w:val="24"/>
          <w:szCs w:val="24"/>
        </w:rPr>
        <w:t xml:space="preserve"> </w:t>
      </w:r>
      <w:r w:rsidR="005A3F66" w:rsidRPr="00581E3F">
        <w:rPr>
          <w:rFonts w:ascii="Times New Roman" w:hAnsi="Times New Roman"/>
          <w:kern w:val="2"/>
          <w:sz w:val="24"/>
          <w:szCs w:val="24"/>
        </w:rPr>
        <w:t>в денежном выражении</w:t>
      </w:r>
      <w:r w:rsidR="00AF39F9" w:rsidRPr="00581E3F">
        <w:rPr>
          <w:rFonts w:ascii="Times New Roman" w:hAnsi="Times New Roman"/>
          <w:kern w:val="2"/>
          <w:sz w:val="24"/>
          <w:szCs w:val="24"/>
        </w:rPr>
        <w:t>,</w:t>
      </w:r>
      <w:r w:rsidR="005A3F66" w:rsidRPr="00581E3F">
        <w:rPr>
          <w:rFonts w:ascii="Times New Roman" w:hAnsi="Times New Roman"/>
          <w:kern w:val="2"/>
          <w:sz w:val="24"/>
          <w:szCs w:val="24"/>
        </w:rPr>
        <w:t xml:space="preserve"> по с</w:t>
      </w:r>
      <w:r w:rsidR="005A3F66" w:rsidRPr="00581E3F">
        <w:rPr>
          <w:rFonts w:ascii="Times New Roman" w:hAnsi="Times New Roman"/>
          <w:sz w:val="24"/>
          <w:szCs w:val="24"/>
        </w:rPr>
        <w:t xml:space="preserve">убсидиям бюджетным учреждениям на </w:t>
      </w:r>
      <w:r w:rsidR="00137AB5" w:rsidRPr="00581E3F">
        <w:rPr>
          <w:rFonts w:ascii="Times New Roman" w:hAnsi="Times New Roman"/>
          <w:sz w:val="24"/>
          <w:szCs w:val="24"/>
        </w:rPr>
        <w:t>66 233,10</w:t>
      </w:r>
      <w:r w:rsidR="005A3F66" w:rsidRPr="00581E3F">
        <w:rPr>
          <w:rFonts w:ascii="Times New Roman" w:hAnsi="Times New Roman"/>
          <w:sz w:val="24"/>
          <w:szCs w:val="24"/>
        </w:rPr>
        <w:t xml:space="preserve"> тыс. рублей,</w:t>
      </w:r>
      <w:r w:rsidRPr="00581E3F">
        <w:rPr>
          <w:rFonts w:ascii="Times New Roman" w:hAnsi="Times New Roman"/>
          <w:kern w:val="2"/>
          <w:sz w:val="24"/>
          <w:szCs w:val="24"/>
        </w:rPr>
        <w:t xml:space="preserve"> </w:t>
      </w:r>
      <w:r w:rsidR="007E2FCA" w:rsidRPr="00581E3F">
        <w:rPr>
          <w:rFonts w:ascii="Times New Roman" w:hAnsi="Times New Roman"/>
          <w:kern w:val="2"/>
          <w:sz w:val="24"/>
          <w:szCs w:val="24"/>
        </w:rPr>
        <w:t xml:space="preserve">по закупкам товаров, работ и услуг для государственных (муниципальных) нужд на </w:t>
      </w:r>
      <w:r w:rsidR="00CE5215" w:rsidRPr="00581E3F">
        <w:rPr>
          <w:rFonts w:ascii="Times New Roman" w:hAnsi="Times New Roman"/>
          <w:kern w:val="2"/>
          <w:sz w:val="24"/>
          <w:szCs w:val="24"/>
        </w:rPr>
        <w:t>5</w:t>
      </w:r>
      <w:r w:rsidR="00137AB5" w:rsidRPr="00581E3F">
        <w:rPr>
          <w:rFonts w:ascii="Times New Roman" w:hAnsi="Times New Roman"/>
          <w:kern w:val="2"/>
          <w:sz w:val="24"/>
          <w:szCs w:val="24"/>
        </w:rPr>
        <w:t>5 529,10</w:t>
      </w:r>
      <w:r w:rsidR="007E2FCA" w:rsidRPr="00581E3F">
        <w:rPr>
          <w:rFonts w:ascii="Times New Roman" w:hAnsi="Times New Roman"/>
          <w:kern w:val="2"/>
          <w:sz w:val="24"/>
          <w:szCs w:val="24"/>
        </w:rPr>
        <w:t xml:space="preserve"> тыс. рублей, </w:t>
      </w:r>
      <w:r w:rsidR="00CE5215" w:rsidRPr="00581E3F">
        <w:rPr>
          <w:rFonts w:ascii="Times New Roman" w:hAnsi="Times New Roman"/>
          <w:kern w:val="2"/>
          <w:sz w:val="24"/>
          <w:szCs w:val="24"/>
        </w:rPr>
        <w:t xml:space="preserve">иные межбюджетные трансферты на </w:t>
      </w:r>
      <w:r w:rsidR="00137AB5" w:rsidRPr="00581E3F">
        <w:rPr>
          <w:rFonts w:ascii="Times New Roman" w:hAnsi="Times New Roman"/>
          <w:kern w:val="2"/>
          <w:sz w:val="24"/>
          <w:szCs w:val="24"/>
        </w:rPr>
        <w:t>33 996,00</w:t>
      </w:r>
      <w:r w:rsidR="00CE5215" w:rsidRPr="00581E3F">
        <w:rPr>
          <w:rFonts w:ascii="Times New Roman" w:hAnsi="Times New Roman"/>
          <w:kern w:val="2"/>
          <w:sz w:val="24"/>
          <w:szCs w:val="24"/>
        </w:rPr>
        <w:t xml:space="preserve"> тыс. рублей, </w:t>
      </w:r>
      <w:r w:rsidRPr="00581E3F">
        <w:rPr>
          <w:rFonts w:ascii="Times New Roman" w:hAnsi="Times New Roman"/>
          <w:kern w:val="2"/>
          <w:sz w:val="24"/>
          <w:szCs w:val="24"/>
        </w:rPr>
        <w:t xml:space="preserve">по исполнению судебных актов </w:t>
      </w:r>
      <w:r w:rsidR="005A3F66" w:rsidRPr="00581E3F">
        <w:rPr>
          <w:rFonts w:ascii="Times New Roman" w:hAnsi="Times New Roman"/>
          <w:kern w:val="2"/>
          <w:sz w:val="24"/>
          <w:szCs w:val="24"/>
        </w:rPr>
        <w:t xml:space="preserve">на </w:t>
      </w:r>
      <w:r w:rsidR="00137AB5" w:rsidRPr="00581E3F">
        <w:rPr>
          <w:rFonts w:ascii="Times New Roman" w:hAnsi="Times New Roman"/>
          <w:kern w:val="2"/>
          <w:sz w:val="24"/>
          <w:szCs w:val="24"/>
        </w:rPr>
        <w:t>11 263</w:t>
      </w:r>
      <w:r w:rsidR="00CE5215" w:rsidRPr="00581E3F">
        <w:rPr>
          <w:rFonts w:ascii="Times New Roman" w:hAnsi="Times New Roman"/>
          <w:kern w:val="2"/>
          <w:sz w:val="24"/>
          <w:szCs w:val="24"/>
        </w:rPr>
        <w:t>,</w:t>
      </w:r>
      <w:r w:rsidR="00137AB5" w:rsidRPr="00581E3F">
        <w:rPr>
          <w:rFonts w:ascii="Times New Roman" w:hAnsi="Times New Roman"/>
          <w:kern w:val="2"/>
          <w:sz w:val="24"/>
          <w:szCs w:val="24"/>
        </w:rPr>
        <w:t>0</w:t>
      </w:r>
      <w:r w:rsidR="00CE5215" w:rsidRPr="00581E3F">
        <w:rPr>
          <w:rFonts w:ascii="Times New Roman" w:hAnsi="Times New Roman"/>
          <w:kern w:val="2"/>
          <w:sz w:val="24"/>
          <w:szCs w:val="24"/>
        </w:rPr>
        <w:t>0</w:t>
      </w:r>
      <w:r w:rsidR="005A3F66" w:rsidRPr="00581E3F">
        <w:rPr>
          <w:rFonts w:ascii="Times New Roman" w:hAnsi="Times New Roman"/>
          <w:kern w:val="2"/>
          <w:sz w:val="24"/>
          <w:szCs w:val="24"/>
        </w:rPr>
        <w:t xml:space="preserve"> тыс. рублей</w:t>
      </w:r>
      <w:r w:rsidRPr="00581E3F">
        <w:rPr>
          <w:rFonts w:ascii="Times New Roman" w:hAnsi="Times New Roman"/>
          <w:kern w:val="2"/>
          <w:sz w:val="24"/>
          <w:szCs w:val="24"/>
        </w:rPr>
        <w:t xml:space="preserve">. </w:t>
      </w:r>
    </w:p>
    <w:p w14:paraId="3A2BBCB1" w14:textId="512DFD14" w:rsidR="001D7BD1" w:rsidRPr="00581E3F" w:rsidRDefault="001D7BD1" w:rsidP="005A3F66">
      <w:pPr>
        <w:spacing w:after="0" w:line="240" w:lineRule="auto"/>
        <w:ind w:firstLine="709"/>
        <w:contextualSpacing/>
        <w:jc w:val="both"/>
        <w:rPr>
          <w:rFonts w:ascii="Times New Roman" w:hAnsi="Times New Roman"/>
          <w:sz w:val="24"/>
          <w:szCs w:val="24"/>
        </w:rPr>
      </w:pPr>
      <w:r w:rsidRPr="00581E3F">
        <w:rPr>
          <w:rFonts w:ascii="Times New Roman" w:hAnsi="Times New Roman"/>
          <w:sz w:val="24"/>
          <w:szCs w:val="24"/>
        </w:rPr>
        <w:t xml:space="preserve">Анализ изменений по группам видов расходов в </w:t>
      </w:r>
      <w:r w:rsidR="00E1176E" w:rsidRPr="00581E3F">
        <w:rPr>
          <w:rFonts w:ascii="Times New Roman" w:hAnsi="Times New Roman"/>
          <w:sz w:val="24"/>
          <w:szCs w:val="24"/>
        </w:rPr>
        <w:t>2024</w:t>
      </w:r>
      <w:r w:rsidRPr="00581E3F">
        <w:rPr>
          <w:rFonts w:ascii="Times New Roman" w:hAnsi="Times New Roman"/>
          <w:sz w:val="24"/>
          <w:szCs w:val="24"/>
        </w:rPr>
        <w:t xml:space="preserve"> году представлен в таблице №</w:t>
      </w:r>
      <w:r w:rsidR="00361CA7" w:rsidRPr="00581E3F">
        <w:rPr>
          <w:rFonts w:ascii="Times New Roman" w:hAnsi="Times New Roman"/>
          <w:sz w:val="24"/>
          <w:szCs w:val="24"/>
        </w:rPr>
        <w:t>5</w:t>
      </w:r>
      <w:r w:rsidR="005A3F66" w:rsidRPr="00581E3F">
        <w:rPr>
          <w:rFonts w:ascii="Times New Roman" w:hAnsi="Times New Roman"/>
          <w:sz w:val="24"/>
          <w:szCs w:val="24"/>
        </w:rPr>
        <w:t>.</w:t>
      </w:r>
    </w:p>
    <w:p w14:paraId="121AD634" w14:textId="3EEA4C1A" w:rsidR="005A3F66" w:rsidRPr="00581E3F" w:rsidRDefault="005A3F66" w:rsidP="00C6667F">
      <w:pPr>
        <w:spacing w:after="0" w:line="240" w:lineRule="auto"/>
        <w:ind w:right="141"/>
        <w:contextualSpacing/>
        <w:jc w:val="right"/>
        <w:rPr>
          <w:rFonts w:ascii="Times New Roman" w:hAnsi="Times New Roman"/>
          <w:sz w:val="24"/>
          <w:szCs w:val="24"/>
          <w:lang w:eastAsia="ru-RU"/>
        </w:rPr>
      </w:pPr>
      <w:r w:rsidRPr="00581E3F">
        <w:rPr>
          <w:rFonts w:ascii="Times New Roman" w:hAnsi="Times New Roman"/>
          <w:sz w:val="24"/>
          <w:szCs w:val="24"/>
          <w:lang w:eastAsia="ru-RU"/>
        </w:rPr>
        <w:t xml:space="preserve">Таблица № </w:t>
      </w:r>
      <w:r w:rsidR="00361CA7" w:rsidRPr="00581E3F">
        <w:rPr>
          <w:rFonts w:ascii="Times New Roman" w:hAnsi="Times New Roman"/>
          <w:sz w:val="24"/>
          <w:szCs w:val="24"/>
          <w:lang w:eastAsia="ru-RU"/>
        </w:rPr>
        <w:t>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298"/>
        <w:gridCol w:w="1134"/>
        <w:gridCol w:w="1274"/>
        <w:gridCol w:w="1133"/>
        <w:gridCol w:w="1131"/>
        <w:gridCol w:w="861"/>
      </w:tblGrid>
      <w:tr w:rsidR="008F7D18" w:rsidRPr="00581E3F" w14:paraId="4BBB396E" w14:textId="77777777" w:rsidTr="00F20D98">
        <w:trPr>
          <w:trHeight w:val="690"/>
        </w:trPr>
        <w:tc>
          <w:tcPr>
            <w:tcW w:w="520" w:type="dxa"/>
            <w:vMerge w:val="restart"/>
            <w:shd w:val="clear" w:color="auto" w:fill="auto"/>
            <w:vAlign w:val="center"/>
            <w:hideMark/>
          </w:tcPr>
          <w:p w14:paraId="1CF377B2"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код</w:t>
            </w:r>
          </w:p>
        </w:tc>
        <w:tc>
          <w:tcPr>
            <w:tcW w:w="3298" w:type="dxa"/>
            <w:vMerge w:val="restart"/>
            <w:shd w:val="clear" w:color="auto" w:fill="auto"/>
            <w:vAlign w:val="center"/>
            <w:hideMark/>
          </w:tcPr>
          <w:p w14:paraId="43439EF6"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Наименование расходов</w:t>
            </w:r>
          </w:p>
        </w:tc>
        <w:tc>
          <w:tcPr>
            <w:tcW w:w="1134" w:type="dxa"/>
            <w:vMerge w:val="restart"/>
            <w:shd w:val="clear" w:color="auto" w:fill="auto"/>
            <w:vAlign w:val="center"/>
            <w:hideMark/>
          </w:tcPr>
          <w:p w14:paraId="14361F28"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Решение РСД от 15.12.2023г №70</w:t>
            </w:r>
          </w:p>
        </w:tc>
        <w:tc>
          <w:tcPr>
            <w:tcW w:w="1274" w:type="dxa"/>
            <w:vMerge w:val="restart"/>
            <w:shd w:val="clear" w:color="auto" w:fill="auto"/>
            <w:vAlign w:val="center"/>
            <w:hideMark/>
          </w:tcPr>
          <w:p w14:paraId="7B56088F"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Решение РСД от 26.04.2024 № 24</w:t>
            </w:r>
          </w:p>
        </w:tc>
        <w:tc>
          <w:tcPr>
            <w:tcW w:w="1133" w:type="dxa"/>
            <w:vMerge w:val="restart"/>
            <w:shd w:val="clear" w:color="auto" w:fill="auto"/>
            <w:vAlign w:val="center"/>
            <w:hideMark/>
          </w:tcPr>
          <w:p w14:paraId="2E935DA5"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Проект Решения</w:t>
            </w:r>
          </w:p>
        </w:tc>
        <w:tc>
          <w:tcPr>
            <w:tcW w:w="1992" w:type="dxa"/>
            <w:gridSpan w:val="2"/>
            <w:shd w:val="clear" w:color="auto" w:fill="auto"/>
            <w:vAlign w:val="center"/>
            <w:hideMark/>
          </w:tcPr>
          <w:p w14:paraId="667C5AFB"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Отклонение Проекта Решения к Решению РСД от 15.12.2023г №70</w:t>
            </w:r>
          </w:p>
        </w:tc>
      </w:tr>
      <w:tr w:rsidR="008F7D18" w:rsidRPr="00581E3F" w14:paraId="5483D754" w14:textId="77777777" w:rsidTr="00F20D98">
        <w:trPr>
          <w:trHeight w:val="315"/>
        </w:trPr>
        <w:tc>
          <w:tcPr>
            <w:tcW w:w="520" w:type="dxa"/>
            <w:vMerge/>
            <w:vAlign w:val="center"/>
            <w:hideMark/>
          </w:tcPr>
          <w:p w14:paraId="68972087" w14:textId="77777777" w:rsidR="00365A23" w:rsidRPr="00581E3F" w:rsidRDefault="00365A23" w:rsidP="00365A23">
            <w:pPr>
              <w:spacing w:after="0" w:line="240" w:lineRule="auto"/>
              <w:rPr>
                <w:rFonts w:ascii="Times New Roman" w:eastAsia="Times New Roman" w:hAnsi="Times New Roman"/>
                <w:b/>
                <w:bCs/>
                <w:sz w:val="18"/>
                <w:szCs w:val="18"/>
                <w:lang w:eastAsia="ru-RU"/>
              </w:rPr>
            </w:pPr>
          </w:p>
        </w:tc>
        <w:tc>
          <w:tcPr>
            <w:tcW w:w="3298" w:type="dxa"/>
            <w:vMerge/>
            <w:vAlign w:val="center"/>
            <w:hideMark/>
          </w:tcPr>
          <w:p w14:paraId="08C7C6A5" w14:textId="77777777" w:rsidR="00365A23" w:rsidRPr="00581E3F" w:rsidRDefault="00365A23" w:rsidP="00365A23">
            <w:pPr>
              <w:spacing w:after="0" w:line="240" w:lineRule="auto"/>
              <w:rPr>
                <w:rFonts w:ascii="Times New Roman" w:eastAsia="Times New Roman" w:hAnsi="Times New Roman"/>
                <w:b/>
                <w:bCs/>
                <w:sz w:val="18"/>
                <w:szCs w:val="18"/>
                <w:lang w:eastAsia="ru-RU"/>
              </w:rPr>
            </w:pPr>
          </w:p>
        </w:tc>
        <w:tc>
          <w:tcPr>
            <w:tcW w:w="1134" w:type="dxa"/>
            <w:vMerge/>
            <w:vAlign w:val="center"/>
            <w:hideMark/>
          </w:tcPr>
          <w:p w14:paraId="731C551F" w14:textId="77777777" w:rsidR="00365A23" w:rsidRPr="00581E3F" w:rsidRDefault="00365A23" w:rsidP="00365A23">
            <w:pPr>
              <w:spacing w:after="0" w:line="240" w:lineRule="auto"/>
              <w:rPr>
                <w:rFonts w:ascii="Times New Roman" w:eastAsia="Times New Roman" w:hAnsi="Times New Roman"/>
                <w:b/>
                <w:bCs/>
                <w:sz w:val="18"/>
                <w:szCs w:val="18"/>
                <w:lang w:eastAsia="ru-RU"/>
              </w:rPr>
            </w:pPr>
          </w:p>
        </w:tc>
        <w:tc>
          <w:tcPr>
            <w:tcW w:w="1274" w:type="dxa"/>
            <w:vMerge/>
            <w:vAlign w:val="center"/>
            <w:hideMark/>
          </w:tcPr>
          <w:p w14:paraId="20FA7469" w14:textId="77777777" w:rsidR="00365A23" w:rsidRPr="00581E3F" w:rsidRDefault="00365A23" w:rsidP="00365A23">
            <w:pPr>
              <w:spacing w:after="0" w:line="240" w:lineRule="auto"/>
              <w:rPr>
                <w:rFonts w:ascii="Times New Roman" w:eastAsia="Times New Roman" w:hAnsi="Times New Roman"/>
                <w:b/>
                <w:bCs/>
                <w:sz w:val="18"/>
                <w:szCs w:val="18"/>
                <w:lang w:eastAsia="ru-RU"/>
              </w:rPr>
            </w:pPr>
          </w:p>
        </w:tc>
        <w:tc>
          <w:tcPr>
            <w:tcW w:w="1133" w:type="dxa"/>
            <w:vMerge/>
            <w:vAlign w:val="center"/>
            <w:hideMark/>
          </w:tcPr>
          <w:p w14:paraId="43509438" w14:textId="77777777" w:rsidR="00365A23" w:rsidRPr="00581E3F" w:rsidRDefault="00365A23" w:rsidP="00365A23">
            <w:pPr>
              <w:spacing w:after="0" w:line="240" w:lineRule="auto"/>
              <w:rPr>
                <w:rFonts w:ascii="Times New Roman" w:eastAsia="Times New Roman" w:hAnsi="Times New Roman"/>
                <w:b/>
                <w:bCs/>
                <w:sz w:val="18"/>
                <w:szCs w:val="18"/>
                <w:lang w:eastAsia="ru-RU"/>
              </w:rPr>
            </w:pPr>
          </w:p>
        </w:tc>
        <w:tc>
          <w:tcPr>
            <w:tcW w:w="1131" w:type="dxa"/>
            <w:shd w:val="clear" w:color="auto" w:fill="auto"/>
            <w:vAlign w:val="center"/>
            <w:hideMark/>
          </w:tcPr>
          <w:p w14:paraId="05530B67"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Тыс. руб.</w:t>
            </w:r>
          </w:p>
        </w:tc>
        <w:tc>
          <w:tcPr>
            <w:tcW w:w="861" w:type="dxa"/>
            <w:shd w:val="clear" w:color="auto" w:fill="auto"/>
            <w:vAlign w:val="center"/>
            <w:hideMark/>
          </w:tcPr>
          <w:p w14:paraId="5DE926D6"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w:t>
            </w:r>
          </w:p>
        </w:tc>
      </w:tr>
      <w:tr w:rsidR="008F7D18" w:rsidRPr="00581E3F" w14:paraId="115590F3" w14:textId="77777777" w:rsidTr="00F20D98">
        <w:trPr>
          <w:trHeight w:val="1407"/>
        </w:trPr>
        <w:tc>
          <w:tcPr>
            <w:tcW w:w="520" w:type="dxa"/>
            <w:shd w:val="clear" w:color="auto" w:fill="auto"/>
            <w:vAlign w:val="center"/>
            <w:hideMark/>
          </w:tcPr>
          <w:p w14:paraId="60E88775"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100</w:t>
            </w:r>
          </w:p>
        </w:tc>
        <w:tc>
          <w:tcPr>
            <w:tcW w:w="3298" w:type="dxa"/>
            <w:shd w:val="clear" w:color="auto" w:fill="auto"/>
            <w:vAlign w:val="center"/>
            <w:hideMark/>
          </w:tcPr>
          <w:p w14:paraId="53A17A74"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4E3A401"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88 092,10</w:t>
            </w:r>
          </w:p>
        </w:tc>
        <w:tc>
          <w:tcPr>
            <w:tcW w:w="1274" w:type="dxa"/>
            <w:shd w:val="clear" w:color="auto" w:fill="auto"/>
            <w:vAlign w:val="center"/>
            <w:hideMark/>
          </w:tcPr>
          <w:p w14:paraId="5C17C1D5"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90 905,10</w:t>
            </w:r>
          </w:p>
        </w:tc>
        <w:tc>
          <w:tcPr>
            <w:tcW w:w="1133" w:type="dxa"/>
            <w:shd w:val="clear" w:color="auto" w:fill="auto"/>
            <w:vAlign w:val="center"/>
            <w:hideMark/>
          </w:tcPr>
          <w:p w14:paraId="1673F1CE"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91 087,10</w:t>
            </w:r>
          </w:p>
        </w:tc>
        <w:tc>
          <w:tcPr>
            <w:tcW w:w="1131" w:type="dxa"/>
            <w:shd w:val="clear" w:color="auto" w:fill="auto"/>
            <w:vAlign w:val="center"/>
            <w:hideMark/>
          </w:tcPr>
          <w:p w14:paraId="7910351D"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2 995,00</w:t>
            </w:r>
          </w:p>
        </w:tc>
        <w:tc>
          <w:tcPr>
            <w:tcW w:w="861" w:type="dxa"/>
            <w:shd w:val="clear" w:color="auto" w:fill="auto"/>
            <w:vAlign w:val="center"/>
            <w:hideMark/>
          </w:tcPr>
          <w:p w14:paraId="7DD28C19"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103,40</w:t>
            </w:r>
          </w:p>
        </w:tc>
      </w:tr>
      <w:tr w:rsidR="008F7D18" w:rsidRPr="00581E3F" w14:paraId="12E4A987" w14:textId="77777777" w:rsidTr="00F20D98">
        <w:trPr>
          <w:trHeight w:val="635"/>
        </w:trPr>
        <w:tc>
          <w:tcPr>
            <w:tcW w:w="520" w:type="dxa"/>
            <w:shd w:val="clear" w:color="auto" w:fill="auto"/>
            <w:vAlign w:val="center"/>
            <w:hideMark/>
          </w:tcPr>
          <w:p w14:paraId="1AA6631E"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200</w:t>
            </w:r>
          </w:p>
        </w:tc>
        <w:tc>
          <w:tcPr>
            <w:tcW w:w="3298" w:type="dxa"/>
            <w:shd w:val="clear" w:color="auto" w:fill="auto"/>
            <w:vAlign w:val="center"/>
            <w:hideMark/>
          </w:tcPr>
          <w:p w14:paraId="7C352925"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134" w:type="dxa"/>
            <w:shd w:val="clear" w:color="auto" w:fill="auto"/>
            <w:vAlign w:val="center"/>
            <w:hideMark/>
          </w:tcPr>
          <w:p w14:paraId="1E7879F0"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60 999,90</w:t>
            </w:r>
          </w:p>
        </w:tc>
        <w:tc>
          <w:tcPr>
            <w:tcW w:w="1274" w:type="dxa"/>
            <w:shd w:val="clear" w:color="auto" w:fill="auto"/>
            <w:vAlign w:val="center"/>
            <w:hideMark/>
          </w:tcPr>
          <w:p w14:paraId="0EEAABA8"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99 122,30</w:t>
            </w:r>
          </w:p>
        </w:tc>
        <w:tc>
          <w:tcPr>
            <w:tcW w:w="1133" w:type="dxa"/>
            <w:shd w:val="clear" w:color="auto" w:fill="auto"/>
            <w:vAlign w:val="center"/>
            <w:hideMark/>
          </w:tcPr>
          <w:p w14:paraId="5BC7F9BC"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116 529,00</w:t>
            </w:r>
          </w:p>
        </w:tc>
        <w:tc>
          <w:tcPr>
            <w:tcW w:w="1131" w:type="dxa"/>
            <w:shd w:val="clear" w:color="auto" w:fill="auto"/>
            <w:vAlign w:val="center"/>
            <w:hideMark/>
          </w:tcPr>
          <w:p w14:paraId="21C499DC"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55 529,10</w:t>
            </w:r>
          </w:p>
        </w:tc>
        <w:tc>
          <w:tcPr>
            <w:tcW w:w="861" w:type="dxa"/>
            <w:shd w:val="clear" w:color="auto" w:fill="auto"/>
            <w:vAlign w:val="center"/>
            <w:hideMark/>
          </w:tcPr>
          <w:p w14:paraId="0E4F4A5E"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191,03</w:t>
            </w:r>
          </w:p>
        </w:tc>
      </w:tr>
      <w:tr w:rsidR="008F7D18" w:rsidRPr="00581E3F" w14:paraId="246CE1EA" w14:textId="77777777" w:rsidTr="00F20D98">
        <w:trPr>
          <w:trHeight w:val="495"/>
        </w:trPr>
        <w:tc>
          <w:tcPr>
            <w:tcW w:w="520" w:type="dxa"/>
            <w:shd w:val="clear" w:color="auto" w:fill="auto"/>
            <w:vAlign w:val="center"/>
            <w:hideMark/>
          </w:tcPr>
          <w:p w14:paraId="69486E6A"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300</w:t>
            </w:r>
          </w:p>
        </w:tc>
        <w:tc>
          <w:tcPr>
            <w:tcW w:w="3298" w:type="dxa"/>
            <w:shd w:val="clear" w:color="auto" w:fill="auto"/>
            <w:vAlign w:val="center"/>
            <w:hideMark/>
          </w:tcPr>
          <w:p w14:paraId="1AC0D890"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Социальное обеспечение и иные выплаты населению</w:t>
            </w:r>
          </w:p>
        </w:tc>
        <w:tc>
          <w:tcPr>
            <w:tcW w:w="1134" w:type="dxa"/>
            <w:shd w:val="clear" w:color="auto" w:fill="auto"/>
            <w:vAlign w:val="center"/>
            <w:hideMark/>
          </w:tcPr>
          <w:p w14:paraId="7340D00B"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27 527,90</w:t>
            </w:r>
          </w:p>
        </w:tc>
        <w:tc>
          <w:tcPr>
            <w:tcW w:w="1274" w:type="dxa"/>
            <w:shd w:val="clear" w:color="auto" w:fill="auto"/>
            <w:vAlign w:val="center"/>
            <w:hideMark/>
          </w:tcPr>
          <w:p w14:paraId="187A3DFE"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28 369,00</w:t>
            </w:r>
          </w:p>
        </w:tc>
        <w:tc>
          <w:tcPr>
            <w:tcW w:w="1133" w:type="dxa"/>
            <w:shd w:val="clear" w:color="auto" w:fill="auto"/>
            <w:vAlign w:val="center"/>
            <w:hideMark/>
          </w:tcPr>
          <w:p w14:paraId="24A906D4"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28 954,00</w:t>
            </w:r>
          </w:p>
        </w:tc>
        <w:tc>
          <w:tcPr>
            <w:tcW w:w="1131" w:type="dxa"/>
            <w:shd w:val="clear" w:color="auto" w:fill="auto"/>
            <w:vAlign w:val="center"/>
            <w:hideMark/>
          </w:tcPr>
          <w:p w14:paraId="0377A66C"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1 426,10</w:t>
            </w:r>
          </w:p>
        </w:tc>
        <w:tc>
          <w:tcPr>
            <w:tcW w:w="861" w:type="dxa"/>
            <w:shd w:val="clear" w:color="auto" w:fill="auto"/>
            <w:vAlign w:val="center"/>
            <w:hideMark/>
          </w:tcPr>
          <w:p w14:paraId="20382194"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105,18</w:t>
            </w:r>
          </w:p>
        </w:tc>
      </w:tr>
      <w:tr w:rsidR="008F7D18" w:rsidRPr="00581E3F" w14:paraId="209F33BA" w14:textId="77777777" w:rsidTr="00F20D98">
        <w:trPr>
          <w:trHeight w:val="315"/>
        </w:trPr>
        <w:tc>
          <w:tcPr>
            <w:tcW w:w="520" w:type="dxa"/>
            <w:shd w:val="clear" w:color="auto" w:fill="auto"/>
            <w:vAlign w:val="center"/>
            <w:hideMark/>
          </w:tcPr>
          <w:p w14:paraId="00239BDD"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350</w:t>
            </w:r>
          </w:p>
        </w:tc>
        <w:tc>
          <w:tcPr>
            <w:tcW w:w="3298" w:type="dxa"/>
            <w:shd w:val="clear" w:color="auto" w:fill="auto"/>
            <w:vAlign w:val="center"/>
            <w:hideMark/>
          </w:tcPr>
          <w:p w14:paraId="711F1631"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Премии и гранты</w:t>
            </w:r>
          </w:p>
        </w:tc>
        <w:tc>
          <w:tcPr>
            <w:tcW w:w="1134" w:type="dxa"/>
            <w:shd w:val="clear" w:color="auto" w:fill="auto"/>
            <w:vAlign w:val="center"/>
            <w:hideMark/>
          </w:tcPr>
          <w:p w14:paraId="50A35CBF"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274" w:type="dxa"/>
            <w:shd w:val="clear" w:color="auto" w:fill="auto"/>
            <w:vAlign w:val="center"/>
            <w:hideMark/>
          </w:tcPr>
          <w:p w14:paraId="2629F8DC"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50,50</w:t>
            </w:r>
          </w:p>
        </w:tc>
        <w:tc>
          <w:tcPr>
            <w:tcW w:w="1133" w:type="dxa"/>
            <w:shd w:val="clear" w:color="auto" w:fill="auto"/>
            <w:vAlign w:val="center"/>
            <w:hideMark/>
          </w:tcPr>
          <w:p w14:paraId="333CD1DC"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50,50</w:t>
            </w:r>
          </w:p>
        </w:tc>
        <w:tc>
          <w:tcPr>
            <w:tcW w:w="1131" w:type="dxa"/>
            <w:shd w:val="clear" w:color="auto" w:fill="auto"/>
            <w:vAlign w:val="center"/>
            <w:hideMark/>
          </w:tcPr>
          <w:p w14:paraId="3F4BB8C4"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50,50</w:t>
            </w:r>
          </w:p>
        </w:tc>
        <w:tc>
          <w:tcPr>
            <w:tcW w:w="861" w:type="dxa"/>
            <w:shd w:val="clear" w:color="auto" w:fill="auto"/>
            <w:vAlign w:val="center"/>
            <w:hideMark/>
          </w:tcPr>
          <w:p w14:paraId="56FC1ADB" w14:textId="63BE64B0" w:rsidR="00365A23" w:rsidRPr="00581E3F" w:rsidRDefault="00F20D98"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w:t>
            </w:r>
          </w:p>
        </w:tc>
      </w:tr>
      <w:tr w:rsidR="008F7D18" w:rsidRPr="00581E3F" w14:paraId="2183D17A" w14:textId="77777777" w:rsidTr="00F20D98">
        <w:trPr>
          <w:trHeight w:val="495"/>
        </w:trPr>
        <w:tc>
          <w:tcPr>
            <w:tcW w:w="520" w:type="dxa"/>
            <w:shd w:val="clear" w:color="auto" w:fill="auto"/>
            <w:vAlign w:val="center"/>
            <w:hideMark/>
          </w:tcPr>
          <w:p w14:paraId="16903D31"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510</w:t>
            </w:r>
          </w:p>
        </w:tc>
        <w:tc>
          <w:tcPr>
            <w:tcW w:w="3298" w:type="dxa"/>
            <w:shd w:val="clear" w:color="auto" w:fill="auto"/>
            <w:vAlign w:val="center"/>
            <w:hideMark/>
          </w:tcPr>
          <w:p w14:paraId="36883361"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Дотации на выравнивание бюджетной обеспеченности</w:t>
            </w:r>
          </w:p>
        </w:tc>
        <w:tc>
          <w:tcPr>
            <w:tcW w:w="1134" w:type="dxa"/>
            <w:shd w:val="clear" w:color="auto" w:fill="auto"/>
            <w:vAlign w:val="center"/>
            <w:hideMark/>
          </w:tcPr>
          <w:p w14:paraId="2227DB05"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2 041,90</w:t>
            </w:r>
          </w:p>
        </w:tc>
        <w:tc>
          <w:tcPr>
            <w:tcW w:w="1274" w:type="dxa"/>
            <w:shd w:val="clear" w:color="auto" w:fill="auto"/>
            <w:vAlign w:val="center"/>
            <w:hideMark/>
          </w:tcPr>
          <w:p w14:paraId="6E0A0CEE"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2 041,90</w:t>
            </w:r>
          </w:p>
        </w:tc>
        <w:tc>
          <w:tcPr>
            <w:tcW w:w="1133" w:type="dxa"/>
            <w:shd w:val="clear" w:color="auto" w:fill="auto"/>
            <w:vAlign w:val="center"/>
            <w:hideMark/>
          </w:tcPr>
          <w:p w14:paraId="129EF68F"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2 041,90</w:t>
            </w:r>
          </w:p>
        </w:tc>
        <w:tc>
          <w:tcPr>
            <w:tcW w:w="1131" w:type="dxa"/>
            <w:shd w:val="clear" w:color="auto" w:fill="auto"/>
            <w:vAlign w:val="center"/>
            <w:hideMark/>
          </w:tcPr>
          <w:p w14:paraId="7765753B"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861" w:type="dxa"/>
            <w:shd w:val="clear" w:color="auto" w:fill="auto"/>
            <w:vAlign w:val="center"/>
            <w:hideMark/>
          </w:tcPr>
          <w:p w14:paraId="0A4F5BDD"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100,00</w:t>
            </w:r>
          </w:p>
        </w:tc>
      </w:tr>
      <w:tr w:rsidR="008F7D18" w:rsidRPr="00581E3F" w14:paraId="1E63884E" w14:textId="77777777" w:rsidTr="00F20D98">
        <w:trPr>
          <w:trHeight w:val="315"/>
        </w:trPr>
        <w:tc>
          <w:tcPr>
            <w:tcW w:w="520" w:type="dxa"/>
            <w:shd w:val="clear" w:color="auto" w:fill="auto"/>
            <w:vAlign w:val="center"/>
            <w:hideMark/>
          </w:tcPr>
          <w:p w14:paraId="590804E5"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530</w:t>
            </w:r>
          </w:p>
        </w:tc>
        <w:tc>
          <w:tcPr>
            <w:tcW w:w="3298" w:type="dxa"/>
            <w:shd w:val="clear" w:color="auto" w:fill="auto"/>
            <w:vAlign w:val="center"/>
            <w:hideMark/>
          </w:tcPr>
          <w:p w14:paraId="23B09B49"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Субвенции</w:t>
            </w:r>
          </w:p>
        </w:tc>
        <w:tc>
          <w:tcPr>
            <w:tcW w:w="1134" w:type="dxa"/>
            <w:shd w:val="clear" w:color="auto" w:fill="auto"/>
            <w:vAlign w:val="center"/>
            <w:hideMark/>
          </w:tcPr>
          <w:p w14:paraId="49420E0B"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1 309,80</w:t>
            </w:r>
          </w:p>
        </w:tc>
        <w:tc>
          <w:tcPr>
            <w:tcW w:w="1274" w:type="dxa"/>
            <w:shd w:val="clear" w:color="auto" w:fill="auto"/>
            <w:vAlign w:val="center"/>
            <w:hideMark/>
          </w:tcPr>
          <w:p w14:paraId="0621A3A0"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1 309,80</w:t>
            </w:r>
          </w:p>
        </w:tc>
        <w:tc>
          <w:tcPr>
            <w:tcW w:w="1133" w:type="dxa"/>
            <w:shd w:val="clear" w:color="auto" w:fill="auto"/>
            <w:vAlign w:val="center"/>
            <w:hideMark/>
          </w:tcPr>
          <w:p w14:paraId="538EEC9E"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1 309,80</w:t>
            </w:r>
          </w:p>
        </w:tc>
        <w:tc>
          <w:tcPr>
            <w:tcW w:w="1131" w:type="dxa"/>
            <w:shd w:val="clear" w:color="auto" w:fill="auto"/>
            <w:vAlign w:val="center"/>
            <w:hideMark/>
          </w:tcPr>
          <w:p w14:paraId="2D184BC8"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861" w:type="dxa"/>
            <w:shd w:val="clear" w:color="auto" w:fill="auto"/>
            <w:vAlign w:val="center"/>
            <w:hideMark/>
          </w:tcPr>
          <w:p w14:paraId="181FFE17"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100,00</w:t>
            </w:r>
          </w:p>
        </w:tc>
      </w:tr>
      <w:tr w:rsidR="008F7D18" w:rsidRPr="00581E3F" w14:paraId="27E5AB77" w14:textId="77777777" w:rsidTr="00F20D98">
        <w:trPr>
          <w:trHeight w:val="315"/>
        </w:trPr>
        <w:tc>
          <w:tcPr>
            <w:tcW w:w="520" w:type="dxa"/>
            <w:shd w:val="clear" w:color="auto" w:fill="auto"/>
            <w:vAlign w:val="center"/>
            <w:hideMark/>
          </w:tcPr>
          <w:p w14:paraId="6B70EAE8"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540</w:t>
            </w:r>
          </w:p>
        </w:tc>
        <w:tc>
          <w:tcPr>
            <w:tcW w:w="3298" w:type="dxa"/>
            <w:shd w:val="clear" w:color="auto" w:fill="auto"/>
            <w:vAlign w:val="center"/>
            <w:hideMark/>
          </w:tcPr>
          <w:p w14:paraId="65F0A690"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Иные межбюджетные трансферты</w:t>
            </w:r>
          </w:p>
        </w:tc>
        <w:tc>
          <w:tcPr>
            <w:tcW w:w="1134" w:type="dxa"/>
            <w:shd w:val="clear" w:color="auto" w:fill="auto"/>
            <w:vAlign w:val="center"/>
            <w:hideMark/>
          </w:tcPr>
          <w:p w14:paraId="5C32CBE3"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23 427,40</w:t>
            </w:r>
          </w:p>
        </w:tc>
        <w:tc>
          <w:tcPr>
            <w:tcW w:w="1274" w:type="dxa"/>
            <w:shd w:val="clear" w:color="auto" w:fill="auto"/>
            <w:vAlign w:val="center"/>
            <w:hideMark/>
          </w:tcPr>
          <w:p w14:paraId="23C49AAF"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39 627,40</w:t>
            </w:r>
          </w:p>
        </w:tc>
        <w:tc>
          <w:tcPr>
            <w:tcW w:w="1133" w:type="dxa"/>
            <w:shd w:val="clear" w:color="auto" w:fill="auto"/>
            <w:vAlign w:val="center"/>
            <w:hideMark/>
          </w:tcPr>
          <w:p w14:paraId="486EEF89"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57 423,40</w:t>
            </w:r>
          </w:p>
        </w:tc>
        <w:tc>
          <w:tcPr>
            <w:tcW w:w="1131" w:type="dxa"/>
            <w:shd w:val="clear" w:color="auto" w:fill="auto"/>
            <w:vAlign w:val="center"/>
            <w:hideMark/>
          </w:tcPr>
          <w:p w14:paraId="62E82AF1"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33 996,00</w:t>
            </w:r>
          </w:p>
        </w:tc>
        <w:tc>
          <w:tcPr>
            <w:tcW w:w="861" w:type="dxa"/>
            <w:shd w:val="clear" w:color="auto" w:fill="auto"/>
            <w:vAlign w:val="center"/>
            <w:hideMark/>
          </w:tcPr>
          <w:p w14:paraId="7FC44706"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245,11</w:t>
            </w:r>
          </w:p>
        </w:tc>
      </w:tr>
      <w:tr w:rsidR="008F7D18" w:rsidRPr="00581E3F" w14:paraId="5E31F065" w14:textId="77777777" w:rsidTr="00F20D98">
        <w:trPr>
          <w:trHeight w:val="342"/>
        </w:trPr>
        <w:tc>
          <w:tcPr>
            <w:tcW w:w="520" w:type="dxa"/>
            <w:shd w:val="clear" w:color="auto" w:fill="auto"/>
            <w:vAlign w:val="center"/>
            <w:hideMark/>
          </w:tcPr>
          <w:p w14:paraId="30EFB87E"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610</w:t>
            </w:r>
          </w:p>
        </w:tc>
        <w:tc>
          <w:tcPr>
            <w:tcW w:w="3298" w:type="dxa"/>
            <w:shd w:val="clear" w:color="auto" w:fill="auto"/>
            <w:vAlign w:val="center"/>
            <w:hideMark/>
          </w:tcPr>
          <w:p w14:paraId="77857F74"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Субсидии бюджетным учреждениям</w:t>
            </w:r>
          </w:p>
        </w:tc>
        <w:tc>
          <w:tcPr>
            <w:tcW w:w="1134" w:type="dxa"/>
            <w:shd w:val="clear" w:color="auto" w:fill="auto"/>
            <w:vAlign w:val="center"/>
            <w:hideMark/>
          </w:tcPr>
          <w:p w14:paraId="5777827F"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440 759,70</w:t>
            </w:r>
          </w:p>
        </w:tc>
        <w:tc>
          <w:tcPr>
            <w:tcW w:w="1274" w:type="dxa"/>
            <w:shd w:val="clear" w:color="auto" w:fill="auto"/>
            <w:vAlign w:val="center"/>
            <w:hideMark/>
          </w:tcPr>
          <w:p w14:paraId="1ED617A2"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446 644,80</w:t>
            </w:r>
          </w:p>
        </w:tc>
        <w:tc>
          <w:tcPr>
            <w:tcW w:w="1133" w:type="dxa"/>
            <w:shd w:val="clear" w:color="auto" w:fill="auto"/>
            <w:vAlign w:val="center"/>
            <w:hideMark/>
          </w:tcPr>
          <w:p w14:paraId="16555EFF"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506 992,80</w:t>
            </w:r>
          </w:p>
        </w:tc>
        <w:tc>
          <w:tcPr>
            <w:tcW w:w="1131" w:type="dxa"/>
            <w:shd w:val="clear" w:color="auto" w:fill="auto"/>
            <w:vAlign w:val="center"/>
            <w:hideMark/>
          </w:tcPr>
          <w:p w14:paraId="642A1881"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66 233,10</w:t>
            </w:r>
          </w:p>
        </w:tc>
        <w:tc>
          <w:tcPr>
            <w:tcW w:w="861" w:type="dxa"/>
            <w:shd w:val="clear" w:color="auto" w:fill="auto"/>
            <w:vAlign w:val="center"/>
            <w:hideMark/>
          </w:tcPr>
          <w:p w14:paraId="3DFAEBB9"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115,03</w:t>
            </w:r>
          </w:p>
        </w:tc>
      </w:tr>
      <w:tr w:rsidR="008F7D18" w:rsidRPr="00581E3F" w14:paraId="43711883" w14:textId="77777777" w:rsidTr="00F20D98">
        <w:trPr>
          <w:trHeight w:val="392"/>
        </w:trPr>
        <w:tc>
          <w:tcPr>
            <w:tcW w:w="520" w:type="dxa"/>
            <w:shd w:val="clear" w:color="auto" w:fill="auto"/>
            <w:vAlign w:val="center"/>
            <w:hideMark/>
          </w:tcPr>
          <w:p w14:paraId="3CE04AE0"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620</w:t>
            </w:r>
          </w:p>
        </w:tc>
        <w:tc>
          <w:tcPr>
            <w:tcW w:w="3298" w:type="dxa"/>
            <w:shd w:val="clear" w:color="auto" w:fill="auto"/>
            <w:vAlign w:val="center"/>
            <w:hideMark/>
          </w:tcPr>
          <w:p w14:paraId="03A55AB5"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Субсидии автономным учреждениям</w:t>
            </w:r>
          </w:p>
        </w:tc>
        <w:tc>
          <w:tcPr>
            <w:tcW w:w="1134" w:type="dxa"/>
            <w:shd w:val="clear" w:color="auto" w:fill="auto"/>
            <w:vAlign w:val="center"/>
            <w:hideMark/>
          </w:tcPr>
          <w:p w14:paraId="7995715F"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4 513,00</w:t>
            </w:r>
          </w:p>
        </w:tc>
        <w:tc>
          <w:tcPr>
            <w:tcW w:w="1274" w:type="dxa"/>
            <w:shd w:val="clear" w:color="auto" w:fill="auto"/>
            <w:vAlign w:val="center"/>
            <w:hideMark/>
          </w:tcPr>
          <w:p w14:paraId="752B3C60"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4 573,00</w:t>
            </w:r>
          </w:p>
        </w:tc>
        <w:tc>
          <w:tcPr>
            <w:tcW w:w="1133" w:type="dxa"/>
            <w:shd w:val="clear" w:color="auto" w:fill="auto"/>
            <w:vAlign w:val="center"/>
            <w:hideMark/>
          </w:tcPr>
          <w:p w14:paraId="16B81A40"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4 573,00</w:t>
            </w:r>
          </w:p>
        </w:tc>
        <w:tc>
          <w:tcPr>
            <w:tcW w:w="1131" w:type="dxa"/>
            <w:shd w:val="clear" w:color="auto" w:fill="auto"/>
            <w:vAlign w:val="center"/>
            <w:hideMark/>
          </w:tcPr>
          <w:p w14:paraId="2FD3C7F7"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60,00</w:t>
            </w:r>
          </w:p>
        </w:tc>
        <w:tc>
          <w:tcPr>
            <w:tcW w:w="861" w:type="dxa"/>
            <w:shd w:val="clear" w:color="auto" w:fill="auto"/>
            <w:vAlign w:val="center"/>
            <w:hideMark/>
          </w:tcPr>
          <w:p w14:paraId="6AAB29D7"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101,33</w:t>
            </w:r>
          </w:p>
        </w:tc>
      </w:tr>
      <w:tr w:rsidR="008F7D18" w:rsidRPr="00581E3F" w14:paraId="7326680B" w14:textId="77777777" w:rsidTr="00F20D98">
        <w:trPr>
          <w:trHeight w:val="300"/>
        </w:trPr>
        <w:tc>
          <w:tcPr>
            <w:tcW w:w="520" w:type="dxa"/>
            <w:shd w:val="clear" w:color="auto" w:fill="auto"/>
            <w:vAlign w:val="center"/>
            <w:hideMark/>
          </w:tcPr>
          <w:p w14:paraId="64C639A5"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730</w:t>
            </w:r>
          </w:p>
        </w:tc>
        <w:tc>
          <w:tcPr>
            <w:tcW w:w="3298" w:type="dxa"/>
            <w:shd w:val="clear" w:color="auto" w:fill="auto"/>
            <w:vAlign w:val="center"/>
            <w:hideMark/>
          </w:tcPr>
          <w:p w14:paraId="239E69E7"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Обслуживание муниципального долга</w:t>
            </w:r>
          </w:p>
        </w:tc>
        <w:tc>
          <w:tcPr>
            <w:tcW w:w="1134" w:type="dxa"/>
            <w:shd w:val="clear" w:color="auto" w:fill="auto"/>
            <w:vAlign w:val="center"/>
            <w:hideMark/>
          </w:tcPr>
          <w:p w14:paraId="0F51792B"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w:t>
            </w:r>
          </w:p>
        </w:tc>
        <w:tc>
          <w:tcPr>
            <w:tcW w:w="1274" w:type="dxa"/>
            <w:shd w:val="clear" w:color="auto" w:fill="auto"/>
            <w:vAlign w:val="center"/>
            <w:hideMark/>
          </w:tcPr>
          <w:p w14:paraId="43A22D94"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w:t>
            </w:r>
          </w:p>
        </w:tc>
        <w:tc>
          <w:tcPr>
            <w:tcW w:w="1133" w:type="dxa"/>
            <w:shd w:val="clear" w:color="auto" w:fill="auto"/>
            <w:vAlign w:val="center"/>
            <w:hideMark/>
          </w:tcPr>
          <w:p w14:paraId="3FBB6121"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w:t>
            </w:r>
          </w:p>
        </w:tc>
        <w:tc>
          <w:tcPr>
            <w:tcW w:w="1131" w:type="dxa"/>
            <w:shd w:val="clear" w:color="auto" w:fill="auto"/>
            <w:vAlign w:val="center"/>
            <w:hideMark/>
          </w:tcPr>
          <w:p w14:paraId="128A0B14"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861" w:type="dxa"/>
            <w:shd w:val="clear" w:color="auto" w:fill="auto"/>
            <w:vAlign w:val="center"/>
            <w:hideMark/>
          </w:tcPr>
          <w:p w14:paraId="54D7BACF"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100,00</w:t>
            </w:r>
          </w:p>
        </w:tc>
      </w:tr>
      <w:tr w:rsidR="008F7D18" w:rsidRPr="00581E3F" w14:paraId="3F7E96CD" w14:textId="77777777" w:rsidTr="00F20D98">
        <w:trPr>
          <w:trHeight w:val="1114"/>
        </w:trPr>
        <w:tc>
          <w:tcPr>
            <w:tcW w:w="520" w:type="dxa"/>
            <w:shd w:val="clear" w:color="auto" w:fill="auto"/>
            <w:vAlign w:val="center"/>
            <w:hideMark/>
          </w:tcPr>
          <w:p w14:paraId="23726DD3"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810</w:t>
            </w:r>
          </w:p>
        </w:tc>
        <w:tc>
          <w:tcPr>
            <w:tcW w:w="3298" w:type="dxa"/>
            <w:shd w:val="clear" w:color="auto" w:fill="auto"/>
            <w:vAlign w:val="center"/>
            <w:hideMark/>
          </w:tcPr>
          <w:p w14:paraId="77EC0CFE"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vAlign w:val="center"/>
            <w:hideMark/>
          </w:tcPr>
          <w:p w14:paraId="35BB6835"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w:t>
            </w:r>
          </w:p>
        </w:tc>
        <w:tc>
          <w:tcPr>
            <w:tcW w:w="1274" w:type="dxa"/>
            <w:shd w:val="clear" w:color="auto" w:fill="auto"/>
            <w:vAlign w:val="center"/>
            <w:hideMark/>
          </w:tcPr>
          <w:p w14:paraId="71997D83"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133" w:type="dxa"/>
            <w:shd w:val="clear" w:color="auto" w:fill="auto"/>
            <w:vAlign w:val="center"/>
            <w:hideMark/>
          </w:tcPr>
          <w:p w14:paraId="2870F6A3"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561,00</w:t>
            </w:r>
          </w:p>
        </w:tc>
        <w:tc>
          <w:tcPr>
            <w:tcW w:w="1131" w:type="dxa"/>
            <w:shd w:val="clear" w:color="auto" w:fill="auto"/>
            <w:vAlign w:val="center"/>
            <w:hideMark/>
          </w:tcPr>
          <w:p w14:paraId="10B2A25C"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561,00</w:t>
            </w:r>
          </w:p>
        </w:tc>
        <w:tc>
          <w:tcPr>
            <w:tcW w:w="861" w:type="dxa"/>
            <w:shd w:val="clear" w:color="auto" w:fill="auto"/>
            <w:vAlign w:val="center"/>
            <w:hideMark/>
          </w:tcPr>
          <w:p w14:paraId="300B606A" w14:textId="466EE5F8" w:rsidR="00365A23" w:rsidRPr="00581E3F" w:rsidRDefault="00F20D98"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w:t>
            </w:r>
          </w:p>
        </w:tc>
      </w:tr>
      <w:tr w:rsidR="008F7D18" w:rsidRPr="00581E3F" w14:paraId="10130644" w14:textId="77777777" w:rsidTr="00F20D98">
        <w:trPr>
          <w:trHeight w:val="315"/>
        </w:trPr>
        <w:tc>
          <w:tcPr>
            <w:tcW w:w="520" w:type="dxa"/>
            <w:shd w:val="clear" w:color="auto" w:fill="auto"/>
            <w:vAlign w:val="center"/>
            <w:hideMark/>
          </w:tcPr>
          <w:p w14:paraId="766C1D92"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830</w:t>
            </w:r>
          </w:p>
        </w:tc>
        <w:tc>
          <w:tcPr>
            <w:tcW w:w="3298" w:type="dxa"/>
            <w:shd w:val="clear" w:color="auto" w:fill="auto"/>
            <w:vAlign w:val="center"/>
            <w:hideMark/>
          </w:tcPr>
          <w:p w14:paraId="2CB767D8"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Исполнение судебных актов</w:t>
            </w:r>
          </w:p>
        </w:tc>
        <w:tc>
          <w:tcPr>
            <w:tcW w:w="1134" w:type="dxa"/>
            <w:shd w:val="clear" w:color="auto" w:fill="auto"/>
            <w:vAlign w:val="center"/>
            <w:hideMark/>
          </w:tcPr>
          <w:p w14:paraId="1317A269"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21 210,10</w:t>
            </w:r>
          </w:p>
        </w:tc>
        <w:tc>
          <w:tcPr>
            <w:tcW w:w="1274" w:type="dxa"/>
            <w:shd w:val="clear" w:color="auto" w:fill="auto"/>
            <w:vAlign w:val="center"/>
            <w:hideMark/>
          </w:tcPr>
          <w:p w14:paraId="0CBE60ED"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24 610,10</w:t>
            </w:r>
          </w:p>
        </w:tc>
        <w:tc>
          <w:tcPr>
            <w:tcW w:w="1133" w:type="dxa"/>
            <w:shd w:val="clear" w:color="auto" w:fill="auto"/>
            <w:vAlign w:val="center"/>
            <w:hideMark/>
          </w:tcPr>
          <w:p w14:paraId="7E992236"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32 473,10</w:t>
            </w:r>
          </w:p>
        </w:tc>
        <w:tc>
          <w:tcPr>
            <w:tcW w:w="1131" w:type="dxa"/>
            <w:shd w:val="clear" w:color="auto" w:fill="auto"/>
            <w:vAlign w:val="center"/>
            <w:hideMark/>
          </w:tcPr>
          <w:p w14:paraId="53C261B6"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11 263,00</w:t>
            </w:r>
          </w:p>
        </w:tc>
        <w:tc>
          <w:tcPr>
            <w:tcW w:w="861" w:type="dxa"/>
            <w:shd w:val="clear" w:color="auto" w:fill="auto"/>
            <w:vAlign w:val="center"/>
            <w:hideMark/>
          </w:tcPr>
          <w:p w14:paraId="632B52C4"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153,10</w:t>
            </w:r>
          </w:p>
        </w:tc>
      </w:tr>
      <w:tr w:rsidR="008F7D18" w:rsidRPr="00581E3F" w14:paraId="4A0DE1E9" w14:textId="77777777" w:rsidTr="00F20D98">
        <w:trPr>
          <w:trHeight w:val="495"/>
        </w:trPr>
        <w:tc>
          <w:tcPr>
            <w:tcW w:w="520" w:type="dxa"/>
            <w:shd w:val="clear" w:color="auto" w:fill="auto"/>
            <w:vAlign w:val="center"/>
            <w:hideMark/>
          </w:tcPr>
          <w:p w14:paraId="44E4291B"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850</w:t>
            </w:r>
          </w:p>
        </w:tc>
        <w:tc>
          <w:tcPr>
            <w:tcW w:w="3298" w:type="dxa"/>
            <w:shd w:val="clear" w:color="auto" w:fill="auto"/>
            <w:vAlign w:val="center"/>
            <w:hideMark/>
          </w:tcPr>
          <w:p w14:paraId="0009D8D0"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Уплата налогов, сборов и иных платежей</w:t>
            </w:r>
          </w:p>
        </w:tc>
        <w:tc>
          <w:tcPr>
            <w:tcW w:w="1134" w:type="dxa"/>
            <w:shd w:val="clear" w:color="auto" w:fill="auto"/>
            <w:vAlign w:val="center"/>
            <w:hideMark/>
          </w:tcPr>
          <w:p w14:paraId="14CF5B89"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7 586,00</w:t>
            </w:r>
          </w:p>
        </w:tc>
        <w:tc>
          <w:tcPr>
            <w:tcW w:w="1274" w:type="dxa"/>
            <w:shd w:val="clear" w:color="auto" w:fill="auto"/>
            <w:vAlign w:val="center"/>
            <w:hideMark/>
          </w:tcPr>
          <w:p w14:paraId="71F7648B"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7 586,00</w:t>
            </w:r>
          </w:p>
        </w:tc>
        <w:tc>
          <w:tcPr>
            <w:tcW w:w="1133" w:type="dxa"/>
            <w:shd w:val="clear" w:color="auto" w:fill="auto"/>
            <w:vAlign w:val="center"/>
            <w:hideMark/>
          </w:tcPr>
          <w:p w14:paraId="3AD924D2"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7 491,00</w:t>
            </w:r>
          </w:p>
        </w:tc>
        <w:tc>
          <w:tcPr>
            <w:tcW w:w="1131" w:type="dxa"/>
            <w:shd w:val="clear" w:color="auto" w:fill="auto"/>
            <w:vAlign w:val="center"/>
            <w:hideMark/>
          </w:tcPr>
          <w:p w14:paraId="37666B86"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-95,00</w:t>
            </w:r>
          </w:p>
        </w:tc>
        <w:tc>
          <w:tcPr>
            <w:tcW w:w="861" w:type="dxa"/>
            <w:shd w:val="clear" w:color="auto" w:fill="auto"/>
            <w:vAlign w:val="center"/>
            <w:hideMark/>
          </w:tcPr>
          <w:p w14:paraId="6F37C859"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98,75</w:t>
            </w:r>
          </w:p>
        </w:tc>
      </w:tr>
      <w:tr w:rsidR="008F7D18" w:rsidRPr="00581E3F" w14:paraId="5B4B96E2" w14:textId="77777777" w:rsidTr="00F20D98">
        <w:trPr>
          <w:trHeight w:val="315"/>
        </w:trPr>
        <w:tc>
          <w:tcPr>
            <w:tcW w:w="520" w:type="dxa"/>
            <w:shd w:val="clear" w:color="auto" w:fill="auto"/>
            <w:vAlign w:val="center"/>
            <w:hideMark/>
          </w:tcPr>
          <w:p w14:paraId="11A090EC"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870</w:t>
            </w:r>
          </w:p>
        </w:tc>
        <w:tc>
          <w:tcPr>
            <w:tcW w:w="3298" w:type="dxa"/>
            <w:shd w:val="clear" w:color="auto" w:fill="auto"/>
            <w:vAlign w:val="center"/>
            <w:hideMark/>
          </w:tcPr>
          <w:p w14:paraId="57E46914"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Резервные средства</w:t>
            </w:r>
          </w:p>
        </w:tc>
        <w:tc>
          <w:tcPr>
            <w:tcW w:w="1134" w:type="dxa"/>
            <w:shd w:val="clear" w:color="auto" w:fill="auto"/>
            <w:vAlign w:val="center"/>
            <w:hideMark/>
          </w:tcPr>
          <w:p w14:paraId="709FF8B5"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1500</w:t>
            </w:r>
          </w:p>
        </w:tc>
        <w:tc>
          <w:tcPr>
            <w:tcW w:w="1274" w:type="dxa"/>
            <w:shd w:val="clear" w:color="auto" w:fill="auto"/>
            <w:vAlign w:val="center"/>
            <w:hideMark/>
          </w:tcPr>
          <w:p w14:paraId="44152CCB"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1 817,70</w:t>
            </w:r>
          </w:p>
        </w:tc>
        <w:tc>
          <w:tcPr>
            <w:tcW w:w="1133" w:type="dxa"/>
            <w:shd w:val="clear" w:color="auto" w:fill="auto"/>
            <w:vAlign w:val="center"/>
            <w:hideMark/>
          </w:tcPr>
          <w:p w14:paraId="7B643718"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1 608,90</w:t>
            </w:r>
          </w:p>
        </w:tc>
        <w:tc>
          <w:tcPr>
            <w:tcW w:w="1131" w:type="dxa"/>
            <w:shd w:val="clear" w:color="auto" w:fill="auto"/>
            <w:vAlign w:val="center"/>
            <w:hideMark/>
          </w:tcPr>
          <w:p w14:paraId="4EA27B45"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108,90</w:t>
            </w:r>
          </w:p>
        </w:tc>
        <w:tc>
          <w:tcPr>
            <w:tcW w:w="861" w:type="dxa"/>
            <w:shd w:val="clear" w:color="auto" w:fill="auto"/>
            <w:vAlign w:val="center"/>
            <w:hideMark/>
          </w:tcPr>
          <w:p w14:paraId="4A5FE11B"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107,26</w:t>
            </w:r>
          </w:p>
        </w:tc>
      </w:tr>
      <w:tr w:rsidR="008F7D18" w:rsidRPr="00581E3F" w14:paraId="5E953090" w14:textId="77777777" w:rsidTr="00F20D98">
        <w:trPr>
          <w:trHeight w:val="315"/>
        </w:trPr>
        <w:tc>
          <w:tcPr>
            <w:tcW w:w="520" w:type="dxa"/>
            <w:shd w:val="clear" w:color="auto" w:fill="auto"/>
            <w:vAlign w:val="center"/>
            <w:hideMark/>
          </w:tcPr>
          <w:p w14:paraId="7DE84047"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880</w:t>
            </w:r>
          </w:p>
        </w:tc>
        <w:tc>
          <w:tcPr>
            <w:tcW w:w="3298" w:type="dxa"/>
            <w:shd w:val="clear" w:color="auto" w:fill="auto"/>
            <w:vAlign w:val="center"/>
            <w:hideMark/>
          </w:tcPr>
          <w:p w14:paraId="51F6DE60" w14:textId="77777777" w:rsidR="00365A23" w:rsidRPr="00581E3F" w:rsidRDefault="00365A23" w:rsidP="00365A23">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Специальные расходы</w:t>
            </w:r>
          </w:p>
        </w:tc>
        <w:tc>
          <w:tcPr>
            <w:tcW w:w="1134" w:type="dxa"/>
            <w:shd w:val="clear" w:color="auto" w:fill="auto"/>
            <w:vAlign w:val="center"/>
            <w:hideMark/>
          </w:tcPr>
          <w:p w14:paraId="06BDE903"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900</w:t>
            </w:r>
          </w:p>
        </w:tc>
        <w:tc>
          <w:tcPr>
            <w:tcW w:w="1274" w:type="dxa"/>
            <w:shd w:val="clear" w:color="auto" w:fill="auto"/>
            <w:vAlign w:val="center"/>
            <w:hideMark/>
          </w:tcPr>
          <w:p w14:paraId="3EA0CD4A"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900,00</w:t>
            </w:r>
          </w:p>
        </w:tc>
        <w:tc>
          <w:tcPr>
            <w:tcW w:w="1133" w:type="dxa"/>
            <w:shd w:val="clear" w:color="auto" w:fill="auto"/>
            <w:vAlign w:val="center"/>
            <w:hideMark/>
          </w:tcPr>
          <w:p w14:paraId="39F06860"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900,00</w:t>
            </w:r>
          </w:p>
        </w:tc>
        <w:tc>
          <w:tcPr>
            <w:tcW w:w="1131" w:type="dxa"/>
            <w:shd w:val="clear" w:color="auto" w:fill="auto"/>
            <w:vAlign w:val="center"/>
            <w:hideMark/>
          </w:tcPr>
          <w:p w14:paraId="56E0F235"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861" w:type="dxa"/>
            <w:shd w:val="clear" w:color="auto" w:fill="auto"/>
            <w:vAlign w:val="center"/>
            <w:hideMark/>
          </w:tcPr>
          <w:p w14:paraId="0EB8B219" w14:textId="77777777" w:rsidR="00365A23" w:rsidRPr="00581E3F" w:rsidRDefault="00365A23" w:rsidP="00365A23">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100,00</w:t>
            </w:r>
          </w:p>
        </w:tc>
      </w:tr>
      <w:tr w:rsidR="008F7D18" w:rsidRPr="00581E3F" w14:paraId="64F786AC" w14:textId="77777777" w:rsidTr="00F20D98">
        <w:trPr>
          <w:trHeight w:val="270"/>
        </w:trPr>
        <w:tc>
          <w:tcPr>
            <w:tcW w:w="520" w:type="dxa"/>
            <w:shd w:val="clear" w:color="auto" w:fill="auto"/>
            <w:vAlign w:val="center"/>
            <w:hideMark/>
          </w:tcPr>
          <w:p w14:paraId="1C74E918" w14:textId="77777777" w:rsidR="00365A23" w:rsidRPr="00581E3F" w:rsidRDefault="00365A23" w:rsidP="00365A23">
            <w:pPr>
              <w:spacing w:after="0" w:line="240" w:lineRule="auto"/>
              <w:jc w:val="both"/>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 </w:t>
            </w:r>
          </w:p>
        </w:tc>
        <w:tc>
          <w:tcPr>
            <w:tcW w:w="3298" w:type="dxa"/>
            <w:shd w:val="clear" w:color="auto" w:fill="auto"/>
            <w:vAlign w:val="center"/>
            <w:hideMark/>
          </w:tcPr>
          <w:p w14:paraId="4C1EFCF5" w14:textId="77777777" w:rsidR="00365A23" w:rsidRPr="00581E3F" w:rsidRDefault="00365A23" w:rsidP="00365A23">
            <w:pPr>
              <w:spacing w:after="0" w:line="240" w:lineRule="auto"/>
              <w:jc w:val="both"/>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Итого</w:t>
            </w:r>
          </w:p>
        </w:tc>
        <w:tc>
          <w:tcPr>
            <w:tcW w:w="1134" w:type="dxa"/>
            <w:shd w:val="clear" w:color="auto" w:fill="auto"/>
            <w:vAlign w:val="center"/>
            <w:hideMark/>
          </w:tcPr>
          <w:p w14:paraId="5BDB2888"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679 877,80</w:t>
            </w:r>
          </w:p>
        </w:tc>
        <w:tc>
          <w:tcPr>
            <w:tcW w:w="1274" w:type="dxa"/>
            <w:shd w:val="clear" w:color="auto" w:fill="auto"/>
            <w:vAlign w:val="center"/>
            <w:hideMark/>
          </w:tcPr>
          <w:p w14:paraId="01AEC7F8"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788 811,00</w:t>
            </w:r>
          </w:p>
        </w:tc>
        <w:tc>
          <w:tcPr>
            <w:tcW w:w="1133" w:type="dxa"/>
            <w:shd w:val="clear" w:color="auto" w:fill="auto"/>
            <w:vAlign w:val="center"/>
            <w:hideMark/>
          </w:tcPr>
          <w:p w14:paraId="293A316A"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852 005,50</w:t>
            </w:r>
          </w:p>
        </w:tc>
        <w:tc>
          <w:tcPr>
            <w:tcW w:w="1131" w:type="dxa"/>
            <w:shd w:val="clear" w:color="auto" w:fill="auto"/>
            <w:vAlign w:val="center"/>
            <w:hideMark/>
          </w:tcPr>
          <w:p w14:paraId="38866B74"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172 127,70</w:t>
            </w:r>
          </w:p>
        </w:tc>
        <w:tc>
          <w:tcPr>
            <w:tcW w:w="861" w:type="dxa"/>
            <w:shd w:val="clear" w:color="auto" w:fill="auto"/>
            <w:vAlign w:val="center"/>
            <w:hideMark/>
          </w:tcPr>
          <w:p w14:paraId="17D5179C" w14:textId="77777777" w:rsidR="00365A23" w:rsidRPr="00581E3F" w:rsidRDefault="00365A23" w:rsidP="00365A23">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125,32</w:t>
            </w:r>
          </w:p>
        </w:tc>
      </w:tr>
    </w:tbl>
    <w:p w14:paraId="3CA8C720" w14:textId="31EBF1F7" w:rsidR="00365A23" w:rsidRPr="00581E3F" w:rsidRDefault="00365A23" w:rsidP="00C6667F">
      <w:pPr>
        <w:spacing w:after="0" w:line="240" w:lineRule="auto"/>
        <w:ind w:right="141"/>
        <w:contextualSpacing/>
        <w:jc w:val="right"/>
        <w:rPr>
          <w:rFonts w:ascii="Times New Roman" w:hAnsi="Times New Roman"/>
          <w:sz w:val="24"/>
          <w:szCs w:val="24"/>
          <w:lang w:eastAsia="ru-RU"/>
        </w:rPr>
      </w:pPr>
    </w:p>
    <w:p w14:paraId="57ADCA8E" w14:textId="0DCDFC57" w:rsidR="00431040" w:rsidRPr="00581E3F" w:rsidRDefault="00431040" w:rsidP="00431040">
      <w:pPr>
        <w:spacing w:after="0" w:line="240" w:lineRule="auto"/>
        <w:ind w:firstLine="851"/>
        <w:contextualSpacing/>
        <w:jc w:val="both"/>
        <w:rPr>
          <w:rFonts w:ascii="Times New Roman" w:hAnsi="Times New Roman"/>
          <w:sz w:val="24"/>
          <w:szCs w:val="24"/>
        </w:rPr>
      </w:pPr>
      <w:r w:rsidRPr="00581E3F">
        <w:rPr>
          <w:rFonts w:ascii="Times New Roman" w:hAnsi="Times New Roman"/>
          <w:kern w:val="2"/>
          <w:sz w:val="24"/>
          <w:szCs w:val="24"/>
        </w:rPr>
        <w:t>В процентном отношении основное увеличение запланировано по закупкам товаров, работ и услуг для государственных (муниципальных) нужд на 9</w:t>
      </w:r>
      <w:r w:rsidR="003F7A1B" w:rsidRPr="00581E3F">
        <w:rPr>
          <w:rFonts w:ascii="Times New Roman" w:hAnsi="Times New Roman"/>
          <w:kern w:val="2"/>
          <w:sz w:val="24"/>
          <w:szCs w:val="24"/>
        </w:rPr>
        <w:t>1,03</w:t>
      </w:r>
      <w:r w:rsidRPr="00581E3F">
        <w:rPr>
          <w:rFonts w:ascii="Times New Roman" w:hAnsi="Times New Roman"/>
          <w:kern w:val="2"/>
          <w:sz w:val="24"/>
          <w:szCs w:val="24"/>
        </w:rPr>
        <w:t xml:space="preserve">%, </w:t>
      </w:r>
      <w:r w:rsidRPr="00581E3F">
        <w:rPr>
          <w:rFonts w:ascii="Times New Roman" w:hAnsi="Times New Roman"/>
          <w:sz w:val="24"/>
          <w:szCs w:val="24"/>
        </w:rPr>
        <w:t xml:space="preserve">по иным межбюджетным трансфертам на </w:t>
      </w:r>
      <w:r w:rsidR="003F7A1B" w:rsidRPr="00581E3F">
        <w:rPr>
          <w:rFonts w:ascii="Times New Roman" w:hAnsi="Times New Roman"/>
          <w:sz w:val="24"/>
          <w:szCs w:val="24"/>
        </w:rPr>
        <w:t>245,11</w:t>
      </w:r>
      <w:r w:rsidRPr="00581E3F">
        <w:rPr>
          <w:rFonts w:ascii="Times New Roman" w:hAnsi="Times New Roman"/>
          <w:sz w:val="24"/>
          <w:szCs w:val="24"/>
        </w:rPr>
        <w:t xml:space="preserve">%, </w:t>
      </w:r>
      <w:r w:rsidR="003F7A1B" w:rsidRPr="00581E3F">
        <w:rPr>
          <w:rFonts w:ascii="Times New Roman" w:hAnsi="Times New Roman"/>
          <w:sz w:val="24"/>
          <w:szCs w:val="24"/>
        </w:rPr>
        <w:t xml:space="preserve">исполнение судебных актов </w:t>
      </w:r>
      <w:r w:rsidRPr="00581E3F">
        <w:rPr>
          <w:rFonts w:ascii="Times New Roman" w:hAnsi="Times New Roman"/>
          <w:sz w:val="24"/>
          <w:szCs w:val="24"/>
        </w:rPr>
        <w:t xml:space="preserve">на </w:t>
      </w:r>
      <w:r w:rsidR="003F7A1B" w:rsidRPr="00581E3F">
        <w:rPr>
          <w:rFonts w:ascii="Times New Roman" w:hAnsi="Times New Roman"/>
          <w:sz w:val="24"/>
          <w:szCs w:val="24"/>
        </w:rPr>
        <w:t>53,1</w:t>
      </w:r>
      <w:r w:rsidRPr="00581E3F">
        <w:rPr>
          <w:rFonts w:ascii="Times New Roman" w:hAnsi="Times New Roman"/>
          <w:sz w:val="24"/>
          <w:szCs w:val="24"/>
        </w:rPr>
        <w:t xml:space="preserve">%. </w:t>
      </w:r>
    </w:p>
    <w:p w14:paraId="1CF98DAB" w14:textId="77777777" w:rsidR="00FB43E5" w:rsidRPr="00581E3F" w:rsidRDefault="00FB43E5" w:rsidP="009320AC">
      <w:pPr>
        <w:widowControl w:val="0"/>
        <w:autoSpaceDE w:val="0"/>
        <w:autoSpaceDN w:val="0"/>
        <w:adjustRightInd w:val="0"/>
        <w:spacing w:after="0" w:line="240" w:lineRule="auto"/>
        <w:ind w:firstLine="709"/>
        <w:jc w:val="both"/>
        <w:rPr>
          <w:rFonts w:ascii="Times New Roman" w:hAnsi="Times New Roman"/>
          <w:sz w:val="24"/>
          <w:szCs w:val="24"/>
        </w:rPr>
      </w:pPr>
    </w:p>
    <w:p w14:paraId="65E0113C" w14:textId="28032D9C" w:rsidR="009320AC" w:rsidRPr="00581E3F" w:rsidRDefault="001D7BD1" w:rsidP="009320AC">
      <w:pPr>
        <w:widowControl w:val="0"/>
        <w:autoSpaceDE w:val="0"/>
        <w:autoSpaceDN w:val="0"/>
        <w:adjustRightInd w:val="0"/>
        <w:spacing w:after="0" w:line="240" w:lineRule="auto"/>
        <w:ind w:firstLine="709"/>
        <w:jc w:val="both"/>
        <w:rPr>
          <w:rFonts w:ascii="Times New Roman" w:hAnsi="Times New Roman"/>
          <w:kern w:val="2"/>
          <w:sz w:val="24"/>
          <w:szCs w:val="24"/>
        </w:rPr>
      </w:pPr>
      <w:r w:rsidRPr="00581E3F">
        <w:rPr>
          <w:rFonts w:ascii="Times New Roman" w:hAnsi="Times New Roman"/>
          <w:sz w:val="24"/>
          <w:szCs w:val="24"/>
        </w:rPr>
        <w:lastRenderedPageBreak/>
        <w:t>Проектом Решения</w:t>
      </w:r>
      <w:r w:rsidRPr="00581E3F">
        <w:rPr>
          <w:rFonts w:ascii="Times New Roman" w:hAnsi="Times New Roman"/>
          <w:bCs/>
          <w:sz w:val="24"/>
          <w:szCs w:val="24"/>
        </w:rPr>
        <w:t xml:space="preserve"> объемы </w:t>
      </w:r>
      <w:r w:rsidRPr="00581E3F">
        <w:rPr>
          <w:rFonts w:ascii="Times New Roman" w:hAnsi="Times New Roman"/>
          <w:sz w:val="24"/>
          <w:szCs w:val="24"/>
        </w:rPr>
        <w:t xml:space="preserve">бюджетных ассигнований на </w:t>
      </w:r>
      <w:r w:rsidR="00E1176E" w:rsidRPr="00581E3F">
        <w:rPr>
          <w:rFonts w:ascii="Times New Roman" w:hAnsi="Times New Roman"/>
          <w:sz w:val="24"/>
          <w:szCs w:val="24"/>
        </w:rPr>
        <w:t>2024</w:t>
      </w:r>
      <w:r w:rsidR="00F31222" w:rsidRPr="00581E3F">
        <w:rPr>
          <w:rFonts w:ascii="Times New Roman" w:hAnsi="Times New Roman"/>
          <w:sz w:val="24"/>
          <w:szCs w:val="24"/>
        </w:rPr>
        <w:t xml:space="preserve"> </w:t>
      </w:r>
      <w:r w:rsidRPr="00581E3F">
        <w:rPr>
          <w:rFonts w:ascii="Times New Roman" w:hAnsi="Times New Roman"/>
          <w:sz w:val="24"/>
          <w:szCs w:val="24"/>
        </w:rPr>
        <w:t xml:space="preserve">год увеличиваются по </w:t>
      </w:r>
      <w:r w:rsidR="009320AC" w:rsidRPr="00581E3F">
        <w:rPr>
          <w:rFonts w:ascii="Times New Roman" w:hAnsi="Times New Roman"/>
          <w:sz w:val="24"/>
          <w:szCs w:val="24"/>
        </w:rPr>
        <w:t>всем</w:t>
      </w:r>
      <w:r w:rsidR="00F31222" w:rsidRPr="00581E3F">
        <w:rPr>
          <w:rFonts w:ascii="Times New Roman" w:hAnsi="Times New Roman"/>
          <w:sz w:val="24"/>
          <w:szCs w:val="24"/>
        </w:rPr>
        <w:t xml:space="preserve"> </w:t>
      </w:r>
      <w:r w:rsidRPr="00581E3F">
        <w:rPr>
          <w:rFonts w:ascii="Times New Roman" w:hAnsi="Times New Roman"/>
          <w:sz w:val="24"/>
          <w:szCs w:val="24"/>
        </w:rPr>
        <w:t>главным распорядителям бюджетных средств</w:t>
      </w:r>
      <w:r w:rsidR="003C2AF0" w:rsidRPr="00581E3F">
        <w:rPr>
          <w:rFonts w:ascii="Times New Roman" w:hAnsi="Times New Roman"/>
          <w:sz w:val="24"/>
          <w:szCs w:val="24"/>
        </w:rPr>
        <w:t xml:space="preserve"> (</w:t>
      </w:r>
      <w:r w:rsidR="00F31222" w:rsidRPr="00581E3F">
        <w:rPr>
          <w:rFonts w:ascii="Times New Roman" w:hAnsi="Times New Roman"/>
          <w:sz w:val="24"/>
          <w:szCs w:val="24"/>
        </w:rPr>
        <w:t xml:space="preserve">далее- </w:t>
      </w:r>
      <w:r w:rsidR="003C2AF0" w:rsidRPr="00581E3F">
        <w:rPr>
          <w:rFonts w:ascii="Times New Roman" w:hAnsi="Times New Roman"/>
          <w:sz w:val="24"/>
          <w:szCs w:val="24"/>
        </w:rPr>
        <w:t>ГРБС)</w:t>
      </w:r>
      <w:r w:rsidR="009320AC" w:rsidRPr="00581E3F">
        <w:rPr>
          <w:rFonts w:ascii="Times New Roman" w:hAnsi="Times New Roman"/>
          <w:sz w:val="24"/>
          <w:szCs w:val="24"/>
        </w:rPr>
        <w:t>. О</w:t>
      </w:r>
      <w:r w:rsidR="009320AC" w:rsidRPr="00581E3F">
        <w:rPr>
          <w:rFonts w:ascii="Times New Roman" w:hAnsi="Times New Roman"/>
          <w:kern w:val="2"/>
          <w:sz w:val="24"/>
          <w:szCs w:val="24"/>
        </w:rPr>
        <w:t xml:space="preserve">сновное увеличение </w:t>
      </w:r>
      <w:r w:rsidR="00F31222" w:rsidRPr="00581E3F">
        <w:rPr>
          <w:rFonts w:ascii="Times New Roman" w:hAnsi="Times New Roman"/>
          <w:sz w:val="24"/>
          <w:szCs w:val="24"/>
        </w:rPr>
        <w:t>з</w:t>
      </w:r>
      <w:r w:rsidR="009320AC" w:rsidRPr="00581E3F">
        <w:rPr>
          <w:rFonts w:ascii="Times New Roman" w:hAnsi="Times New Roman"/>
          <w:kern w:val="2"/>
          <w:sz w:val="24"/>
          <w:szCs w:val="24"/>
        </w:rPr>
        <w:t>апланировано, в денежном выражении</w:t>
      </w:r>
      <w:r w:rsidR="00B03385" w:rsidRPr="00581E3F">
        <w:rPr>
          <w:rFonts w:ascii="Times New Roman" w:hAnsi="Times New Roman"/>
          <w:kern w:val="2"/>
          <w:sz w:val="24"/>
          <w:szCs w:val="24"/>
        </w:rPr>
        <w:t xml:space="preserve"> в</w:t>
      </w:r>
      <w:r w:rsidR="009320AC" w:rsidRPr="00581E3F">
        <w:rPr>
          <w:rFonts w:ascii="Times New Roman" w:hAnsi="Times New Roman"/>
          <w:kern w:val="2"/>
          <w:sz w:val="24"/>
          <w:szCs w:val="24"/>
        </w:rPr>
        <w:t xml:space="preserve"> </w:t>
      </w:r>
      <w:r w:rsidR="00B03385" w:rsidRPr="00581E3F">
        <w:rPr>
          <w:rFonts w:ascii="Times New Roman" w:hAnsi="Times New Roman"/>
          <w:kern w:val="2"/>
          <w:sz w:val="24"/>
          <w:szCs w:val="24"/>
        </w:rPr>
        <w:t xml:space="preserve">Управлении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r w:rsidR="009320AC" w:rsidRPr="00581E3F">
        <w:rPr>
          <w:rFonts w:ascii="Times New Roman" w:hAnsi="Times New Roman"/>
          <w:sz w:val="24"/>
          <w:szCs w:val="24"/>
        </w:rPr>
        <w:t xml:space="preserve">на </w:t>
      </w:r>
      <w:r w:rsidR="007921B7" w:rsidRPr="00581E3F">
        <w:rPr>
          <w:rFonts w:ascii="Times New Roman" w:hAnsi="Times New Roman"/>
          <w:sz w:val="24"/>
          <w:szCs w:val="24"/>
        </w:rPr>
        <w:t>21 659,30</w:t>
      </w:r>
      <w:r w:rsidR="009320AC" w:rsidRPr="00581E3F">
        <w:rPr>
          <w:rFonts w:ascii="Times New Roman" w:hAnsi="Times New Roman"/>
          <w:sz w:val="24"/>
          <w:szCs w:val="24"/>
        </w:rPr>
        <w:t xml:space="preserve"> тыс. рублей</w:t>
      </w:r>
      <w:r w:rsidR="00F31222" w:rsidRPr="00581E3F">
        <w:rPr>
          <w:rFonts w:ascii="Times New Roman" w:hAnsi="Times New Roman"/>
          <w:sz w:val="24"/>
          <w:szCs w:val="24"/>
        </w:rPr>
        <w:t xml:space="preserve"> (или на </w:t>
      </w:r>
      <w:r w:rsidR="007921B7" w:rsidRPr="00581E3F">
        <w:rPr>
          <w:rFonts w:ascii="Times New Roman" w:hAnsi="Times New Roman"/>
          <w:sz w:val="24"/>
          <w:szCs w:val="24"/>
        </w:rPr>
        <w:t>17,86</w:t>
      </w:r>
      <w:r w:rsidR="00F31222" w:rsidRPr="00581E3F">
        <w:rPr>
          <w:rFonts w:ascii="Times New Roman" w:hAnsi="Times New Roman"/>
          <w:sz w:val="24"/>
          <w:szCs w:val="24"/>
        </w:rPr>
        <w:t>%)</w:t>
      </w:r>
      <w:r w:rsidR="009320AC" w:rsidRPr="00581E3F">
        <w:rPr>
          <w:rFonts w:ascii="Times New Roman" w:hAnsi="Times New Roman"/>
          <w:sz w:val="24"/>
          <w:szCs w:val="24"/>
        </w:rPr>
        <w:t>,</w:t>
      </w:r>
      <w:r w:rsidR="009320AC" w:rsidRPr="00581E3F">
        <w:rPr>
          <w:rFonts w:ascii="Times New Roman" w:hAnsi="Times New Roman"/>
          <w:kern w:val="2"/>
          <w:sz w:val="24"/>
          <w:szCs w:val="24"/>
        </w:rPr>
        <w:t xml:space="preserve"> </w:t>
      </w:r>
      <w:r w:rsidR="00B03385" w:rsidRPr="00581E3F">
        <w:rPr>
          <w:rFonts w:ascii="Times New Roman" w:hAnsi="Times New Roman"/>
          <w:kern w:val="2"/>
          <w:sz w:val="24"/>
          <w:szCs w:val="24"/>
        </w:rPr>
        <w:t xml:space="preserve">в Комитете Администрации Змеиногорского района Алтайского края по образованию и делам </w:t>
      </w:r>
      <w:r w:rsidR="009320AC" w:rsidRPr="00581E3F">
        <w:rPr>
          <w:rFonts w:ascii="Times New Roman" w:hAnsi="Times New Roman"/>
          <w:kern w:val="2"/>
          <w:sz w:val="24"/>
          <w:szCs w:val="24"/>
        </w:rPr>
        <w:t xml:space="preserve">на </w:t>
      </w:r>
      <w:r w:rsidR="007921B7" w:rsidRPr="00581E3F">
        <w:rPr>
          <w:rFonts w:ascii="Times New Roman" w:hAnsi="Times New Roman"/>
          <w:kern w:val="2"/>
          <w:sz w:val="24"/>
          <w:szCs w:val="24"/>
        </w:rPr>
        <w:t>16 775,90</w:t>
      </w:r>
      <w:r w:rsidR="009320AC" w:rsidRPr="00581E3F">
        <w:rPr>
          <w:rFonts w:ascii="Times New Roman" w:hAnsi="Times New Roman"/>
          <w:kern w:val="2"/>
          <w:sz w:val="24"/>
          <w:szCs w:val="24"/>
        </w:rPr>
        <w:t xml:space="preserve"> тыс. рублей</w:t>
      </w:r>
      <w:r w:rsidR="00F31222" w:rsidRPr="00581E3F">
        <w:rPr>
          <w:rFonts w:ascii="Times New Roman" w:hAnsi="Times New Roman"/>
          <w:kern w:val="2"/>
          <w:sz w:val="24"/>
          <w:szCs w:val="24"/>
        </w:rPr>
        <w:t xml:space="preserve"> </w:t>
      </w:r>
      <w:r w:rsidR="00F31222" w:rsidRPr="00581E3F">
        <w:rPr>
          <w:rFonts w:ascii="Times New Roman" w:hAnsi="Times New Roman"/>
          <w:sz w:val="24"/>
          <w:szCs w:val="24"/>
        </w:rPr>
        <w:t xml:space="preserve">(или на </w:t>
      </w:r>
      <w:r w:rsidR="00B03385" w:rsidRPr="00581E3F">
        <w:rPr>
          <w:rFonts w:ascii="Times New Roman" w:hAnsi="Times New Roman"/>
          <w:sz w:val="24"/>
          <w:szCs w:val="24"/>
        </w:rPr>
        <w:t>8</w:t>
      </w:r>
      <w:r w:rsidR="007921B7" w:rsidRPr="00581E3F">
        <w:rPr>
          <w:rFonts w:ascii="Times New Roman" w:hAnsi="Times New Roman"/>
          <w:sz w:val="24"/>
          <w:szCs w:val="24"/>
        </w:rPr>
        <w:t>3,62</w:t>
      </w:r>
      <w:r w:rsidR="00F31222" w:rsidRPr="00581E3F">
        <w:rPr>
          <w:rFonts w:ascii="Times New Roman" w:hAnsi="Times New Roman"/>
          <w:sz w:val="24"/>
          <w:szCs w:val="24"/>
        </w:rPr>
        <w:t>%)</w:t>
      </w:r>
      <w:r w:rsidR="009320AC" w:rsidRPr="00581E3F">
        <w:rPr>
          <w:rFonts w:ascii="Times New Roman" w:hAnsi="Times New Roman"/>
          <w:kern w:val="2"/>
          <w:sz w:val="24"/>
          <w:szCs w:val="24"/>
        </w:rPr>
        <w:t>.</w:t>
      </w:r>
    </w:p>
    <w:p w14:paraId="34AED84D" w14:textId="7DF26FB5" w:rsidR="001411CA" w:rsidRPr="00581E3F" w:rsidRDefault="001411CA" w:rsidP="001411CA">
      <w:pPr>
        <w:spacing w:after="0" w:line="240" w:lineRule="auto"/>
        <w:ind w:firstLine="709"/>
        <w:contextualSpacing/>
        <w:jc w:val="both"/>
        <w:rPr>
          <w:rFonts w:ascii="Times New Roman" w:hAnsi="Times New Roman"/>
          <w:sz w:val="24"/>
          <w:szCs w:val="24"/>
        </w:rPr>
      </w:pPr>
      <w:r w:rsidRPr="00581E3F">
        <w:rPr>
          <w:rFonts w:ascii="Times New Roman" w:hAnsi="Times New Roman"/>
          <w:sz w:val="24"/>
          <w:szCs w:val="24"/>
        </w:rPr>
        <w:t xml:space="preserve">Анализ изменений расходов по главным распорядителям бюджетных средств в </w:t>
      </w:r>
      <w:r w:rsidR="00E1176E" w:rsidRPr="00581E3F">
        <w:rPr>
          <w:rFonts w:ascii="Times New Roman" w:hAnsi="Times New Roman"/>
          <w:sz w:val="24"/>
          <w:szCs w:val="24"/>
        </w:rPr>
        <w:t>2024</w:t>
      </w:r>
      <w:r w:rsidRPr="00581E3F">
        <w:rPr>
          <w:rFonts w:ascii="Times New Roman" w:hAnsi="Times New Roman"/>
          <w:sz w:val="24"/>
          <w:szCs w:val="24"/>
        </w:rPr>
        <w:t xml:space="preserve"> году представлен в таблице №</w:t>
      </w:r>
      <w:r w:rsidR="00C4525E" w:rsidRPr="00581E3F">
        <w:rPr>
          <w:rFonts w:ascii="Times New Roman" w:hAnsi="Times New Roman"/>
          <w:sz w:val="24"/>
          <w:szCs w:val="24"/>
        </w:rPr>
        <w:t xml:space="preserve"> </w:t>
      </w:r>
      <w:r w:rsidR="00361CA7" w:rsidRPr="00581E3F">
        <w:rPr>
          <w:rFonts w:ascii="Times New Roman" w:hAnsi="Times New Roman"/>
          <w:sz w:val="24"/>
          <w:szCs w:val="24"/>
        </w:rPr>
        <w:t>6</w:t>
      </w:r>
      <w:r w:rsidRPr="00581E3F">
        <w:rPr>
          <w:rFonts w:ascii="Times New Roman" w:hAnsi="Times New Roman"/>
          <w:sz w:val="24"/>
          <w:szCs w:val="24"/>
        </w:rPr>
        <w:t>.</w:t>
      </w:r>
    </w:p>
    <w:p w14:paraId="27D201DF" w14:textId="1F9F1C40" w:rsidR="007A7BCE" w:rsidRPr="00581E3F" w:rsidRDefault="001411CA" w:rsidP="00C6667F">
      <w:pPr>
        <w:spacing w:after="0" w:line="240" w:lineRule="auto"/>
        <w:ind w:right="141"/>
        <w:contextualSpacing/>
        <w:jc w:val="right"/>
        <w:rPr>
          <w:rFonts w:ascii="Times New Roman" w:hAnsi="Times New Roman"/>
          <w:sz w:val="24"/>
          <w:szCs w:val="24"/>
          <w:lang w:eastAsia="ru-RU"/>
        </w:rPr>
      </w:pPr>
      <w:r w:rsidRPr="00581E3F">
        <w:rPr>
          <w:rFonts w:ascii="Times New Roman" w:hAnsi="Times New Roman"/>
          <w:sz w:val="24"/>
          <w:szCs w:val="24"/>
          <w:lang w:eastAsia="ru-RU"/>
        </w:rPr>
        <w:t xml:space="preserve">Таблица № </w:t>
      </w:r>
      <w:r w:rsidR="00361CA7" w:rsidRPr="00581E3F">
        <w:rPr>
          <w:rFonts w:ascii="Times New Roman" w:hAnsi="Times New Roman"/>
          <w:sz w:val="24"/>
          <w:szCs w:val="24"/>
          <w:lang w:eastAsia="ru-RU"/>
        </w:rPr>
        <w:t>6</w:t>
      </w:r>
    </w:p>
    <w:tbl>
      <w:tblPr>
        <w:tblW w:w="9304" w:type="dxa"/>
        <w:tblLook w:val="04A0" w:firstRow="1" w:lastRow="0" w:firstColumn="1" w:lastColumn="0" w:noHBand="0" w:noVBand="1"/>
      </w:tblPr>
      <w:tblGrid>
        <w:gridCol w:w="2258"/>
        <w:gridCol w:w="942"/>
        <w:gridCol w:w="884"/>
        <w:gridCol w:w="981"/>
        <w:gridCol w:w="730"/>
        <w:gridCol w:w="1039"/>
        <w:gridCol w:w="711"/>
        <w:gridCol w:w="1040"/>
        <w:gridCol w:w="713"/>
        <w:gridCol w:w="6"/>
      </w:tblGrid>
      <w:tr w:rsidR="008F7D18" w:rsidRPr="00581E3F" w14:paraId="19219501" w14:textId="77777777" w:rsidTr="007921B7">
        <w:trPr>
          <w:trHeight w:val="960"/>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386C26"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Наименование ГРБС</w:t>
            </w:r>
          </w:p>
        </w:tc>
        <w:tc>
          <w:tcPr>
            <w:tcW w:w="1826" w:type="dxa"/>
            <w:gridSpan w:val="2"/>
            <w:tcBorders>
              <w:top w:val="single" w:sz="8" w:space="0" w:color="auto"/>
              <w:left w:val="nil"/>
              <w:bottom w:val="single" w:sz="8" w:space="0" w:color="auto"/>
              <w:right w:val="single" w:sz="8" w:space="0" w:color="000000"/>
            </w:tcBorders>
            <w:shd w:val="clear" w:color="auto" w:fill="auto"/>
            <w:vAlign w:val="center"/>
            <w:hideMark/>
          </w:tcPr>
          <w:p w14:paraId="6999A0FA"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Решение РСД от 15.12.2023г №70</w:t>
            </w:r>
          </w:p>
        </w:tc>
        <w:tc>
          <w:tcPr>
            <w:tcW w:w="1711" w:type="dxa"/>
            <w:gridSpan w:val="2"/>
            <w:tcBorders>
              <w:top w:val="single" w:sz="8" w:space="0" w:color="auto"/>
              <w:left w:val="nil"/>
              <w:bottom w:val="single" w:sz="8" w:space="0" w:color="auto"/>
              <w:right w:val="single" w:sz="8" w:space="0" w:color="000000"/>
            </w:tcBorders>
            <w:shd w:val="clear" w:color="auto" w:fill="auto"/>
            <w:vAlign w:val="center"/>
            <w:hideMark/>
          </w:tcPr>
          <w:p w14:paraId="45C19958"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Решение РСД от 26.04.2024 № 24</w:t>
            </w:r>
          </w:p>
        </w:tc>
        <w:tc>
          <w:tcPr>
            <w:tcW w:w="1750" w:type="dxa"/>
            <w:gridSpan w:val="2"/>
            <w:tcBorders>
              <w:top w:val="single" w:sz="8" w:space="0" w:color="auto"/>
              <w:left w:val="nil"/>
              <w:bottom w:val="single" w:sz="8" w:space="0" w:color="auto"/>
              <w:right w:val="single" w:sz="8" w:space="0" w:color="000000"/>
            </w:tcBorders>
            <w:shd w:val="clear" w:color="auto" w:fill="auto"/>
            <w:vAlign w:val="center"/>
            <w:hideMark/>
          </w:tcPr>
          <w:p w14:paraId="2F24AED8"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Проект Решения</w:t>
            </w:r>
          </w:p>
        </w:tc>
        <w:tc>
          <w:tcPr>
            <w:tcW w:w="1759" w:type="dxa"/>
            <w:gridSpan w:val="3"/>
            <w:tcBorders>
              <w:top w:val="single" w:sz="8" w:space="0" w:color="auto"/>
              <w:left w:val="nil"/>
              <w:bottom w:val="single" w:sz="8" w:space="0" w:color="auto"/>
              <w:right w:val="single" w:sz="8" w:space="0" w:color="000000"/>
            </w:tcBorders>
            <w:shd w:val="clear" w:color="auto" w:fill="auto"/>
            <w:vAlign w:val="center"/>
            <w:hideMark/>
          </w:tcPr>
          <w:p w14:paraId="2D546132"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Отклонение Проекта Решения к Решению РСД от 26.04.2024 № 24</w:t>
            </w:r>
          </w:p>
        </w:tc>
      </w:tr>
      <w:tr w:rsidR="008F7D18" w:rsidRPr="00581E3F" w14:paraId="03D79E29" w14:textId="77777777" w:rsidTr="007921B7">
        <w:trPr>
          <w:gridAfter w:val="1"/>
          <w:wAfter w:w="6" w:type="dxa"/>
          <w:trHeight w:val="315"/>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385E1909" w14:textId="77777777" w:rsidR="007921B7" w:rsidRPr="00581E3F" w:rsidRDefault="007921B7" w:rsidP="007921B7">
            <w:pPr>
              <w:spacing w:after="0" w:line="240" w:lineRule="auto"/>
              <w:rPr>
                <w:rFonts w:ascii="Times New Roman" w:eastAsia="Times New Roman" w:hAnsi="Times New Roman"/>
                <w:b/>
                <w:bCs/>
                <w:sz w:val="18"/>
                <w:szCs w:val="18"/>
                <w:lang w:eastAsia="ru-RU"/>
              </w:rPr>
            </w:pPr>
          </w:p>
        </w:tc>
        <w:tc>
          <w:tcPr>
            <w:tcW w:w="942" w:type="dxa"/>
            <w:tcBorders>
              <w:top w:val="nil"/>
              <w:left w:val="nil"/>
              <w:bottom w:val="single" w:sz="8" w:space="0" w:color="auto"/>
              <w:right w:val="single" w:sz="8" w:space="0" w:color="auto"/>
            </w:tcBorders>
            <w:shd w:val="clear" w:color="auto" w:fill="auto"/>
            <w:vAlign w:val="center"/>
            <w:hideMark/>
          </w:tcPr>
          <w:p w14:paraId="0CF347AA" w14:textId="77777777" w:rsidR="007921B7" w:rsidRPr="00581E3F" w:rsidRDefault="007921B7" w:rsidP="00CA552C">
            <w:pPr>
              <w:spacing w:after="0" w:line="240" w:lineRule="auto"/>
              <w:ind w:left="-101"/>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Тыс. руб.</w:t>
            </w:r>
          </w:p>
        </w:tc>
        <w:tc>
          <w:tcPr>
            <w:tcW w:w="884" w:type="dxa"/>
            <w:tcBorders>
              <w:top w:val="nil"/>
              <w:left w:val="nil"/>
              <w:bottom w:val="single" w:sz="8" w:space="0" w:color="auto"/>
              <w:right w:val="single" w:sz="8" w:space="0" w:color="auto"/>
            </w:tcBorders>
            <w:shd w:val="clear" w:color="auto" w:fill="auto"/>
            <w:vAlign w:val="center"/>
            <w:hideMark/>
          </w:tcPr>
          <w:p w14:paraId="6C10EC9E" w14:textId="77777777" w:rsidR="007921B7" w:rsidRPr="00581E3F" w:rsidRDefault="007921B7" w:rsidP="00CA552C">
            <w:pPr>
              <w:spacing w:after="0" w:line="240" w:lineRule="auto"/>
              <w:ind w:left="-101"/>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Доля, %</w:t>
            </w:r>
          </w:p>
        </w:tc>
        <w:tc>
          <w:tcPr>
            <w:tcW w:w="981" w:type="dxa"/>
            <w:tcBorders>
              <w:top w:val="nil"/>
              <w:left w:val="nil"/>
              <w:bottom w:val="single" w:sz="8" w:space="0" w:color="auto"/>
              <w:right w:val="single" w:sz="8" w:space="0" w:color="auto"/>
            </w:tcBorders>
            <w:shd w:val="clear" w:color="auto" w:fill="auto"/>
            <w:vAlign w:val="center"/>
            <w:hideMark/>
          </w:tcPr>
          <w:p w14:paraId="60525B83" w14:textId="77777777" w:rsidR="007921B7" w:rsidRPr="00581E3F" w:rsidRDefault="007921B7" w:rsidP="00CA552C">
            <w:pPr>
              <w:spacing w:after="0" w:line="240" w:lineRule="auto"/>
              <w:ind w:left="-101"/>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Тыс. руб.</w:t>
            </w:r>
          </w:p>
        </w:tc>
        <w:tc>
          <w:tcPr>
            <w:tcW w:w="730" w:type="dxa"/>
            <w:tcBorders>
              <w:top w:val="nil"/>
              <w:left w:val="nil"/>
              <w:bottom w:val="single" w:sz="8" w:space="0" w:color="auto"/>
              <w:right w:val="single" w:sz="8" w:space="0" w:color="auto"/>
            </w:tcBorders>
            <w:shd w:val="clear" w:color="auto" w:fill="auto"/>
            <w:vAlign w:val="center"/>
            <w:hideMark/>
          </w:tcPr>
          <w:p w14:paraId="528DA301" w14:textId="77777777" w:rsidR="007921B7" w:rsidRPr="00581E3F" w:rsidRDefault="007921B7" w:rsidP="00CA552C">
            <w:pPr>
              <w:spacing w:after="0" w:line="240" w:lineRule="auto"/>
              <w:ind w:left="-101" w:right="-112"/>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Доля, %</w:t>
            </w:r>
          </w:p>
        </w:tc>
        <w:tc>
          <w:tcPr>
            <w:tcW w:w="1039" w:type="dxa"/>
            <w:tcBorders>
              <w:top w:val="nil"/>
              <w:left w:val="nil"/>
              <w:bottom w:val="single" w:sz="8" w:space="0" w:color="auto"/>
              <w:right w:val="single" w:sz="8" w:space="0" w:color="auto"/>
            </w:tcBorders>
            <w:shd w:val="clear" w:color="auto" w:fill="auto"/>
            <w:vAlign w:val="center"/>
            <w:hideMark/>
          </w:tcPr>
          <w:p w14:paraId="1EB34537" w14:textId="77777777" w:rsidR="007921B7" w:rsidRPr="00581E3F" w:rsidRDefault="007921B7" w:rsidP="00CA552C">
            <w:pPr>
              <w:spacing w:after="0" w:line="240" w:lineRule="auto"/>
              <w:ind w:left="-101"/>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Тыс. руб.</w:t>
            </w:r>
          </w:p>
        </w:tc>
        <w:tc>
          <w:tcPr>
            <w:tcW w:w="711" w:type="dxa"/>
            <w:tcBorders>
              <w:top w:val="nil"/>
              <w:left w:val="nil"/>
              <w:bottom w:val="single" w:sz="8" w:space="0" w:color="auto"/>
              <w:right w:val="single" w:sz="8" w:space="0" w:color="auto"/>
            </w:tcBorders>
            <w:shd w:val="clear" w:color="auto" w:fill="auto"/>
            <w:vAlign w:val="center"/>
            <w:hideMark/>
          </w:tcPr>
          <w:p w14:paraId="5E731F61" w14:textId="77777777" w:rsidR="007921B7" w:rsidRPr="00581E3F" w:rsidRDefault="007921B7" w:rsidP="00CA552C">
            <w:pPr>
              <w:spacing w:after="0" w:line="240" w:lineRule="auto"/>
              <w:ind w:left="-140" w:right="-7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Доля, %</w:t>
            </w:r>
          </w:p>
        </w:tc>
        <w:tc>
          <w:tcPr>
            <w:tcW w:w="1040" w:type="dxa"/>
            <w:tcBorders>
              <w:top w:val="nil"/>
              <w:left w:val="nil"/>
              <w:bottom w:val="single" w:sz="8" w:space="0" w:color="auto"/>
              <w:right w:val="single" w:sz="8" w:space="0" w:color="auto"/>
            </w:tcBorders>
            <w:shd w:val="clear" w:color="auto" w:fill="auto"/>
            <w:vAlign w:val="center"/>
            <w:hideMark/>
          </w:tcPr>
          <w:p w14:paraId="0187A243" w14:textId="77777777" w:rsidR="007921B7" w:rsidRPr="00581E3F" w:rsidRDefault="007921B7" w:rsidP="00CA552C">
            <w:pPr>
              <w:spacing w:after="0" w:line="240" w:lineRule="auto"/>
              <w:ind w:left="-9"/>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Тыс. руб.</w:t>
            </w:r>
          </w:p>
        </w:tc>
        <w:tc>
          <w:tcPr>
            <w:tcW w:w="713" w:type="dxa"/>
            <w:tcBorders>
              <w:top w:val="nil"/>
              <w:left w:val="nil"/>
              <w:bottom w:val="single" w:sz="8" w:space="0" w:color="auto"/>
              <w:right w:val="single" w:sz="8" w:space="0" w:color="auto"/>
            </w:tcBorders>
            <w:shd w:val="clear" w:color="auto" w:fill="auto"/>
            <w:vAlign w:val="center"/>
            <w:hideMark/>
          </w:tcPr>
          <w:p w14:paraId="4B688588" w14:textId="77777777" w:rsidR="007921B7" w:rsidRPr="00581E3F" w:rsidRDefault="007921B7" w:rsidP="00CA552C">
            <w:pPr>
              <w:spacing w:after="0" w:line="240" w:lineRule="auto"/>
              <w:ind w:left="-101"/>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w:t>
            </w:r>
          </w:p>
        </w:tc>
      </w:tr>
      <w:tr w:rsidR="008F7D18" w:rsidRPr="00581E3F" w14:paraId="79C91A0A" w14:textId="77777777" w:rsidTr="007921B7">
        <w:trPr>
          <w:gridAfter w:val="1"/>
          <w:wAfter w:w="6" w:type="dxa"/>
          <w:trHeight w:val="97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01DB2B1E" w14:textId="77777777" w:rsidR="007921B7" w:rsidRPr="00581E3F" w:rsidRDefault="007921B7" w:rsidP="007921B7">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Комитет по культуре и туризму Администрации Змеиногорского района Алтайского края</w:t>
            </w:r>
          </w:p>
        </w:tc>
        <w:tc>
          <w:tcPr>
            <w:tcW w:w="942" w:type="dxa"/>
            <w:tcBorders>
              <w:top w:val="nil"/>
              <w:left w:val="nil"/>
              <w:bottom w:val="single" w:sz="8" w:space="0" w:color="auto"/>
              <w:right w:val="single" w:sz="8" w:space="0" w:color="auto"/>
            </w:tcBorders>
            <w:shd w:val="clear" w:color="000000" w:fill="FFFFFF"/>
            <w:vAlign w:val="center"/>
            <w:hideMark/>
          </w:tcPr>
          <w:p w14:paraId="5011D56B"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71 266,50</w:t>
            </w:r>
          </w:p>
        </w:tc>
        <w:tc>
          <w:tcPr>
            <w:tcW w:w="884" w:type="dxa"/>
            <w:tcBorders>
              <w:top w:val="nil"/>
              <w:left w:val="nil"/>
              <w:bottom w:val="single" w:sz="8" w:space="0" w:color="auto"/>
              <w:right w:val="single" w:sz="8" w:space="0" w:color="auto"/>
            </w:tcBorders>
            <w:shd w:val="clear" w:color="000000" w:fill="FFFFFF"/>
            <w:vAlign w:val="center"/>
            <w:hideMark/>
          </w:tcPr>
          <w:p w14:paraId="57355A91"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10,48</w:t>
            </w:r>
          </w:p>
        </w:tc>
        <w:tc>
          <w:tcPr>
            <w:tcW w:w="981" w:type="dxa"/>
            <w:tcBorders>
              <w:top w:val="nil"/>
              <w:left w:val="nil"/>
              <w:bottom w:val="single" w:sz="8" w:space="0" w:color="auto"/>
              <w:right w:val="single" w:sz="8" w:space="0" w:color="auto"/>
            </w:tcBorders>
            <w:shd w:val="clear" w:color="000000" w:fill="FFFFFF"/>
            <w:vAlign w:val="center"/>
            <w:hideMark/>
          </w:tcPr>
          <w:p w14:paraId="34E03E59"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82728,00</w:t>
            </w:r>
          </w:p>
        </w:tc>
        <w:tc>
          <w:tcPr>
            <w:tcW w:w="730" w:type="dxa"/>
            <w:tcBorders>
              <w:top w:val="nil"/>
              <w:left w:val="nil"/>
              <w:bottom w:val="single" w:sz="8" w:space="0" w:color="auto"/>
              <w:right w:val="single" w:sz="8" w:space="0" w:color="auto"/>
            </w:tcBorders>
            <w:shd w:val="clear" w:color="000000" w:fill="FFFFFF"/>
            <w:vAlign w:val="center"/>
            <w:hideMark/>
          </w:tcPr>
          <w:p w14:paraId="19C4B5B9"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10,49</w:t>
            </w:r>
          </w:p>
        </w:tc>
        <w:tc>
          <w:tcPr>
            <w:tcW w:w="1039" w:type="dxa"/>
            <w:tcBorders>
              <w:top w:val="nil"/>
              <w:left w:val="nil"/>
              <w:bottom w:val="single" w:sz="8" w:space="0" w:color="auto"/>
              <w:right w:val="single" w:sz="8" w:space="0" w:color="auto"/>
            </w:tcBorders>
            <w:shd w:val="clear" w:color="000000" w:fill="FFFFFF"/>
            <w:vAlign w:val="center"/>
            <w:hideMark/>
          </w:tcPr>
          <w:p w14:paraId="2A7C486F"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85441,40</w:t>
            </w:r>
          </w:p>
        </w:tc>
        <w:tc>
          <w:tcPr>
            <w:tcW w:w="711" w:type="dxa"/>
            <w:tcBorders>
              <w:top w:val="nil"/>
              <w:left w:val="nil"/>
              <w:bottom w:val="single" w:sz="8" w:space="0" w:color="auto"/>
              <w:right w:val="single" w:sz="8" w:space="0" w:color="auto"/>
            </w:tcBorders>
            <w:shd w:val="clear" w:color="000000" w:fill="FFFFFF"/>
            <w:vAlign w:val="center"/>
            <w:hideMark/>
          </w:tcPr>
          <w:p w14:paraId="7CF39613"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10,03</w:t>
            </w:r>
          </w:p>
        </w:tc>
        <w:tc>
          <w:tcPr>
            <w:tcW w:w="1040" w:type="dxa"/>
            <w:tcBorders>
              <w:top w:val="nil"/>
              <w:left w:val="nil"/>
              <w:bottom w:val="single" w:sz="8" w:space="0" w:color="auto"/>
              <w:right w:val="single" w:sz="8" w:space="0" w:color="auto"/>
            </w:tcBorders>
            <w:shd w:val="clear" w:color="auto" w:fill="auto"/>
            <w:vAlign w:val="center"/>
            <w:hideMark/>
          </w:tcPr>
          <w:p w14:paraId="27D1493F"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2 713,40</w:t>
            </w:r>
          </w:p>
        </w:tc>
        <w:tc>
          <w:tcPr>
            <w:tcW w:w="713" w:type="dxa"/>
            <w:tcBorders>
              <w:top w:val="nil"/>
              <w:left w:val="nil"/>
              <w:bottom w:val="single" w:sz="8" w:space="0" w:color="auto"/>
              <w:right w:val="single" w:sz="8" w:space="0" w:color="auto"/>
            </w:tcBorders>
            <w:shd w:val="clear" w:color="auto" w:fill="auto"/>
            <w:vAlign w:val="center"/>
            <w:hideMark/>
          </w:tcPr>
          <w:p w14:paraId="22F3B08F"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103,28</w:t>
            </w:r>
          </w:p>
        </w:tc>
      </w:tr>
      <w:tr w:rsidR="008F7D18" w:rsidRPr="00581E3F" w14:paraId="310D77C9" w14:textId="77777777" w:rsidTr="00CA552C">
        <w:trPr>
          <w:gridAfter w:val="1"/>
          <w:wAfter w:w="6" w:type="dxa"/>
          <w:trHeight w:val="88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32F8E566" w14:textId="77777777" w:rsidR="007921B7" w:rsidRPr="00581E3F" w:rsidRDefault="007921B7" w:rsidP="007921B7">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Комитет Администрации Змеиногорского района Алтайского края по образованию и делам молодежи</w:t>
            </w:r>
          </w:p>
        </w:tc>
        <w:tc>
          <w:tcPr>
            <w:tcW w:w="942" w:type="dxa"/>
            <w:tcBorders>
              <w:top w:val="nil"/>
              <w:left w:val="nil"/>
              <w:bottom w:val="single" w:sz="8" w:space="0" w:color="auto"/>
              <w:right w:val="single" w:sz="8" w:space="0" w:color="auto"/>
            </w:tcBorders>
            <w:shd w:val="clear" w:color="000000" w:fill="FFFFFF"/>
            <w:vAlign w:val="center"/>
            <w:hideMark/>
          </w:tcPr>
          <w:p w14:paraId="118545F6"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426 298,20</w:t>
            </w:r>
          </w:p>
        </w:tc>
        <w:tc>
          <w:tcPr>
            <w:tcW w:w="884" w:type="dxa"/>
            <w:tcBorders>
              <w:top w:val="nil"/>
              <w:left w:val="nil"/>
              <w:bottom w:val="single" w:sz="8" w:space="0" w:color="auto"/>
              <w:right w:val="single" w:sz="8" w:space="0" w:color="auto"/>
            </w:tcBorders>
            <w:shd w:val="clear" w:color="000000" w:fill="FFFFFF"/>
            <w:vAlign w:val="center"/>
            <w:hideMark/>
          </w:tcPr>
          <w:p w14:paraId="40D9A1EB"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62,70</w:t>
            </w:r>
          </w:p>
        </w:tc>
        <w:tc>
          <w:tcPr>
            <w:tcW w:w="981" w:type="dxa"/>
            <w:tcBorders>
              <w:top w:val="nil"/>
              <w:left w:val="nil"/>
              <w:bottom w:val="single" w:sz="8" w:space="0" w:color="auto"/>
              <w:right w:val="single" w:sz="8" w:space="0" w:color="auto"/>
            </w:tcBorders>
            <w:shd w:val="clear" w:color="000000" w:fill="FFFFFF"/>
            <w:vAlign w:val="center"/>
            <w:hideMark/>
          </w:tcPr>
          <w:p w14:paraId="78258D02"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463422,00</w:t>
            </w:r>
          </w:p>
        </w:tc>
        <w:tc>
          <w:tcPr>
            <w:tcW w:w="730" w:type="dxa"/>
            <w:tcBorders>
              <w:top w:val="nil"/>
              <w:left w:val="nil"/>
              <w:bottom w:val="single" w:sz="8" w:space="0" w:color="auto"/>
              <w:right w:val="single" w:sz="8" w:space="0" w:color="auto"/>
            </w:tcBorders>
            <w:shd w:val="clear" w:color="000000" w:fill="FFFFFF"/>
            <w:vAlign w:val="center"/>
            <w:hideMark/>
          </w:tcPr>
          <w:p w14:paraId="539F815B"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58,75</w:t>
            </w:r>
          </w:p>
        </w:tc>
        <w:tc>
          <w:tcPr>
            <w:tcW w:w="1039" w:type="dxa"/>
            <w:tcBorders>
              <w:top w:val="nil"/>
              <w:left w:val="nil"/>
              <w:bottom w:val="single" w:sz="8" w:space="0" w:color="auto"/>
              <w:right w:val="single" w:sz="8" w:space="0" w:color="auto"/>
            </w:tcBorders>
            <w:shd w:val="clear" w:color="000000" w:fill="FFFFFF"/>
            <w:vAlign w:val="center"/>
            <w:hideMark/>
          </w:tcPr>
          <w:p w14:paraId="2932752C"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480197,90</w:t>
            </w:r>
          </w:p>
        </w:tc>
        <w:tc>
          <w:tcPr>
            <w:tcW w:w="711" w:type="dxa"/>
            <w:tcBorders>
              <w:top w:val="nil"/>
              <w:left w:val="nil"/>
              <w:bottom w:val="single" w:sz="8" w:space="0" w:color="auto"/>
              <w:right w:val="single" w:sz="8" w:space="0" w:color="auto"/>
            </w:tcBorders>
            <w:shd w:val="clear" w:color="000000" w:fill="FFFFFF"/>
            <w:vAlign w:val="center"/>
            <w:hideMark/>
          </w:tcPr>
          <w:p w14:paraId="0FC5EF28"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56,36</w:t>
            </w:r>
          </w:p>
        </w:tc>
        <w:tc>
          <w:tcPr>
            <w:tcW w:w="1040" w:type="dxa"/>
            <w:tcBorders>
              <w:top w:val="nil"/>
              <w:left w:val="nil"/>
              <w:bottom w:val="single" w:sz="8" w:space="0" w:color="auto"/>
              <w:right w:val="single" w:sz="8" w:space="0" w:color="auto"/>
            </w:tcBorders>
            <w:shd w:val="clear" w:color="auto" w:fill="auto"/>
            <w:vAlign w:val="center"/>
            <w:hideMark/>
          </w:tcPr>
          <w:p w14:paraId="377480A9"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16 775,90</w:t>
            </w:r>
          </w:p>
        </w:tc>
        <w:tc>
          <w:tcPr>
            <w:tcW w:w="713" w:type="dxa"/>
            <w:tcBorders>
              <w:top w:val="nil"/>
              <w:left w:val="nil"/>
              <w:bottom w:val="single" w:sz="8" w:space="0" w:color="auto"/>
              <w:right w:val="single" w:sz="8" w:space="0" w:color="auto"/>
            </w:tcBorders>
            <w:shd w:val="clear" w:color="auto" w:fill="auto"/>
            <w:vAlign w:val="center"/>
            <w:hideMark/>
          </w:tcPr>
          <w:p w14:paraId="0B78B6E7"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103,62</w:t>
            </w:r>
          </w:p>
        </w:tc>
      </w:tr>
      <w:tr w:rsidR="008F7D18" w:rsidRPr="00581E3F" w14:paraId="046177E1" w14:textId="77777777" w:rsidTr="00CA552C">
        <w:trPr>
          <w:gridAfter w:val="1"/>
          <w:wAfter w:w="6" w:type="dxa"/>
          <w:trHeight w:val="1963"/>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CB938E0" w14:textId="48CD24FC" w:rsidR="007921B7" w:rsidRPr="00581E3F" w:rsidRDefault="007921B7" w:rsidP="007921B7">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p>
        </w:tc>
        <w:tc>
          <w:tcPr>
            <w:tcW w:w="942" w:type="dxa"/>
            <w:tcBorders>
              <w:top w:val="nil"/>
              <w:left w:val="nil"/>
              <w:bottom w:val="single" w:sz="8" w:space="0" w:color="auto"/>
              <w:right w:val="single" w:sz="8" w:space="0" w:color="auto"/>
            </w:tcBorders>
            <w:shd w:val="clear" w:color="000000" w:fill="FFFFFF"/>
            <w:vAlign w:val="center"/>
            <w:hideMark/>
          </w:tcPr>
          <w:p w14:paraId="18C7E7EE"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82 306,10</w:t>
            </w:r>
          </w:p>
        </w:tc>
        <w:tc>
          <w:tcPr>
            <w:tcW w:w="884" w:type="dxa"/>
            <w:tcBorders>
              <w:top w:val="nil"/>
              <w:left w:val="nil"/>
              <w:bottom w:val="single" w:sz="8" w:space="0" w:color="auto"/>
              <w:right w:val="single" w:sz="8" w:space="0" w:color="auto"/>
            </w:tcBorders>
            <w:shd w:val="clear" w:color="000000" w:fill="FFFFFF"/>
            <w:vAlign w:val="center"/>
            <w:hideMark/>
          </w:tcPr>
          <w:p w14:paraId="4819675B"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12,11</w:t>
            </w:r>
          </w:p>
        </w:tc>
        <w:tc>
          <w:tcPr>
            <w:tcW w:w="981" w:type="dxa"/>
            <w:tcBorders>
              <w:top w:val="nil"/>
              <w:left w:val="nil"/>
              <w:bottom w:val="single" w:sz="8" w:space="0" w:color="auto"/>
              <w:right w:val="single" w:sz="8" w:space="0" w:color="auto"/>
            </w:tcBorders>
            <w:shd w:val="clear" w:color="000000" w:fill="FFFFFF"/>
            <w:vAlign w:val="center"/>
            <w:hideMark/>
          </w:tcPr>
          <w:p w14:paraId="119EFC5B"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121416,60</w:t>
            </w:r>
          </w:p>
        </w:tc>
        <w:tc>
          <w:tcPr>
            <w:tcW w:w="730" w:type="dxa"/>
            <w:tcBorders>
              <w:top w:val="nil"/>
              <w:left w:val="nil"/>
              <w:bottom w:val="single" w:sz="8" w:space="0" w:color="auto"/>
              <w:right w:val="single" w:sz="8" w:space="0" w:color="auto"/>
            </w:tcBorders>
            <w:shd w:val="clear" w:color="000000" w:fill="FFFFFF"/>
            <w:vAlign w:val="center"/>
            <w:hideMark/>
          </w:tcPr>
          <w:p w14:paraId="1B43F0EC"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15,39</w:t>
            </w:r>
          </w:p>
        </w:tc>
        <w:tc>
          <w:tcPr>
            <w:tcW w:w="1039" w:type="dxa"/>
            <w:tcBorders>
              <w:top w:val="nil"/>
              <w:left w:val="nil"/>
              <w:bottom w:val="single" w:sz="8" w:space="0" w:color="auto"/>
              <w:right w:val="single" w:sz="8" w:space="0" w:color="auto"/>
            </w:tcBorders>
            <w:shd w:val="clear" w:color="000000" w:fill="FFFFFF"/>
            <w:vAlign w:val="center"/>
            <w:hideMark/>
          </w:tcPr>
          <w:p w14:paraId="187E5A9D"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143105,90</w:t>
            </w:r>
          </w:p>
        </w:tc>
        <w:tc>
          <w:tcPr>
            <w:tcW w:w="711" w:type="dxa"/>
            <w:tcBorders>
              <w:top w:val="nil"/>
              <w:left w:val="nil"/>
              <w:bottom w:val="single" w:sz="8" w:space="0" w:color="auto"/>
              <w:right w:val="single" w:sz="8" w:space="0" w:color="auto"/>
            </w:tcBorders>
            <w:shd w:val="clear" w:color="000000" w:fill="FFFFFF"/>
            <w:vAlign w:val="center"/>
            <w:hideMark/>
          </w:tcPr>
          <w:p w14:paraId="4266FA73"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16,80</w:t>
            </w:r>
          </w:p>
        </w:tc>
        <w:tc>
          <w:tcPr>
            <w:tcW w:w="1040" w:type="dxa"/>
            <w:tcBorders>
              <w:top w:val="nil"/>
              <w:left w:val="nil"/>
              <w:bottom w:val="single" w:sz="8" w:space="0" w:color="auto"/>
              <w:right w:val="single" w:sz="8" w:space="0" w:color="auto"/>
            </w:tcBorders>
            <w:shd w:val="clear" w:color="auto" w:fill="auto"/>
            <w:vAlign w:val="center"/>
            <w:hideMark/>
          </w:tcPr>
          <w:p w14:paraId="03A2D736"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21 689,30</w:t>
            </w:r>
          </w:p>
        </w:tc>
        <w:tc>
          <w:tcPr>
            <w:tcW w:w="713" w:type="dxa"/>
            <w:tcBorders>
              <w:top w:val="nil"/>
              <w:left w:val="nil"/>
              <w:bottom w:val="single" w:sz="8" w:space="0" w:color="auto"/>
              <w:right w:val="single" w:sz="8" w:space="0" w:color="auto"/>
            </w:tcBorders>
            <w:shd w:val="clear" w:color="auto" w:fill="auto"/>
            <w:vAlign w:val="center"/>
            <w:hideMark/>
          </w:tcPr>
          <w:p w14:paraId="1926E665"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117,86</w:t>
            </w:r>
          </w:p>
        </w:tc>
      </w:tr>
      <w:tr w:rsidR="008F7D18" w:rsidRPr="00581E3F" w14:paraId="160591CC" w14:textId="77777777" w:rsidTr="00CA552C">
        <w:trPr>
          <w:gridAfter w:val="1"/>
          <w:wAfter w:w="6" w:type="dxa"/>
          <w:trHeight w:val="80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A409548" w14:textId="77777777" w:rsidR="007921B7" w:rsidRPr="00581E3F" w:rsidRDefault="007921B7" w:rsidP="007921B7">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Комитет по финансам, налоговой и кредитной политике Администрации Змеиногорского района Алтайского края</w:t>
            </w:r>
          </w:p>
        </w:tc>
        <w:tc>
          <w:tcPr>
            <w:tcW w:w="942" w:type="dxa"/>
            <w:tcBorders>
              <w:top w:val="nil"/>
              <w:left w:val="nil"/>
              <w:bottom w:val="single" w:sz="8" w:space="0" w:color="auto"/>
              <w:right w:val="single" w:sz="8" w:space="0" w:color="auto"/>
            </w:tcBorders>
            <w:shd w:val="clear" w:color="000000" w:fill="FFFFFF"/>
            <w:vAlign w:val="center"/>
            <w:hideMark/>
          </w:tcPr>
          <w:p w14:paraId="0AABBAE2"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48 764,20</w:t>
            </w:r>
          </w:p>
        </w:tc>
        <w:tc>
          <w:tcPr>
            <w:tcW w:w="884" w:type="dxa"/>
            <w:tcBorders>
              <w:top w:val="nil"/>
              <w:left w:val="nil"/>
              <w:bottom w:val="single" w:sz="8" w:space="0" w:color="auto"/>
              <w:right w:val="single" w:sz="8" w:space="0" w:color="auto"/>
            </w:tcBorders>
            <w:shd w:val="clear" w:color="000000" w:fill="FFFFFF"/>
            <w:vAlign w:val="center"/>
            <w:hideMark/>
          </w:tcPr>
          <w:p w14:paraId="792D2DC4"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7,17</w:t>
            </w:r>
          </w:p>
        </w:tc>
        <w:tc>
          <w:tcPr>
            <w:tcW w:w="981" w:type="dxa"/>
            <w:tcBorders>
              <w:top w:val="nil"/>
              <w:left w:val="nil"/>
              <w:bottom w:val="single" w:sz="8" w:space="0" w:color="auto"/>
              <w:right w:val="single" w:sz="8" w:space="0" w:color="auto"/>
            </w:tcBorders>
            <w:shd w:val="clear" w:color="000000" w:fill="FFFFFF"/>
            <w:vAlign w:val="center"/>
            <w:hideMark/>
          </w:tcPr>
          <w:p w14:paraId="5541A4D9"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64788,60</w:t>
            </w:r>
          </w:p>
        </w:tc>
        <w:tc>
          <w:tcPr>
            <w:tcW w:w="730" w:type="dxa"/>
            <w:tcBorders>
              <w:top w:val="nil"/>
              <w:left w:val="nil"/>
              <w:bottom w:val="single" w:sz="8" w:space="0" w:color="auto"/>
              <w:right w:val="single" w:sz="8" w:space="0" w:color="auto"/>
            </w:tcBorders>
            <w:shd w:val="clear" w:color="000000" w:fill="FFFFFF"/>
            <w:vAlign w:val="center"/>
            <w:hideMark/>
          </w:tcPr>
          <w:p w14:paraId="525E015B"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8,21</w:t>
            </w:r>
          </w:p>
        </w:tc>
        <w:tc>
          <w:tcPr>
            <w:tcW w:w="1039" w:type="dxa"/>
            <w:tcBorders>
              <w:top w:val="nil"/>
              <w:left w:val="nil"/>
              <w:bottom w:val="single" w:sz="8" w:space="0" w:color="auto"/>
              <w:right w:val="single" w:sz="8" w:space="0" w:color="auto"/>
            </w:tcBorders>
            <w:shd w:val="clear" w:color="000000" w:fill="FFFFFF"/>
            <w:vAlign w:val="center"/>
            <w:hideMark/>
          </w:tcPr>
          <w:p w14:paraId="7B66E8CE"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79087,90</w:t>
            </w:r>
          </w:p>
        </w:tc>
        <w:tc>
          <w:tcPr>
            <w:tcW w:w="711" w:type="dxa"/>
            <w:tcBorders>
              <w:top w:val="nil"/>
              <w:left w:val="nil"/>
              <w:bottom w:val="single" w:sz="8" w:space="0" w:color="auto"/>
              <w:right w:val="single" w:sz="8" w:space="0" w:color="auto"/>
            </w:tcBorders>
            <w:shd w:val="clear" w:color="000000" w:fill="FFFFFF"/>
            <w:vAlign w:val="center"/>
            <w:hideMark/>
          </w:tcPr>
          <w:p w14:paraId="35FE247E"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9,28</w:t>
            </w:r>
          </w:p>
        </w:tc>
        <w:tc>
          <w:tcPr>
            <w:tcW w:w="1040" w:type="dxa"/>
            <w:tcBorders>
              <w:top w:val="nil"/>
              <w:left w:val="nil"/>
              <w:bottom w:val="single" w:sz="8" w:space="0" w:color="auto"/>
              <w:right w:val="single" w:sz="8" w:space="0" w:color="auto"/>
            </w:tcBorders>
            <w:shd w:val="clear" w:color="auto" w:fill="auto"/>
            <w:vAlign w:val="center"/>
            <w:hideMark/>
          </w:tcPr>
          <w:p w14:paraId="71CAC0C6"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14 299,30</w:t>
            </w:r>
          </w:p>
        </w:tc>
        <w:tc>
          <w:tcPr>
            <w:tcW w:w="713" w:type="dxa"/>
            <w:tcBorders>
              <w:top w:val="nil"/>
              <w:left w:val="nil"/>
              <w:bottom w:val="single" w:sz="8" w:space="0" w:color="auto"/>
              <w:right w:val="single" w:sz="8" w:space="0" w:color="auto"/>
            </w:tcBorders>
            <w:shd w:val="clear" w:color="auto" w:fill="auto"/>
            <w:vAlign w:val="center"/>
            <w:hideMark/>
          </w:tcPr>
          <w:p w14:paraId="0A526551"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122,07</w:t>
            </w:r>
          </w:p>
        </w:tc>
      </w:tr>
      <w:tr w:rsidR="008F7D18" w:rsidRPr="00581E3F" w14:paraId="73AE9F78" w14:textId="77777777" w:rsidTr="00CA552C">
        <w:trPr>
          <w:gridAfter w:val="1"/>
          <w:wAfter w:w="6" w:type="dxa"/>
          <w:trHeight w:val="579"/>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EB6E984" w14:textId="77777777" w:rsidR="007921B7" w:rsidRPr="00581E3F" w:rsidRDefault="007921B7" w:rsidP="007921B7">
            <w:pPr>
              <w:spacing w:after="0" w:line="240" w:lineRule="auto"/>
              <w:jc w:val="both"/>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Администрация Змеиногорского района Алтайского края</w:t>
            </w:r>
          </w:p>
        </w:tc>
        <w:tc>
          <w:tcPr>
            <w:tcW w:w="942" w:type="dxa"/>
            <w:tcBorders>
              <w:top w:val="nil"/>
              <w:left w:val="nil"/>
              <w:bottom w:val="single" w:sz="8" w:space="0" w:color="auto"/>
              <w:right w:val="single" w:sz="8" w:space="0" w:color="auto"/>
            </w:tcBorders>
            <w:shd w:val="clear" w:color="000000" w:fill="FFFFFF"/>
            <w:vAlign w:val="center"/>
            <w:hideMark/>
          </w:tcPr>
          <w:p w14:paraId="7A2965CF"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51 242,80</w:t>
            </w:r>
          </w:p>
        </w:tc>
        <w:tc>
          <w:tcPr>
            <w:tcW w:w="884" w:type="dxa"/>
            <w:tcBorders>
              <w:top w:val="nil"/>
              <w:left w:val="nil"/>
              <w:bottom w:val="single" w:sz="8" w:space="0" w:color="auto"/>
              <w:right w:val="single" w:sz="8" w:space="0" w:color="auto"/>
            </w:tcBorders>
            <w:shd w:val="clear" w:color="000000" w:fill="FFFFFF"/>
            <w:vAlign w:val="center"/>
            <w:hideMark/>
          </w:tcPr>
          <w:p w14:paraId="2133B5F4"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7,54</w:t>
            </w:r>
          </w:p>
        </w:tc>
        <w:tc>
          <w:tcPr>
            <w:tcW w:w="981" w:type="dxa"/>
            <w:tcBorders>
              <w:top w:val="nil"/>
              <w:left w:val="nil"/>
              <w:bottom w:val="single" w:sz="8" w:space="0" w:color="auto"/>
              <w:right w:val="single" w:sz="8" w:space="0" w:color="auto"/>
            </w:tcBorders>
            <w:shd w:val="clear" w:color="000000" w:fill="FFFFFF"/>
            <w:vAlign w:val="center"/>
            <w:hideMark/>
          </w:tcPr>
          <w:p w14:paraId="57D81FF1"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56455,80</w:t>
            </w:r>
          </w:p>
        </w:tc>
        <w:tc>
          <w:tcPr>
            <w:tcW w:w="730" w:type="dxa"/>
            <w:tcBorders>
              <w:top w:val="nil"/>
              <w:left w:val="nil"/>
              <w:bottom w:val="single" w:sz="8" w:space="0" w:color="auto"/>
              <w:right w:val="single" w:sz="8" w:space="0" w:color="auto"/>
            </w:tcBorders>
            <w:shd w:val="clear" w:color="000000" w:fill="FFFFFF"/>
            <w:vAlign w:val="center"/>
            <w:hideMark/>
          </w:tcPr>
          <w:p w14:paraId="194E3346"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7,16</w:t>
            </w:r>
          </w:p>
        </w:tc>
        <w:tc>
          <w:tcPr>
            <w:tcW w:w="1039" w:type="dxa"/>
            <w:tcBorders>
              <w:top w:val="nil"/>
              <w:left w:val="nil"/>
              <w:bottom w:val="single" w:sz="8" w:space="0" w:color="auto"/>
              <w:right w:val="single" w:sz="8" w:space="0" w:color="auto"/>
            </w:tcBorders>
            <w:shd w:val="clear" w:color="000000" w:fill="FFFFFF"/>
            <w:vAlign w:val="center"/>
            <w:hideMark/>
          </w:tcPr>
          <w:p w14:paraId="6811CC49"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64172,40</w:t>
            </w:r>
          </w:p>
        </w:tc>
        <w:tc>
          <w:tcPr>
            <w:tcW w:w="711" w:type="dxa"/>
            <w:tcBorders>
              <w:top w:val="nil"/>
              <w:left w:val="nil"/>
              <w:bottom w:val="single" w:sz="8" w:space="0" w:color="auto"/>
              <w:right w:val="single" w:sz="8" w:space="0" w:color="auto"/>
            </w:tcBorders>
            <w:shd w:val="clear" w:color="000000" w:fill="FFFFFF"/>
            <w:vAlign w:val="center"/>
            <w:hideMark/>
          </w:tcPr>
          <w:p w14:paraId="0DD6EDC8"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7,53</w:t>
            </w:r>
          </w:p>
        </w:tc>
        <w:tc>
          <w:tcPr>
            <w:tcW w:w="1040" w:type="dxa"/>
            <w:tcBorders>
              <w:top w:val="nil"/>
              <w:left w:val="nil"/>
              <w:bottom w:val="single" w:sz="8" w:space="0" w:color="auto"/>
              <w:right w:val="single" w:sz="8" w:space="0" w:color="auto"/>
            </w:tcBorders>
            <w:shd w:val="clear" w:color="auto" w:fill="auto"/>
            <w:vAlign w:val="center"/>
            <w:hideMark/>
          </w:tcPr>
          <w:p w14:paraId="096CBC4B"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7 716,60</w:t>
            </w:r>
          </w:p>
        </w:tc>
        <w:tc>
          <w:tcPr>
            <w:tcW w:w="713" w:type="dxa"/>
            <w:tcBorders>
              <w:top w:val="nil"/>
              <w:left w:val="nil"/>
              <w:bottom w:val="single" w:sz="8" w:space="0" w:color="auto"/>
              <w:right w:val="single" w:sz="8" w:space="0" w:color="auto"/>
            </w:tcBorders>
            <w:shd w:val="clear" w:color="auto" w:fill="auto"/>
            <w:vAlign w:val="center"/>
            <w:hideMark/>
          </w:tcPr>
          <w:p w14:paraId="2B804A49" w14:textId="77777777" w:rsidR="007921B7" w:rsidRPr="00581E3F" w:rsidRDefault="007921B7" w:rsidP="007921B7">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113,67</w:t>
            </w:r>
          </w:p>
        </w:tc>
      </w:tr>
      <w:tr w:rsidR="008F7D18" w:rsidRPr="00581E3F" w14:paraId="07E6CF6C" w14:textId="77777777" w:rsidTr="007921B7">
        <w:trPr>
          <w:gridAfter w:val="1"/>
          <w:wAfter w:w="6" w:type="dxa"/>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0D28AD57" w14:textId="77777777" w:rsidR="007921B7" w:rsidRPr="00581E3F" w:rsidRDefault="007921B7" w:rsidP="007921B7">
            <w:pPr>
              <w:spacing w:after="0" w:line="240" w:lineRule="auto"/>
              <w:jc w:val="both"/>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ИТОГО</w:t>
            </w:r>
          </w:p>
        </w:tc>
        <w:tc>
          <w:tcPr>
            <w:tcW w:w="942" w:type="dxa"/>
            <w:tcBorders>
              <w:top w:val="nil"/>
              <w:left w:val="nil"/>
              <w:bottom w:val="single" w:sz="8" w:space="0" w:color="auto"/>
              <w:right w:val="single" w:sz="8" w:space="0" w:color="auto"/>
            </w:tcBorders>
            <w:shd w:val="clear" w:color="000000" w:fill="FFFFFF"/>
            <w:vAlign w:val="center"/>
            <w:hideMark/>
          </w:tcPr>
          <w:p w14:paraId="6C8EA810"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679877,8</w:t>
            </w:r>
          </w:p>
        </w:tc>
        <w:tc>
          <w:tcPr>
            <w:tcW w:w="884" w:type="dxa"/>
            <w:tcBorders>
              <w:top w:val="nil"/>
              <w:left w:val="nil"/>
              <w:bottom w:val="single" w:sz="8" w:space="0" w:color="auto"/>
              <w:right w:val="single" w:sz="8" w:space="0" w:color="auto"/>
            </w:tcBorders>
            <w:shd w:val="clear" w:color="000000" w:fill="FFFFFF"/>
            <w:vAlign w:val="center"/>
            <w:hideMark/>
          </w:tcPr>
          <w:p w14:paraId="37D25643"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100</w:t>
            </w:r>
          </w:p>
        </w:tc>
        <w:tc>
          <w:tcPr>
            <w:tcW w:w="981" w:type="dxa"/>
            <w:tcBorders>
              <w:top w:val="nil"/>
              <w:left w:val="nil"/>
              <w:bottom w:val="single" w:sz="8" w:space="0" w:color="auto"/>
              <w:right w:val="single" w:sz="8" w:space="0" w:color="auto"/>
            </w:tcBorders>
            <w:shd w:val="clear" w:color="000000" w:fill="FFFFFF"/>
            <w:vAlign w:val="center"/>
            <w:hideMark/>
          </w:tcPr>
          <w:p w14:paraId="1B442A46"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788811</w:t>
            </w:r>
          </w:p>
        </w:tc>
        <w:tc>
          <w:tcPr>
            <w:tcW w:w="730" w:type="dxa"/>
            <w:tcBorders>
              <w:top w:val="nil"/>
              <w:left w:val="nil"/>
              <w:bottom w:val="single" w:sz="8" w:space="0" w:color="auto"/>
              <w:right w:val="single" w:sz="8" w:space="0" w:color="auto"/>
            </w:tcBorders>
            <w:shd w:val="clear" w:color="000000" w:fill="FFFFFF"/>
            <w:vAlign w:val="center"/>
            <w:hideMark/>
          </w:tcPr>
          <w:p w14:paraId="2116826B"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100</w:t>
            </w:r>
          </w:p>
        </w:tc>
        <w:tc>
          <w:tcPr>
            <w:tcW w:w="1039" w:type="dxa"/>
            <w:tcBorders>
              <w:top w:val="nil"/>
              <w:left w:val="nil"/>
              <w:bottom w:val="single" w:sz="8" w:space="0" w:color="auto"/>
              <w:right w:val="single" w:sz="8" w:space="0" w:color="auto"/>
            </w:tcBorders>
            <w:shd w:val="clear" w:color="000000" w:fill="FFFFFF"/>
            <w:vAlign w:val="center"/>
            <w:hideMark/>
          </w:tcPr>
          <w:p w14:paraId="7796052E"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852005,5</w:t>
            </w:r>
          </w:p>
        </w:tc>
        <w:tc>
          <w:tcPr>
            <w:tcW w:w="711" w:type="dxa"/>
            <w:tcBorders>
              <w:top w:val="nil"/>
              <w:left w:val="nil"/>
              <w:bottom w:val="single" w:sz="8" w:space="0" w:color="auto"/>
              <w:right w:val="single" w:sz="8" w:space="0" w:color="auto"/>
            </w:tcBorders>
            <w:shd w:val="clear" w:color="000000" w:fill="FFFFFF"/>
            <w:vAlign w:val="center"/>
            <w:hideMark/>
          </w:tcPr>
          <w:p w14:paraId="5151AC66"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100,00</w:t>
            </w:r>
          </w:p>
        </w:tc>
        <w:tc>
          <w:tcPr>
            <w:tcW w:w="1040" w:type="dxa"/>
            <w:tcBorders>
              <w:top w:val="nil"/>
              <w:left w:val="nil"/>
              <w:bottom w:val="single" w:sz="8" w:space="0" w:color="auto"/>
              <w:right w:val="single" w:sz="8" w:space="0" w:color="auto"/>
            </w:tcBorders>
            <w:shd w:val="clear" w:color="auto" w:fill="auto"/>
            <w:vAlign w:val="center"/>
            <w:hideMark/>
          </w:tcPr>
          <w:p w14:paraId="454F941B"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63 194,50</w:t>
            </w:r>
          </w:p>
        </w:tc>
        <w:tc>
          <w:tcPr>
            <w:tcW w:w="713" w:type="dxa"/>
            <w:tcBorders>
              <w:top w:val="nil"/>
              <w:left w:val="nil"/>
              <w:bottom w:val="single" w:sz="8" w:space="0" w:color="auto"/>
              <w:right w:val="single" w:sz="8" w:space="0" w:color="auto"/>
            </w:tcBorders>
            <w:shd w:val="clear" w:color="auto" w:fill="auto"/>
            <w:vAlign w:val="center"/>
            <w:hideMark/>
          </w:tcPr>
          <w:p w14:paraId="18F19B7D" w14:textId="77777777" w:rsidR="007921B7" w:rsidRPr="00581E3F" w:rsidRDefault="007921B7" w:rsidP="007921B7">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108,01</w:t>
            </w:r>
          </w:p>
        </w:tc>
      </w:tr>
    </w:tbl>
    <w:p w14:paraId="03FFDAC6" w14:textId="1CD94925" w:rsidR="007921B7" w:rsidRPr="00581E3F" w:rsidRDefault="007921B7" w:rsidP="00C6667F">
      <w:pPr>
        <w:spacing w:after="0" w:line="240" w:lineRule="auto"/>
        <w:ind w:right="141"/>
        <w:contextualSpacing/>
        <w:jc w:val="right"/>
        <w:rPr>
          <w:rFonts w:ascii="Times New Roman" w:hAnsi="Times New Roman"/>
          <w:sz w:val="24"/>
          <w:szCs w:val="24"/>
          <w:lang w:eastAsia="ru-RU"/>
        </w:rPr>
      </w:pPr>
    </w:p>
    <w:p w14:paraId="1EFDCB81" w14:textId="77777777" w:rsidR="00FB43E5" w:rsidRPr="00581E3F" w:rsidRDefault="00FB43E5" w:rsidP="00FB43E5">
      <w:pPr>
        <w:spacing w:after="0" w:line="240" w:lineRule="auto"/>
        <w:ind w:firstLine="709"/>
        <w:jc w:val="both"/>
        <w:rPr>
          <w:rFonts w:ascii="Times New Roman" w:hAnsi="Times New Roman"/>
          <w:bCs/>
          <w:sz w:val="24"/>
          <w:szCs w:val="24"/>
        </w:rPr>
      </w:pPr>
      <w:r w:rsidRPr="00581E3F">
        <w:rPr>
          <w:rFonts w:ascii="Times New Roman" w:hAnsi="Times New Roman"/>
          <w:bCs/>
          <w:sz w:val="24"/>
          <w:szCs w:val="24"/>
        </w:rPr>
        <w:t>Согласно представленной информации, дотацию (грант) за достижение наилучших показателей социально-экономического развития муниципальных образований, поступившую по распоряжению Правительства Алтайского края № 347-р от 22.07.2024 г. в сумме 20 000,0 тыс. рублей планируется распределить следующим образом:</w:t>
      </w:r>
    </w:p>
    <w:p w14:paraId="0974CA91" w14:textId="77777777" w:rsidR="00FB43E5" w:rsidRPr="00581E3F" w:rsidRDefault="00FB43E5" w:rsidP="00FB43E5">
      <w:pPr>
        <w:spacing w:after="0" w:line="240" w:lineRule="auto"/>
        <w:ind w:firstLine="709"/>
        <w:jc w:val="both"/>
        <w:rPr>
          <w:rFonts w:ascii="Times New Roman" w:hAnsi="Times New Roman"/>
          <w:bCs/>
          <w:sz w:val="24"/>
          <w:szCs w:val="24"/>
        </w:rPr>
      </w:pPr>
      <w:r w:rsidRPr="00581E3F">
        <w:rPr>
          <w:rFonts w:ascii="Times New Roman" w:eastAsia="Times New Roman" w:hAnsi="Times New Roman"/>
          <w:sz w:val="24"/>
          <w:szCs w:val="24"/>
          <w:u w:val="single"/>
          <w:lang w:eastAsia="ru-RU"/>
        </w:rPr>
        <w:t>Управлению по сельскому хозяйству, землепользованию, природопользованию и управлению муниципальным имуществом</w:t>
      </w:r>
      <w:r w:rsidRPr="00581E3F">
        <w:rPr>
          <w:rFonts w:ascii="Times New Roman" w:hAnsi="Times New Roman"/>
          <w:bCs/>
          <w:sz w:val="24"/>
          <w:szCs w:val="24"/>
        </w:rPr>
        <w:t xml:space="preserve"> - 440,0 тыс. рублей по разделу 01 04 «Функционирование Правительства Российской Федерации, высших исполнительных органов субъектов Российской Федерации, местных администраций» (на ремонт отопления в здании Администрации); 10 000,0 тыс. рублей по разделу 05 02 «Коммунальное хозяйство» (на подключение потребителей г. Змеиногорска к сетям водоснабжения); 2 380,0 тыс. рублей по разделу 05 02 «Коммунальное хозяйство» (1 000,0 тыс. рублей – на котлы водогрейные; 1 380,0 тыс. рублей – на подготовку к отопительному сезону); </w:t>
      </w:r>
    </w:p>
    <w:p w14:paraId="608BC0B7" w14:textId="77777777" w:rsidR="00FB43E5" w:rsidRPr="00581E3F" w:rsidRDefault="00FB43E5" w:rsidP="00FB43E5">
      <w:pPr>
        <w:spacing w:after="0" w:line="240" w:lineRule="auto"/>
        <w:ind w:firstLine="709"/>
        <w:jc w:val="both"/>
        <w:rPr>
          <w:rFonts w:ascii="Times New Roman" w:hAnsi="Times New Roman"/>
          <w:bCs/>
          <w:sz w:val="24"/>
          <w:szCs w:val="24"/>
        </w:rPr>
      </w:pPr>
      <w:r w:rsidRPr="00581E3F">
        <w:rPr>
          <w:rFonts w:ascii="Times New Roman" w:hAnsi="Times New Roman"/>
          <w:bCs/>
          <w:sz w:val="24"/>
          <w:szCs w:val="24"/>
          <w:u w:val="single"/>
        </w:rPr>
        <w:t xml:space="preserve">Комитету по образованию и делам молодежи </w:t>
      </w:r>
      <w:r w:rsidRPr="00581E3F">
        <w:rPr>
          <w:rFonts w:ascii="Times New Roman" w:hAnsi="Times New Roman"/>
          <w:bCs/>
          <w:sz w:val="24"/>
          <w:szCs w:val="24"/>
        </w:rPr>
        <w:t xml:space="preserve">- 2 620,0 тыс. рублей по разделу 07 02 «Общее образование» (на подготовку к отопительному сезону); 3 149,1 тыс. рублей по </w:t>
      </w:r>
      <w:r w:rsidRPr="00581E3F">
        <w:rPr>
          <w:rFonts w:ascii="Times New Roman" w:hAnsi="Times New Roman"/>
          <w:bCs/>
          <w:sz w:val="24"/>
          <w:szCs w:val="24"/>
        </w:rPr>
        <w:lastRenderedPageBreak/>
        <w:t>разделу 07 02 «Общее образование» (149,1 тыс. рублей – на ремонт канализации в столовой МБОУ Барановская СОШ; 3 000,0 тыс. рублей – недостающие ассигнования на отопление); 156,2 тыс. рублей по разделу 07 09 «Другие вопросы в области образования» (26,2 тыс. рублей – на оплату бюджетной доли за путевку в ДОЛ «Чайка»; 75,0 тыс. рублей – на промывку системы теплоснабжения комитете; 55,0 тыс. рублей – на расходные материалы ЦБ);</w:t>
      </w:r>
    </w:p>
    <w:p w14:paraId="6C6D147B" w14:textId="77777777" w:rsidR="00FB43E5" w:rsidRPr="00581E3F" w:rsidRDefault="00FB43E5" w:rsidP="00FB43E5">
      <w:pPr>
        <w:spacing w:after="0" w:line="240" w:lineRule="auto"/>
        <w:ind w:firstLine="709"/>
        <w:jc w:val="both"/>
        <w:rPr>
          <w:rFonts w:ascii="Times New Roman" w:hAnsi="Times New Roman"/>
          <w:bCs/>
          <w:sz w:val="24"/>
          <w:szCs w:val="24"/>
        </w:rPr>
      </w:pPr>
      <w:r w:rsidRPr="00581E3F">
        <w:rPr>
          <w:rFonts w:ascii="Times New Roman" w:hAnsi="Times New Roman"/>
          <w:bCs/>
          <w:sz w:val="24"/>
          <w:szCs w:val="24"/>
          <w:u w:val="single"/>
        </w:rPr>
        <w:t>Комитету по культуре и туризму</w:t>
      </w:r>
      <w:r w:rsidRPr="00581E3F">
        <w:rPr>
          <w:rFonts w:ascii="Times New Roman" w:hAnsi="Times New Roman"/>
          <w:bCs/>
          <w:sz w:val="24"/>
          <w:szCs w:val="24"/>
        </w:rPr>
        <w:t>- 170,0 тыс. рублей по разделу 08 01 «Культура» (на покупку МФУ для оцифровки газеты Змеиногорский вестник); 100,0 тыс. рублей по разделу 08 04 «Другие вопросы в области культуры, кинематографии»;</w:t>
      </w:r>
    </w:p>
    <w:p w14:paraId="2FB79105" w14:textId="77777777" w:rsidR="00FB43E5" w:rsidRPr="00581E3F" w:rsidRDefault="00FB43E5" w:rsidP="00FB43E5">
      <w:pPr>
        <w:spacing w:after="0" w:line="240" w:lineRule="auto"/>
        <w:ind w:firstLine="709"/>
        <w:jc w:val="both"/>
        <w:rPr>
          <w:rFonts w:ascii="Times New Roman" w:hAnsi="Times New Roman"/>
          <w:bCs/>
          <w:sz w:val="24"/>
          <w:szCs w:val="24"/>
        </w:rPr>
      </w:pPr>
      <w:r w:rsidRPr="00581E3F">
        <w:rPr>
          <w:rFonts w:ascii="Times New Roman" w:hAnsi="Times New Roman"/>
          <w:bCs/>
          <w:sz w:val="24"/>
          <w:szCs w:val="24"/>
          <w:u w:val="single"/>
        </w:rPr>
        <w:t xml:space="preserve">Комитету по финансам, налоговой и кредитной политике </w:t>
      </w:r>
      <w:r w:rsidRPr="00581E3F">
        <w:rPr>
          <w:rFonts w:ascii="Times New Roman" w:hAnsi="Times New Roman"/>
          <w:bCs/>
          <w:sz w:val="24"/>
          <w:szCs w:val="24"/>
        </w:rPr>
        <w:t>- 984,9 тыс. рублей по разделу 14 03 «Прочие межбюджетные трансферты общего характера» - Иные МБТ на решение вопросов местного значения Администрации города Змеиногорска (884,9 тыс. рублей - на оплату налоговых платежей МУП «Водоканал»; 100,0 тыс. рублей – на проведение мероприятий ко Дню города Змеиногорска).</w:t>
      </w:r>
    </w:p>
    <w:p w14:paraId="5F841342" w14:textId="6D25A134" w:rsidR="0032278B" w:rsidRPr="00581E3F" w:rsidRDefault="001850E4" w:rsidP="001850E4">
      <w:pPr>
        <w:spacing w:after="0" w:line="240" w:lineRule="auto"/>
        <w:ind w:right="141" w:firstLine="709"/>
        <w:contextualSpacing/>
        <w:jc w:val="both"/>
        <w:rPr>
          <w:rFonts w:ascii="Times New Roman" w:hAnsi="Times New Roman"/>
          <w:sz w:val="24"/>
          <w:szCs w:val="24"/>
        </w:rPr>
      </w:pPr>
      <w:r w:rsidRPr="00581E3F">
        <w:rPr>
          <w:rFonts w:ascii="Times New Roman" w:hAnsi="Times New Roman"/>
          <w:sz w:val="24"/>
          <w:szCs w:val="24"/>
        </w:rPr>
        <w:t xml:space="preserve">Объем расходов районного бюджета на 2024 год по главным распорядителям бюджетных средств с учетом изменения объема межбюджетных трансфертов из краевого бюджета, налоговых, неналоговых доходов и распределением остатков собственных доходов, сложившихся на счете в УФК по состоянию на 01.01.2024 года представлен в таблице № </w:t>
      </w:r>
      <w:r w:rsidR="00361CA7" w:rsidRPr="00581E3F">
        <w:rPr>
          <w:rFonts w:ascii="Times New Roman" w:hAnsi="Times New Roman"/>
          <w:sz w:val="24"/>
          <w:szCs w:val="24"/>
        </w:rPr>
        <w:t>7</w:t>
      </w:r>
      <w:r w:rsidRPr="00581E3F">
        <w:rPr>
          <w:rFonts w:ascii="Times New Roman" w:hAnsi="Times New Roman"/>
          <w:sz w:val="24"/>
          <w:szCs w:val="24"/>
        </w:rPr>
        <w:t>.</w:t>
      </w:r>
    </w:p>
    <w:p w14:paraId="56D7DBE5" w14:textId="7396CF8E" w:rsidR="00043C80" w:rsidRPr="00581E3F" w:rsidRDefault="0032278B" w:rsidP="00C6667F">
      <w:pPr>
        <w:spacing w:after="0" w:line="240" w:lineRule="auto"/>
        <w:ind w:right="141"/>
        <w:contextualSpacing/>
        <w:jc w:val="right"/>
        <w:rPr>
          <w:rFonts w:ascii="Times New Roman" w:hAnsi="Times New Roman"/>
          <w:sz w:val="24"/>
          <w:szCs w:val="24"/>
          <w:lang w:eastAsia="ru-RU"/>
        </w:rPr>
      </w:pPr>
      <w:r w:rsidRPr="00581E3F">
        <w:rPr>
          <w:rFonts w:ascii="Times New Roman" w:hAnsi="Times New Roman"/>
          <w:sz w:val="24"/>
          <w:szCs w:val="24"/>
          <w:lang w:eastAsia="ru-RU"/>
        </w:rPr>
        <w:t xml:space="preserve">Таблица № </w:t>
      </w:r>
      <w:r w:rsidR="00361CA7" w:rsidRPr="00581E3F">
        <w:rPr>
          <w:rFonts w:ascii="Times New Roman" w:hAnsi="Times New Roman"/>
          <w:sz w:val="24"/>
          <w:szCs w:val="24"/>
          <w:lang w:eastAsia="ru-RU"/>
        </w:rPr>
        <w:t>7</w:t>
      </w:r>
      <w:r w:rsidR="001850E4" w:rsidRPr="00581E3F">
        <w:rPr>
          <w:rFonts w:ascii="Times New Roman" w:hAnsi="Times New Roman"/>
          <w:sz w:val="24"/>
          <w:szCs w:val="24"/>
          <w:lang w:eastAsia="ru-RU"/>
        </w:rPr>
        <w:t>,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49"/>
        <w:gridCol w:w="992"/>
        <w:gridCol w:w="1134"/>
        <w:gridCol w:w="1784"/>
        <w:gridCol w:w="1051"/>
        <w:gridCol w:w="992"/>
        <w:gridCol w:w="993"/>
      </w:tblGrid>
      <w:tr w:rsidR="003F5689" w:rsidRPr="00581E3F" w14:paraId="1A9A9D15" w14:textId="77777777" w:rsidTr="003457D6">
        <w:trPr>
          <w:trHeight w:val="1049"/>
        </w:trPr>
        <w:tc>
          <w:tcPr>
            <w:tcW w:w="456" w:type="dxa"/>
            <w:shd w:val="clear" w:color="auto" w:fill="auto"/>
            <w:vAlign w:val="center"/>
            <w:hideMark/>
          </w:tcPr>
          <w:p w14:paraId="0B6EEB64" w14:textId="77777777" w:rsidR="00043C80" w:rsidRPr="00581E3F" w:rsidRDefault="00043C80" w:rsidP="00043C8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 п/п</w:t>
            </w:r>
          </w:p>
        </w:tc>
        <w:tc>
          <w:tcPr>
            <w:tcW w:w="1949" w:type="dxa"/>
            <w:shd w:val="clear" w:color="auto" w:fill="auto"/>
            <w:vAlign w:val="center"/>
            <w:hideMark/>
          </w:tcPr>
          <w:p w14:paraId="39492283" w14:textId="77777777" w:rsidR="00043C80" w:rsidRPr="00581E3F" w:rsidRDefault="00043C80" w:rsidP="00043C8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 xml:space="preserve">Наименование </w:t>
            </w:r>
          </w:p>
        </w:tc>
        <w:tc>
          <w:tcPr>
            <w:tcW w:w="992" w:type="dxa"/>
            <w:shd w:val="clear" w:color="auto" w:fill="auto"/>
            <w:vAlign w:val="center"/>
            <w:hideMark/>
          </w:tcPr>
          <w:p w14:paraId="45BDC47F" w14:textId="54DCC4D5" w:rsidR="00043C80" w:rsidRPr="00581E3F" w:rsidRDefault="00043C80" w:rsidP="00043C80">
            <w:pPr>
              <w:spacing w:after="0" w:line="240" w:lineRule="auto"/>
              <w:ind w:left="-109" w:right="-109"/>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 xml:space="preserve">Комитет по культуре и туризму </w:t>
            </w:r>
          </w:p>
        </w:tc>
        <w:tc>
          <w:tcPr>
            <w:tcW w:w="1134" w:type="dxa"/>
            <w:shd w:val="clear" w:color="auto" w:fill="auto"/>
            <w:vAlign w:val="center"/>
            <w:hideMark/>
          </w:tcPr>
          <w:p w14:paraId="1C280BDD" w14:textId="347814DE" w:rsidR="00043C80" w:rsidRPr="00581E3F" w:rsidRDefault="00043C80" w:rsidP="00043C80">
            <w:pPr>
              <w:spacing w:after="0" w:line="240" w:lineRule="auto"/>
              <w:ind w:left="-109" w:right="-109"/>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Комитет по образованию и делам молодежи</w:t>
            </w:r>
          </w:p>
        </w:tc>
        <w:tc>
          <w:tcPr>
            <w:tcW w:w="1784" w:type="dxa"/>
            <w:shd w:val="clear" w:color="auto" w:fill="auto"/>
            <w:vAlign w:val="center"/>
            <w:hideMark/>
          </w:tcPr>
          <w:p w14:paraId="475BDAF3" w14:textId="4184740F" w:rsidR="00043C80" w:rsidRPr="00581E3F" w:rsidRDefault="00043C80" w:rsidP="00043C80">
            <w:pPr>
              <w:spacing w:after="0" w:line="240" w:lineRule="auto"/>
              <w:ind w:left="-109" w:right="-109"/>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Управление по сельскому хозяйству, землепользованию, природопользованию и управлению муниципальным имуществом</w:t>
            </w:r>
          </w:p>
        </w:tc>
        <w:tc>
          <w:tcPr>
            <w:tcW w:w="1051" w:type="dxa"/>
            <w:shd w:val="clear" w:color="auto" w:fill="auto"/>
            <w:vAlign w:val="center"/>
            <w:hideMark/>
          </w:tcPr>
          <w:p w14:paraId="29EB88ED" w14:textId="7DC55B4A" w:rsidR="00043C80" w:rsidRPr="00581E3F" w:rsidRDefault="00043C80" w:rsidP="00043C80">
            <w:pPr>
              <w:spacing w:after="0" w:line="240" w:lineRule="auto"/>
              <w:ind w:left="-109" w:right="-109"/>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 xml:space="preserve">Комитет по финансам, налоговой и кредитной политике </w:t>
            </w:r>
          </w:p>
        </w:tc>
        <w:tc>
          <w:tcPr>
            <w:tcW w:w="992" w:type="dxa"/>
            <w:shd w:val="clear" w:color="auto" w:fill="auto"/>
            <w:vAlign w:val="center"/>
            <w:hideMark/>
          </w:tcPr>
          <w:p w14:paraId="4BF0AE1C" w14:textId="225AA2DC" w:rsidR="00043C80" w:rsidRPr="00581E3F" w:rsidRDefault="00043C80" w:rsidP="00043C80">
            <w:pPr>
              <w:spacing w:after="0" w:line="240" w:lineRule="auto"/>
              <w:ind w:left="-109" w:right="-109"/>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 xml:space="preserve">Администрация района </w:t>
            </w:r>
          </w:p>
        </w:tc>
        <w:tc>
          <w:tcPr>
            <w:tcW w:w="993" w:type="dxa"/>
            <w:shd w:val="clear" w:color="auto" w:fill="auto"/>
            <w:vAlign w:val="center"/>
            <w:hideMark/>
          </w:tcPr>
          <w:p w14:paraId="6B5442FC" w14:textId="77777777" w:rsidR="00043C80" w:rsidRPr="00581E3F" w:rsidRDefault="00043C80" w:rsidP="00043C8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Итого</w:t>
            </w:r>
          </w:p>
        </w:tc>
      </w:tr>
      <w:tr w:rsidR="003F5689" w:rsidRPr="00581E3F" w14:paraId="11BAF699" w14:textId="77777777" w:rsidTr="003457D6">
        <w:trPr>
          <w:trHeight w:val="346"/>
        </w:trPr>
        <w:tc>
          <w:tcPr>
            <w:tcW w:w="456" w:type="dxa"/>
            <w:shd w:val="clear" w:color="auto" w:fill="auto"/>
            <w:vAlign w:val="center"/>
          </w:tcPr>
          <w:p w14:paraId="5397345C" w14:textId="386CE114" w:rsidR="005B077A" w:rsidRPr="00581E3F" w:rsidRDefault="003457D6" w:rsidP="00043C8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w:t>
            </w:r>
          </w:p>
        </w:tc>
        <w:tc>
          <w:tcPr>
            <w:tcW w:w="1949" w:type="dxa"/>
            <w:shd w:val="clear" w:color="auto" w:fill="auto"/>
            <w:vAlign w:val="center"/>
          </w:tcPr>
          <w:p w14:paraId="6AC0907A" w14:textId="4403870B" w:rsidR="005B077A" w:rsidRPr="00581E3F" w:rsidRDefault="003457D6" w:rsidP="00043C8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w:t>
            </w:r>
          </w:p>
        </w:tc>
        <w:tc>
          <w:tcPr>
            <w:tcW w:w="992" w:type="dxa"/>
            <w:shd w:val="clear" w:color="auto" w:fill="auto"/>
            <w:vAlign w:val="center"/>
          </w:tcPr>
          <w:p w14:paraId="7873771A" w14:textId="56609579" w:rsidR="005B077A" w:rsidRPr="00581E3F" w:rsidRDefault="003457D6" w:rsidP="00043C80">
            <w:pPr>
              <w:spacing w:after="0" w:line="240" w:lineRule="auto"/>
              <w:ind w:left="-109" w:right="-109"/>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w:t>
            </w:r>
          </w:p>
        </w:tc>
        <w:tc>
          <w:tcPr>
            <w:tcW w:w="1134" w:type="dxa"/>
            <w:shd w:val="clear" w:color="auto" w:fill="auto"/>
            <w:vAlign w:val="center"/>
          </w:tcPr>
          <w:p w14:paraId="00AD1809" w14:textId="5253330D" w:rsidR="005B077A" w:rsidRPr="00581E3F" w:rsidRDefault="003457D6" w:rsidP="00043C80">
            <w:pPr>
              <w:spacing w:after="0" w:line="240" w:lineRule="auto"/>
              <w:ind w:left="-109" w:right="-109"/>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4</w:t>
            </w:r>
          </w:p>
        </w:tc>
        <w:tc>
          <w:tcPr>
            <w:tcW w:w="1784" w:type="dxa"/>
            <w:shd w:val="clear" w:color="auto" w:fill="auto"/>
            <w:vAlign w:val="center"/>
          </w:tcPr>
          <w:p w14:paraId="0B7FC0DA" w14:textId="5CDA495F" w:rsidR="005B077A" w:rsidRPr="00581E3F" w:rsidRDefault="003457D6" w:rsidP="00043C80">
            <w:pPr>
              <w:spacing w:after="0" w:line="240" w:lineRule="auto"/>
              <w:ind w:left="-109" w:right="-109"/>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5</w:t>
            </w:r>
          </w:p>
        </w:tc>
        <w:tc>
          <w:tcPr>
            <w:tcW w:w="1051" w:type="dxa"/>
            <w:shd w:val="clear" w:color="auto" w:fill="auto"/>
            <w:vAlign w:val="center"/>
          </w:tcPr>
          <w:p w14:paraId="3F162BC9" w14:textId="3D3D9E93" w:rsidR="005B077A" w:rsidRPr="00581E3F" w:rsidRDefault="003457D6" w:rsidP="00043C80">
            <w:pPr>
              <w:spacing w:after="0" w:line="240" w:lineRule="auto"/>
              <w:ind w:left="-109" w:right="-109"/>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6</w:t>
            </w:r>
          </w:p>
        </w:tc>
        <w:tc>
          <w:tcPr>
            <w:tcW w:w="992" w:type="dxa"/>
            <w:shd w:val="clear" w:color="auto" w:fill="auto"/>
            <w:vAlign w:val="center"/>
          </w:tcPr>
          <w:p w14:paraId="509A9306" w14:textId="7FF937CD" w:rsidR="005B077A" w:rsidRPr="00581E3F" w:rsidRDefault="003457D6" w:rsidP="00043C80">
            <w:pPr>
              <w:spacing w:after="0" w:line="240" w:lineRule="auto"/>
              <w:ind w:left="-109" w:right="-109"/>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7</w:t>
            </w:r>
          </w:p>
        </w:tc>
        <w:tc>
          <w:tcPr>
            <w:tcW w:w="993" w:type="dxa"/>
            <w:shd w:val="clear" w:color="auto" w:fill="auto"/>
            <w:vAlign w:val="center"/>
          </w:tcPr>
          <w:p w14:paraId="55073CF9" w14:textId="16DEC1D7" w:rsidR="005B077A" w:rsidRPr="00581E3F" w:rsidRDefault="003457D6" w:rsidP="00043C8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8</w:t>
            </w:r>
          </w:p>
        </w:tc>
      </w:tr>
      <w:tr w:rsidR="003F5689" w:rsidRPr="00581E3F" w14:paraId="1BEF0C80" w14:textId="77777777" w:rsidTr="003457D6">
        <w:trPr>
          <w:trHeight w:val="525"/>
        </w:trPr>
        <w:tc>
          <w:tcPr>
            <w:tcW w:w="456" w:type="dxa"/>
            <w:shd w:val="clear" w:color="auto" w:fill="auto"/>
            <w:vAlign w:val="center"/>
            <w:hideMark/>
          </w:tcPr>
          <w:p w14:paraId="3888F8E2" w14:textId="77777777" w:rsidR="00043C80" w:rsidRPr="00581E3F" w:rsidRDefault="00043C80" w:rsidP="00043C8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w:t>
            </w:r>
          </w:p>
        </w:tc>
        <w:tc>
          <w:tcPr>
            <w:tcW w:w="1949" w:type="dxa"/>
            <w:shd w:val="clear" w:color="auto" w:fill="auto"/>
            <w:vAlign w:val="center"/>
            <w:hideMark/>
          </w:tcPr>
          <w:p w14:paraId="79C0D02A" w14:textId="77777777" w:rsidR="00043C80" w:rsidRPr="00581E3F" w:rsidRDefault="00043C80" w:rsidP="00043C80">
            <w:pPr>
              <w:spacing w:after="0" w:line="240" w:lineRule="auto"/>
              <w:jc w:val="both"/>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Межбюджетные трансферты из краевого бюджета</w:t>
            </w:r>
          </w:p>
        </w:tc>
        <w:tc>
          <w:tcPr>
            <w:tcW w:w="992" w:type="dxa"/>
            <w:shd w:val="clear" w:color="auto" w:fill="auto"/>
            <w:vAlign w:val="center"/>
            <w:hideMark/>
          </w:tcPr>
          <w:p w14:paraId="74FEC1D5" w14:textId="77777777" w:rsidR="00043C80" w:rsidRPr="00581E3F" w:rsidRDefault="00043C80" w:rsidP="00043C8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270,00</w:t>
            </w:r>
          </w:p>
        </w:tc>
        <w:tc>
          <w:tcPr>
            <w:tcW w:w="1134" w:type="dxa"/>
            <w:shd w:val="clear" w:color="auto" w:fill="auto"/>
            <w:vAlign w:val="center"/>
            <w:hideMark/>
          </w:tcPr>
          <w:p w14:paraId="6C5EFBD7" w14:textId="77777777" w:rsidR="00043C80" w:rsidRPr="00581E3F" w:rsidRDefault="00043C80" w:rsidP="00043C8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9279,10</w:t>
            </w:r>
          </w:p>
        </w:tc>
        <w:tc>
          <w:tcPr>
            <w:tcW w:w="1784" w:type="dxa"/>
            <w:shd w:val="clear" w:color="auto" w:fill="auto"/>
            <w:vAlign w:val="center"/>
            <w:hideMark/>
          </w:tcPr>
          <w:p w14:paraId="12F063DD" w14:textId="77777777" w:rsidR="00043C80" w:rsidRPr="00581E3F" w:rsidRDefault="00043C80" w:rsidP="00043C8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23203,20</w:t>
            </w:r>
          </w:p>
        </w:tc>
        <w:tc>
          <w:tcPr>
            <w:tcW w:w="1051" w:type="dxa"/>
            <w:shd w:val="clear" w:color="auto" w:fill="auto"/>
            <w:vAlign w:val="center"/>
            <w:hideMark/>
          </w:tcPr>
          <w:p w14:paraId="2B33D966" w14:textId="77777777" w:rsidR="00043C80" w:rsidRPr="00581E3F" w:rsidRDefault="00043C80" w:rsidP="00043C8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2569,20</w:t>
            </w:r>
          </w:p>
        </w:tc>
        <w:tc>
          <w:tcPr>
            <w:tcW w:w="992" w:type="dxa"/>
            <w:shd w:val="clear" w:color="auto" w:fill="auto"/>
            <w:vAlign w:val="center"/>
            <w:hideMark/>
          </w:tcPr>
          <w:p w14:paraId="7F27D5CC" w14:textId="77777777" w:rsidR="00043C80" w:rsidRPr="00581E3F" w:rsidRDefault="00043C80" w:rsidP="00043C8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4863,00</w:t>
            </w:r>
          </w:p>
        </w:tc>
        <w:tc>
          <w:tcPr>
            <w:tcW w:w="993" w:type="dxa"/>
            <w:shd w:val="clear" w:color="auto" w:fill="auto"/>
            <w:vAlign w:val="center"/>
            <w:hideMark/>
          </w:tcPr>
          <w:p w14:paraId="3641F8B5" w14:textId="77777777" w:rsidR="00043C80" w:rsidRPr="00581E3F" w:rsidRDefault="00043C80" w:rsidP="00043C8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40184,50</w:t>
            </w:r>
          </w:p>
        </w:tc>
      </w:tr>
      <w:tr w:rsidR="003F5689" w:rsidRPr="00581E3F" w14:paraId="0971DB92" w14:textId="77777777" w:rsidTr="003457D6">
        <w:trPr>
          <w:trHeight w:val="960"/>
        </w:trPr>
        <w:tc>
          <w:tcPr>
            <w:tcW w:w="456" w:type="dxa"/>
            <w:shd w:val="clear" w:color="auto" w:fill="auto"/>
            <w:vAlign w:val="center"/>
            <w:hideMark/>
          </w:tcPr>
          <w:p w14:paraId="3CBF4EAF" w14:textId="77777777" w:rsidR="00231FE6" w:rsidRPr="00581E3F" w:rsidRDefault="00231FE6" w:rsidP="00231FE6">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1.1.</w:t>
            </w:r>
          </w:p>
        </w:tc>
        <w:tc>
          <w:tcPr>
            <w:tcW w:w="1949" w:type="dxa"/>
            <w:shd w:val="clear" w:color="auto" w:fill="auto"/>
            <w:vAlign w:val="center"/>
            <w:hideMark/>
          </w:tcPr>
          <w:p w14:paraId="123A74A8" w14:textId="77777777" w:rsidR="00231FE6" w:rsidRPr="00581E3F" w:rsidRDefault="00231FE6" w:rsidP="00231FE6">
            <w:pPr>
              <w:spacing w:after="0" w:line="240" w:lineRule="auto"/>
              <w:jc w:val="both"/>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Дотации на поддержку мер по обеспечению сбалансированности бюджетов по распоряжению Правительства Алтайского края от 14.05.2024 № 240-р</w:t>
            </w:r>
          </w:p>
        </w:tc>
        <w:tc>
          <w:tcPr>
            <w:tcW w:w="992" w:type="dxa"/>
            <w:shd w:val="clear" w:color="auto" w:fill="auto"/>
            <w:vAlign w:val="center"/>
          </w:tcPr>
          <w:p w14:paraId="679A05C7" w14:textId="19E36CC4"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134" w:type="dxa"/>
            <w:shd w:val="clear" w:color="auto" w:fill="auto"/>
            <w:vAlign w:val="center"/>
          </w:tcPr>
          <w:p w14:paraId="1ADC9EB4" w14:textId="06A957E9"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784" w:type="dxa"/>
            <w:shd w:val="clear" w:color="auto" w:fill="auto"/>
            <w:vAlign w:val="center"/>
            <w:hideMark/>
          </w:tcPr>
          <w:p w14:paraId="1CC11916" w14:textId="77777777"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4631,90</w:t>
            </w:r>
          </w:p>
        </w:tc>
        <w:tc>
          <w:tcPr>
            <w:tcW w:w="1051" w:type="dxa"/>
            <w:shd w:val="clear" w:color="auto" w:fill="auto"/>
            <w:vAlign w:val="center"/>
          </w:tcPr>
          <w:p w14:paraId="36EC3596" w14:textId="4E7075C3"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992" w:type="dxa"/>
            <w:shd w:val="clear" w:color="auto" w:fill="auto"/>
            <w:vAlign w:val="center"/>
          </w:tcPr>
          <w:p w14:paraId="1ED0981B" w14:textId="4B628C30"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993" w:type="dxa"/>
            <w:shd w:val="clear" w:color="auto" w:fill="auto"/>
            <w:vAlign w:val="center"/>
            <w:hideMark/>
          </w:tcPr>
          <w:p w14:paraId="43680AC4" w14:textId="77777777"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4631,90</w:t>
            </w:r>
          </w:p>
        </w:tc>
      </w:tr>
      <w:tr w:rsidR="003F5689" w:rsidRPr="00581E3F" w14:paraId="4CE6AB48" w14:textId="77777777" w:rsidTr="003457D6">
        <w:trPr>
          <w:trHeight w:val="960"/>
        </w:trPr>
        <w:tc>
          <w:tcPr>
            <w:tcW w:w="456" w:type="dxa"/>
            <w:shd w:val="clear" w:color="auto" w:fill="auto"/>
            <w:vAlign w:val="center"/>
            <w:hideMark/>
          </w:tcPr>
          <w:p w14:paraId="700125C3" w14:textId="77777777" w:rsidR="00043C80" w:rsidRPr="00581E3F" w:rsidRDefault="00043C80" w:rsidP="00043C8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1.2.</w:t>
            </w:r>
          </w:p>
        </w:tc>
        <w:tc>
          <w:tcPr>
            <w:tcW w:w="1949" w:type="dxa"/>
            <w:shd w:val="clear" w:color="auto" w:fill="auto"/>
            <w:vAlign w:val="center"/>
            <w:hideMark/>
          </w:tcPr>
          <w:p w14:paraId="77128CBE" w14:textId="77777777" w:rsidR="00043C80" w:rsidRPr="00581E3F" w:rsidRDefault="00043C80" w:rsidP="00043C80">
            <w:pPr>
              <w:spacing w:after="0" w:line="240" w:lineRule="auto"/>
              <w:jc w:val="both"/>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 xml:space="preserve">Дотации на поддержку мер по обеспечению сбалансированности бюджетов по распоряжению Правительства Алтайского края от 14.05.2024 № 241-р </w:t>
            </w:r>
          </w:p>
        </w:tc>
        <w:tc>
          <w:tcPr>
            <w:tcW w:w="992" w:type="dxa"/>
            <w:shd w:val="clear" w:color="auto" w:fill="auto"/>
            <w:vAlign w:val="center"/>
            <w:hideMark/>
          </w:tcPr>
          <w:p w14:paraId="1DAE4C3D" w14:textId="1EA8D8D1" w:rsidR="00043C80" w:rsidRPr="00581E3F" w:rsidRDefault="00231FE6"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134" w:type="dxa"/>
            <w:shd w:val="clear" w:color="auto" w:fill="auto"/>
            <w:vAlign w:val="center"/>
            <w:hideMark/>
          </w:tcPr>
          <w:p w14:paraId="42AF7356" w14:textId="77777777" w:rsidR="00043C80" w:rsidRPr="00581E3F" w:rsidRDefault="00043C80"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1500,00</w:t>
            </w:r>
          </w:p>
        </w:tc>
        <w:tc>
          <w:tcPr>
            <w:tcW w:w="1784" w:type="dxa"/>
            <w:shd w:val="clear" w:color="auto" w:fill="auto"/>
            <w:vAlign w:val="center"/>
            <w:hideMark/>
          </w:tcPr>
          <w:p w14:paraId="5FE88667" w14:textId="77777777" w:rsidR="00043C80" w:rsidRPr="00581E3F" w:rsidRDefault="00043C80"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3147,00</w:t>
            </w:r>
          </w:p>
        </w:tc>
        <w:tc>
          <w:tcPr>
            <w:tcW w:w="1051" w:type="dxa"/>
            <w:shd w:val="clear" w:color="auto" w:fill="auto"/>
            <w:vAlign w:val="center"/>
            <w:hideMark/>
          </w:tcPr>
          <w:p w14:paraId="7679074A" w14:textId="77777777" w:rsidR="00043C80" w:rsidRPr="00581E3F" w:rsidRDefault="00043C80"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1078,00</w:t>
            </w:r>
          </w:p>
        </w:tc>
        <w:tc>
          <w:tcPr>
            <w:tcW w:w="992" w:type="dxa"/>
            <w:shd w:val="clear" w:color="auto" w:fill="auto"/>
            <w:vAlign w:val="center"/>
            <w:hideMark/>
          </w:tcPr>
          <w:p w14:paraId="1C1994FA" w14:textId="77777777" w:rsidR="00043C80" w:rsidRPr="00581E3F" w:rsidRDefault="00043C80"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4863,00</w:t>
            </w:r>
          </w:p>
        </w:tc>
        <w:tc>
          <w:tcPr>
            <w:tcW w:w="993" w:type="dxa"/>
            <w:shd w:val="clear" w:color="auto" w:fill="auto"/>
            <w:vAlign w:val="center"/>
            <w:hideMark/>
          </w:tcPr>
          <w:p w14:paraId="1C74EE4C" w14:textId="77777777" w:rsidR="00043C80" w:rsidRPr="00581E3F" w:rsidRDefault="00043C80"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10588,00</w:t>
            </w:r>
          </w:p>
        </w:tc>
      </w:tr>
      <w:tr w:rsidR="003F5689" w:rsidRPr="00581E3F" w14:paraId="652CDABF" w14:textId="77777777" w:rsidTr="003457D6">
        <w:trPr>
          <w:trHeight w:val="1440"/>
        </w:trPr>
        <w:tc>
          <w:tcPr>
            <w:tcW w:w="456" w:type="dxa"/>
            <w:shd w:val="clear" w:color="auto" w:fill="auto"/>
            <w:vAlign w:val="center"/>
            <w:hideMark/>
          </w:tcPr>
          <w:p w14:paraId="4845C28C" w14:textId="77777777" w:rsidR="00231FE6" w:rsidRPr="00581E3F" w:rsidRDefault="00231FE6" w:rsidP="00231FE6">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w:t>
            </w:r>
          </w:p>
        </w:tc>
        <w:tc>
          <w:tcPr>
            <w:tcW w:w="1949" w:type="dxa"/>
            <w:shd w:val="clear" w:color="auto" w:fill="auto"/>
            <w:vAlign w:val="center"/>
            <w:hideMark/>
          </w:tcPr>
          <w:p w14:paraId="37454316" w14:textId="77777777" w:rsidR="00231FE6" w:rsidRPr="00581E3F" w:rsidRDefault="00231FE6" w:rsidP="00231FE6">
            <w:pPr>
              <w:spacing w:after="0" w:line="240" w:lineRule="auto"/>
              <w:jc w:val="both"/>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Прочие дотации по распоряжению Правительства Алтайского края от 17.07.2024 № 345-р на капитальный ремонт пострадавшего от паводка участка автомобильной дороги муниципального значения</w:t>
            </w:r>
          </w:p>
        </w:tc>
        <w:tc>
          <w:tcPr>
            <w:tcW w:w="992" w:type="dxa"/>
            <w:shd w:val="clear" w:color="auto" w:fill="auto"/>
            <w:vAlign w:val="center"/>
          </w:tcPr>
          <w:p w14:paraId="772B6EBE" w14:textId="467146D8"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134" w:type="dxa"/>
            <w:shd w:val="clear" w:color="auto" w:fill="auto"/>
            <w:vAlign w:val="center"/>
          </w:tcPr>
          <w:p w14:paraId="5844615D" w14:textId="02B7AFC1"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784" w:type="dxa"/>
            <w:shd w:val="clear" w:color="auto" w:fill="auto"/>
            <w:vAlign w:val="center"/>
            <w:hideMark/>
          </w:tcPr>
          <w:p w14:paraId="52580DD1" w14:textId="77777777"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4000,00</w:t>
            </w:r>
          </w:p>
        </w:tc>
        <w:tc>
          <w:tcPr>
            <w:tcW w:w="1051" w:type="dxa"/>
            <w:shd w:val="clear" w:color="auto" w:fill="auto"/>
            <w:vAlign w:val="center"/>
          </w:tcPr>
          <w:p w14:paraId="1716ED62" w14:textId="574FAAB4"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992" w:type="dxa"/>
            <w:shd w:val="clear" w:color="auto" w:fill="auto"/>
            <w:vAlign w:val="center"/>
          </w:tcPr>
          <w:p w14:paraId="659D9600" w14:textId="26549E86"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993" w:type="dxa"/>
            <w:shd w:val="clear" w:color="auto" w:fill="auto"/>
            <w:vAlign w:val="center"/>
            <w:hideMark/>
          </w:tcPr>
          <w:p w14:paraId="69907030" w14:textId="77777777"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4000,00</w:t>
            </w:r>
          </w:p>
        </w:tc>
      </w:tr>
      <w:tr w:rsidR="004A5F24" w:rsidRPr="00581E3F" w14:paraId="3756CFE8" w14:textId="77777777" w:rsidTr="00FB43E5">
        <w:trPr>
          <w:trHeight w:val="556"/>
        </w:trPr>
        <w:tc>
          <w:tcPr>
            <w:tcW w:w="456" w:type="dxa"/>
            <w:shd w:val="clear" w:color="auto" w:fill="auto"/>
            <w:vAlign w:val="center"/>
            <w:hideMark/>
          </w:tcPr>
          <w:p w14:paraId="04D0AE27" w14:textId="77777777" w:rsidR="00043C80" w:rsidRPr="00581E3F" w:rsidRDefault="00043C80" w:rsidP="00043C8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w:t>
            </w:r>
          </w:p>
        </w:tc>
        <w:tc>
          <w:tcPr>
            <w:tcW w:w="1949" w:type="dxa"/>
            <w:shd w:val="clear" w:color="auto" w:fill="auto"/>
            <w:vAlign w:val="center"/>
            <w:hideMark/>
          </w:tcPr>
          <w:p w14:paraId="54B5BCB3" w14:textId="77777777" w:rsidR="00043C80" w:rsidRPr="00581E3F" w:rsidRDefault="00043C80" w:rsidP="00043C80">
            <w:pPr>
              <w:spacing w:after="0" w:line="240" w:lineRule="auto"/>
              <w:jc w:val="both"/>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 xml:space="preserve">Иные дотации (гранты) в целях поощрения достижения наилучших показателей социально-экономического развития муниципальных образований по распоряжению </w:t>
            </w:r>
            <w:r w:rsidRPr="00581E3F">
              <w:rPr>
                <w:rFonts w:ascii="Times New Roman" w:eastAsia="Times New Roman" w:hAnsi="Times New Roman"/>
                <w:sz w:val="16"/>
                <w:szCs w:val="16"/>
                <w:lang w:eastAsia="ru-RU"/>
              </w:rPr>
              <w:lastRenderedPageBreak/>
              <w:t>Правительства Алтайского края от 22.07.2024 № 347-р</w:t>
            </w:r>
          </w:p>
        </w:tc>
        <w:tc>
          <w:tcPr>
            <w:tcW w:w="992" w:type="dxa"/>
            <w:shd w:val="clear" w:color="auto" w:fill="auto"/>
            <w:vAlign w:val="center"/>
            <w:hideMark/>
          </w:tcPr>
          <w:p w14:paraId="5B14F126" w14:textId="77777777" w:rsidR="00043C80" w:rsidRPr="00581E3F" w:rsidRDefault="00043C80"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lastRenderedPageBreak/>
              <w:t>270,00</w:t>
            </w:r>
          </w:p>
        </w:tc>
        <w:tc>
          <w:tcPr>
            <w:tcW w:w="1134" w:type="dxa"/>
            <w:shd w:val="clear" w:color="auto" w:fill="auto"/>
            <w:vAlign w:val="center"/>
            <w:hideMark/>
          </w:tcPr>
          <w:p w14:paraId="4D741BA4" w14:textId="77777777" w:rsidR="00043C80" w:rsidRPr="00581E3F" w:rsidRDefault="00043C80"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5925,10</w:t>
            </w:r>
          </w:p>
        </w:tc>
        <w:tc>
          <w:tcPr>
            <w:tcW w:w="1784" w:type="dxa"/>
            <w:shd w:val="clear" w:color="auto" w:fill="auto"/>
            <w:vAlign w:val="center"/>
            <w:hideMark/>
          </w:tcPr>
          <w:p w14:paraId="7A553E70" w14:textId="77777777" w:rsidR="00043C80" w:rsidRPr="00581E3F" w:rsidRDefault="00043C80"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12820,00</w:t>
            </w:r>
          </w:p>
        </w:tc>
        <w:tc>
          <w:tcPr>
            <w:tcW w:w="1051" w:type="dxa"/>
            <w:shd w:val="clear" w:color="auto" w:fill="auto"/>
            <w:vAlign w:val="center"/>
            <w:hideMark/>
          </w:tcPr>
          <w:p w14:paraId="3349430D" w14:textId="77777777" w:rsidR="00043C80" w:rsidRPr="00581E3F" w:rsidRDefault="00043C80"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984,90</w:t>
            </w:r>
          </w:p>
        </w:tc>
        <w:tc>
          <w:tcPr>
            <w:tcW w:w="992" w:type="dxa"/>
            <w:shd w:val="clear" w:color="auto" w:fill="auto"/>
            <w:vAlign w:val="center"/>
            <w:hideMark/>
          </w:tcPr>
          <w:p w14:paraId="1C9E2703" w14:textId="044A23C4" w:rsidR="00043C80" w:rsidRPr="00581E3F" w:rsidRDefault="00231FE6"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993" w:type="dxa"/>
            <w:shd w:val="clear" w:color="auto" w:fill="auto"/>
            <w:vAlign w:val="center"/>
            <w:hideMark/>
          </w:tcPr>
          <w:p w14:paraId="7A4B5708" w14:textId="77777777" w:rsidR="00043C80" w:rsidRPr="00581E3F" w:rsidRDefault="00043C80" w:rsidP="00043C8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20000,00</w:t>
            </w:r>
          </w:p>
        </w:tc>
      </w:tr>
      <w:tr w:rsidR="003F5689" w:rsidRPr="00581E3F" w14:paraId="5F0DA98E" w14:textId="77777777" w:rsidTr="003457D6">
        <w:trPr>
          <w:trHeight w:val="720"/>
        </w:trPr>
        <w:tc>
          <w:tcPr>
            <w:tcW w:w="456" w:type="dxa"/>
            <w:shd w:val="clear" w:color="auto" w:fill="auto"/>
            <w:vAlign w:val="center"/>
            <w:hideMark/>
          </w:tcPr>
          <w:p w14:paraId="1872D6D1" w14:textId="77777777" w:rsidR="00231FE6" w:rsidRPr="00581E3F" w:rsidRDefault="00231FE6" w:rsidP="00231FE6">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w:t>
            </w:r>
          </w:p>
        </w:tc>
        <w:tc>
          <w:tcPr>
            <w:tcW w:w="1949" w:type="dxa"/>
            <w:shd w:val="clear" w:color="auto" w:fill="auto"/>
            <w:vAlign w:val="center"/>
            <w:hideMark/>
          </w:tcPr>
          <w:p w14:paraId="08A7DA1C" w14:textId="77777777" w:rsidR="00231FE6" w:rsidRPr="00581E3F" w:rsidRDefault="00231FE6" w:rsidP="00231FE6">
            <w:pPr>
              <w:spacing w:after="0" w:line="240" w:lineRule="auto"/>
              <w:jc w:val="both"/>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Субсидии на обеспечение мероприятий по переселению граждан из аварийного жилищного фонда</w:t>
            </w:r>
          </w:p>
        </w:tc>
        <w:tc>
          <w:tcPr>
            <w:tcW w:w="992" w:type="dxa"/>
            <w:shd w:val="clear" w:color="auto" w:fill="auto"/>
            <w:vAlign w:val="center"/>
          </w:tcPr>
          <w:p w14:paraId="2A6710E8" w14:textId="71E3D906"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134" w:type="dxa"/>
            <w:shd w:val="clear" w:color="auto" w:fill="auto"/>
            <w:vAlign w:val="center"/>
          </w:tcPr>
          <w:p w14:paraId="4F00589E" w14:textId="4D099E4F"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784" w:type="dxa"/>
            <w:shd w:val="clear" w:color="auto" w:fill="auto"/>
            <w:vAlign w:val="center"/>
          </w:tcPr>
          <w:p w14:paraId="5B54720C" w14:textId="67884C78"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051" w:type="dxa"/>
            <w:shd w:val="clear" w:color="auto" w:fill="auto"/>
            <w:vAlign w:val="center"/>
            <w:hideMark/>
          </w:tcPr>
          <w:p w14:paraId="51A82F98" w14:textId="77777777"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506,30</w:t>
            </w:r>
          </w:p>
        </w:tc>
        <w:tc>
          <w:tcPr>
            <w:tcW w:w="992" w:type="dxa"/>
            <w:shd w:val="clear" w:color="auto" w:fill="auto"/>
            <w:vAlign w:val="center"/>
            <w:hideMark/>
          </w:tcPr>
          <w:p w14:paraId="3C36B003" w14:textId="72EA74CD"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993" w:type="dxa"/>
            <w:shd w:val="clear" w:color="auto" w:fill="auto"/>
            <w:vAlign w:val="center"/>
            <w:hideMark/>
          </w:tcPr>
          <w:p w14:paraId="190B3C1B" w14:textId="77777777"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506,30</w:t>
            </w:r>
          </w:p>
        </w:tc>
      </w:tr>
      <w:tr w:rsidR="004A5F24" w:rsidRPr="00581E3F" w14:paraId="6D305F62" w14:textId="77777777" w:rsidTr="004D1067">
        <w:trPr>
          <w:trHeight w:val="416"/>
        </w:trPr>
        <w:tc>
          <w:tcPr>
            <w:tcW w:w="456" w:type="dxa"/>
            <w:shd w:val="clear" w:color="auto" w:fill="auto"/>
            <w:vAlign w:val="center"/>
            <w:hideMark/>
          </w:tcPr>
          <w:p w14:paraId="2A2E8CF2" w14:textId="77777777" w:rsidR="00231FE6" w:rsidRPr="00581E3F" w:rsidRDefault="00231FE6" w:rsidP="00231FE6">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1.6.</w:t>
            </w:r>
          </w:p>
        </w:tc>
        <w:tc>
          <w:tcPr>
            <w:tcW w:w="1949" w:type="dxa"/>
            <w:shd w:val="clear" w:color="auto" w:fill="auto"/>
            <w:vAlign w:val="center"/>
            <w:hideMark/>
          </w:tcPr>
          <w:p w14:paraId="56E1EA04" w14:textId="04BAF703" w:rsidR="00231FE6" w:rsidRPr="00581E3F" w:rsidRDefault="001850E4" w:rsidP="00231FE6">
            <w:pPr>
              <w:spacing w:after="0" w:line="240" w:lineRule="auto"/>
              <w:jc w:val="both"/>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С</w:t>
            </w:r>
            <w:r w:rsidR="00231FE6" w:rsidRPr="00581E3F">
              <w:rPr>
                <w:rFonts w:ascii="Times New Roman" w:eastAsia="Times New Roman" w:hAnsi="Times New Roman"/>
                <w:sz w:val="16"/>
                <w:szCs w:val="16"/>
                <w:lang w:eastAsia="ru-RU"/>
              </w:rPr>
              <w:t>убсидии на реализацию мероприятий по строительству, реконструкции, ремонту и капитальному ремонту объектов теплоснабжения</w:t>
            </w:r>
          </w:p>
        </w:tc>
        <w:tc>
          <w:tcPr>
            <w:tcW w:w="992" w:type="dxa"/>
            <w:shd w:val="clear" w:color="auto" w:fill="auto"/>
            <w:vAlign w:val="center"/>
          </w:tcPr>
          <w:p w14:paraId="33DB8DF2" w14:textId="050B2288"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134" w:type="dxa"/>
            <w:shd w:val="clear" w:color="auto" w:fill="auto"/>
            <w:vAlign w:val="center"/>
          </w:tcPr>
          <w:p w14:paraId="08E14560" w14:textId="1738691E"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784" w:type="dxa"/>
            <w:shd w:val="clear" w:color="auto" w:fill="auto"/>
            <w:vAlign w:val="center"/>
            <w:hideMark/>
          </w:tcPr>
          <w:p w14:paraId="452F19CA" w14:textId="77777777"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-1395,70</w:t>
            </w:r>
          </w:p>
        </w:tc>
        <w:tc>
          <w:tcPr>
            <w:tcW w:w="1051" w:type="dxa"/>
            <w:shd w:val="clear" w:color="auto" w:fill="auto"/>
            <w:vAlign w:val="center"/>
          </w:tcPr>
          <w:p w14:paraId="3AFD30C7" w14:textId="46E2746F"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992" w:type="dxa"/>
            <w:shd w:val="clear" w:color="auto" w:fill="auto"/>
            <w:vAlign w:val="center"/>
          </w:tcPr>
          <w:p w14:paraId="1E450655" w14:textId="7899B06B"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993" w:type="dxa"/>
            <w:shd w:val="clear" w:color="auto" w:fill="auto"/>
            <w:vAlign w:val="center"/>
            <w:hideMark/>
          </w:tcPr>
          <w:p w14:paraId="59109BA8" w14:textId="77777777"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-1395,70</w:t>
            </w:r>
          </w:p>
        </w:tc>
      </w:tr>
      <w:tr w:rsidR="003F5689" w:rsidRPr="00581E3F" w14:paraId="3F298487" w14:textId="77777777" w:rsidTr="003457D6">
        <w:trPr>
          <w:trHeight w:val="720"/>
        </w:trPr>
        <w:tc>
          <w:tcPr>
            <w:tcW w:w="456" w:type="dxa"/>
            <w:shd w:val="clear" w:color="auto" w:fill="auto"/>
            <w:vAlign w:val="center"/>
            <w:hideMark/>
          </w:tcPr>
          <w:p w14:paraId="73C82D42" w14:textId="77777777" w:rsidR="00231FE6" w:rsidRPr="00581E3F" w:rsidRDefault="00231FE6" w:rsidP="00231FE6">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1.7.</w:t>
            </w:r>
          </w:p>
        </w:tc>
        <w:tc>
          <w:tcPr>
            <w:tcW w:w="1949" w:type="dxa"/>
            <w:shd w:val="clear" w:color="auto" w:fill="auto"/>
            <w:vAlign w:val="center"/>
            <w:hideMark/>
          </w:tcPr>
          <w:p w14:paraId="617D2427" w14:textId="77777777" w:rsidR="00231FE6" w:rsidRPr="00581E3F" w:rsidRDefault="00231FE6" w:rsidP="00231FE6">
            <w:pPr>
              <w:spacing w:after="0" w:line="240" w:lineRule="auto"/>
              <w:jc w:val="both"/>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Субвенции на обеспечение выплат ежемесячного денежного вознаграждения за классное руководство</w:t>
            </w:r>
          </w:p>
        </w:tc>
        <w:tc>
          <w:tcPr>
            <w:tcW w:w="992" w:type="dxa"/>
            <w:shd w:val="clear" w:color="auto" w:fill="auto"/>
            <w:vAlign w:val="center"/>
            <w:hideMark/>
          </w:tcPr>
          <w:p w14:paraId="18E0CAA8" w14:textId="54D82D2E"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134" w:type="dxa"/>
            <w:shd w:val="clear" w:color="auto" w:fill="auto"/>
            <w:vAlign w:val="center"/>
            <w:hideMark/>
          </w:tcPr>
          <w:p w14:paraId="02CB4462" w14:textId="77777777"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1854,00</w:t>
            </w:r>
          </w:p>
        </w:tc>
        <w:tc>
          <w:tcPr>
            <w:tcW w:w="1784" w:type="dxa"/>
            <w:shd w:val="clear" w:color="auto" w:fill="auto"/>
            <w:vAlign w:val="center"/>
          </w:tcPr>
          <w:p w14:paraId="4B0B23AA" w14:textId="278FDB2E"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1051" w:type="dxa"/>
            <w:shd w:val="clear" w:color="auto" w:fill="auto"/>
            <w:vAlign w:val="center"/>
          </w:tcPr>
          <w:p w14:paraId="05641638" w14:textId="3B1200DE"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992" w:type="dxa"/>
            <w:shd w:val="clear" w:color="auto" w:fill="auto"/>
            <w:vAlign w:val="center"/>
          </w:tcPr>
          <w:p w14:paraId="6BB50436" w14:textId="3CB81233"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0,00</w:t>
            </w:r>
          </w:p>
        </w:tc>
        <w:tc>
          <w:tcPr>
            <w:tcW w:w="993" w:type="dxa"/>
            <w:shd w:val="clear" w:color="auto" w:fill="auto"/>
            <w:vAlign w:val="center"/>
            <w:hideMark/>
          </w:tcPr>
          <w:p w14:paraId="1A6F695B" w14:textId="77777777" w:rsidR="00231FE6" w:rsidRPr="00581E3F" w:rsidRDefault="00231FE6" w:rsidP="00231FE6">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1854,00</w:t>
            </w:r>
          </w:p>
        </w:tc>
      </w:tr>
      <w:tr w:rsidR="003F5689" w:rsidRPr="00581E3F" w14:paraId="5AAA4182" w14:textId="77777777" w:rsidTr="003457D6">
        <w:trPr>
          <w:trHeight w:val="480"/>
        </w:trPr>
        <w:tc>
          <w:tcPr>
            <w:tcW w:w="456" w:type="dxa"/>
            <w:shd w:val="clear" w:color="auto" w:fill="auto"/>
            <w:vAlign w:val="center"/>
            <w:hideMark/>
          </w:tcPr>
          <w:p w14:paraId="36CDF8EC" w14:textId="77777777" w:rsidR="00043C80" w:rsidRPr="00581E3F" w:rsidRDefault="00043C80" w:rsidP="00043C8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2.</w:t>
            </w:r>
          </w:p>
        </w:tc>
        <w:tc>
          <w:tcPr>
            <w:tcW w:w="1949" w:type="dxa"/>
            <w:shd w:val="clear" w:color="auto" w:fill="auto"/>
            <w:vAlign w:val="center"/>
            <w:hideMark/>
          </w:tcPr>
          <w:p w14:paraId="16D35353" w14:textId="77777777" w:rsidR="00043C80" w:rsidRPr="00581E3F" w:rsidRDefault="00043C80" w:rsidP="00043C80">
            <w:pPr>
              <w:spacing w:after="0" w:line="240" w:lineRule="auto"/>
              <w:jc w:val="both"/>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 xml:space="preserve">Собственные средства (налоговые, неналоговые доходы) </w:t>
            </w:r>
          </w:p>
        </w:tc>
        <w:tc>
          <w:tcPr>
            <w:tcW w:w="992" w:type="dxa"/>
            <w:shd w:val="clear" w:color="auto" w:fill="auto"/>
            <w:vAlign w:val="center"/>
            <w:hideMark/>
          </w:tcPr>
          <w:p w14:paraId="4430459C" w14:textId="77777777" w:rsidR="00043C80" w:rsidRPr="00581E3F"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321,00</w:t>
            </w:r>
          </w:p>
        </w:tc>
        <w:tc>
          <w:tcPr>
            <w:tcW w:w="1134" w:type="dxa"/>
            <w:shd w:val="clear" w:color="auto" w:fill="auto"/>
            <w:vAlign w:val="center"/>
            <w:hideMark/>
          </w:tcPr>
          <w:p w14:paraId="0AEB3CD4" w14:textId="77777777" w:rsidR="00043C80" w:rsidRPr="00581E3F"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6010,00</w:t>
            </w:r>
          </w:p>
        </w:tc>
        <w:tc>
          <w:tcPr>
            <w:tcW w:w="1784" w:type="dxa"/>
            <w:shd w:val="clear" w:color="auto" w:fill="auto"/>
            <w:vAlign w:val="center"/>
            <w:hideMark/>
          </w:tcPr>
          <w:p w14:paraId="7D894B9B" w14:textId="77777777" w:rsidR="00043C80" w:rsidRPr="00581E3F"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3010,00</w:t>
            </w:r>
          </w:p>
        </w:tc>
        <w:tc>
          <w:tcPr>
            <w:tcW w:w="1051" w:type="dxa"/>
            <w:shd w:val="clear" w:color="auto" w:fill="auto"/>
            <w:vAlign w:val="center"/>
            <w:hideMark/>
          </w:tcPr>
          <w:p w14:paraId="17267B2A" w14:textId="77777777" w:rsidR="00043C80" w:rsidRPr="00581E3F"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1169,00</w:t>
            </w:r>
          </w:p>
        </w:tc>
        <w:tc>
          <w:tcPr>
            <w:tcW w:w="992" w:type="dxa"/>
            <w:shd w:val="clear" w:color="auto" w:fill="auto"/>
            <w:vAlign w:val="center"/>
            <w:hideMark/>
          </w:tcPr>
          <w:p w14:paraId="3A4FA57E" w14:textId="77777777" w:rsidR="00043C80" w:rsidRPr="00581E3F"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3000,00</w:t>
            </w:r>
          </w:p>
        </w:tc>
        <w:tc>
          <w:tcPr>
            <w:tcW w:w="993" w:type="dxa"/>
            <w:shd w:val="clear" w:color="auto" w:fill="auto"/>
            <w:vAlign w:val="center"/>
            <w:hideMark/>
          </w:tcPr>
          <w:p w14:paraId="1C8CA532" w14:textId="77777777" w:rsidR="00043C80" w:rsidRPr="00581E3F" w:rsidRDefault="00043C80" w:rsidP="00231FE6">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13510,00</w:t>
            </w:r>
          </w:p>
        </w:tc>
      </w:tr>
      <w:tr w:rsidR="003F5689" w:rsidRPr="00581E3F" w14:paraId="17D21C84" w14:textId="77777777" w:rsidTr="003457D6">
        <w:trPr>
          <w:trHeight w:val="720"/>
        </w:trPr>
        <w:tc>
          <w:tcPr>
            <w:tcW w:w="456" w:type="dxa"/>
            <w:shd w:val="clear" w:color="auto" w:fill="auto"/>
            <w:vAlign w:val="center"/>
            <w:hideMark/>
          </w:tcPr>
          <w:p w14:paraId="50A009F8" w14:textId="77777777" w:rsidR="00231FE6" w:rsidRPr="00581E3F" w:rsidRDefault="00231FE6" w:rsidP="00231FE6">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3.</w:t>
            </w:r>
          </w:p>
        </w:tc>
        <w:tc>
          <w:tcPr>
            <w:tcW w:w="1949" w:type="dxa"/>
            <w:shd w:val="clear" w:color="auto" w:fill="auto"/>
            <w:vAlign w:val="center"/>
            <w:hideMark/>
          </w:tcPr>
          <w:p w14:paraId="26AB3E98" w14:textId="77777777" w:rsidR="00231FE6" w:rsidRPr="00581E3F" w:rsidRDefault="00231FE6" w:rsidP="00231FE6">
            <w:pPr>
              <w:spacing w:after="0" w:line="240" w:lineRule="auto"/>
              <w:jc w:val="both"/>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Остатки собственных доходов, сложившихся на счете в УФК по состоянию на 01.01.2024</w:t>
            </w:r>
          </w:p>
        </w:tc>
        <w:tc>
          <w:tcPr>
            <w:tcW w:w="992" w:type="dxa"/>
            <w:shd w:val="clear" w:color="auto" w:fill="auto"/>
            <w:vAlign w:val="center"/>
          </w:tcPr>
          <w:p w14:paraId="128D1C59" w14:textId="4CF067D5" w:rsidR="00231FE6" w:rsidRPr="00581E3F" w:rsidRDefault="00231FE6"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0,00</w:t>
            </w:r>
          </w:p>
        </w:tc>
        <w:tc>
          <w:tcPr>
            <w:tcW w:w="1134" w:type="dxa"/>
            <w:shd w:val="clear" w:color="auto" w:fill="auto"/>
            <w:vAlign w:val="center"/>
          </w:tcPr>
          <w:p w14:paraId="4A852E9D" w14:textId="3DCC3337" w:rsidR="00231FE6" w:rsidRPr="00581E3F" w:rsidRDefault="00231FE6"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0,00</w:t>
            </w:r>
          </w:p>
        </w:tc>
        <w:tc>
          <w:tcPr>
            <w:tcW w:w="1784" w:type="dxa"/>
            <w:shd w:val="clear" w:color="auto" w:fill="auto"/>
            <w:vAlign w:val="center"/>
            <w:hideMark/>
          </w:tcPr>
          <w:p w14:paraId="725A2449" w14:textId="77777777" w:rsidR="00231FE6" w:rsidRPr="00581E3F" w:rsidRDefault="00231FE6"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380,00</w:t>
            </w:r>
          </w:p>
        </w:tc>
        <w:tc>
          <w:tcPr>
            <w:tcW w:w="1051" w:type="dxa"/>
            <w:shd w:val="clear" w:color="auto" w:fill="auto"/>
            <w:vAlign w:val="center"/>
            <w:hideMark/>
          </w:tcPr>
          <w:p w14:paraId="072EE9E7" w14:textId="77777777" w:rsidR="00231FE6" w:rsidRPr="00581E3F" w:rsidRDefault="00231FE6"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9120,00</w:t>
            </w:r>
          </w:p>
        </w:tc>
        <w:tc>
          <w:tcPr>
            <w:tcW w:w="992" w:type="dxa"/>
            <w:shd w:val="clear" w:color="auto" w:fill="auto"/>
            <w:vAlign w:val="center"/>
            <w:hideMark/>
          </w:tcPr>
          <w:p w14:paraId="2DCFED41" w14:textId="6CD3EA67" w:rsidR="00231FE6" w:rsidRPr="00581E3F" w:rsidRDefault="00231FE6"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0,00</w:t>
            </w:r>
          </w:p>
        </w:tc>
        <w:tc>
          <w:tcPr>
            <w:tcW w:w="993" w:type="dxa"/>
            <w:shd w:val="clear" w:color="auto" w:fill="auto"/>
            <w:vAlign w:val="center"/>
            <w:hideMark/>
          </w:tcPr>
          <w:p w14:paraId="1CCDA225" w14:textId="77777777" w:rsidR="00231FE6" w:rsidRPr="00581E3F" w:rsidRDefault="00231FE6" w:rsidP="00231FE6">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9500,00</w:t>
            </w:r>
          </w:p>
        </w:tc>
      </w:tr>
      <w:tr w:rsidR="003F5689" w:rsidRPr="00581E3F" w14:paraId="519F0515" w14:textId="77777777" w:rsidTr="003457D6">
        <w:trPr>
          <w:trHeight w:val="480"/>
        </w:trPr>
        <w:tc>
          <w:tcPr>
            <w:tcW w:w="456" w:type="dxa"/>
            <w:shd w:val="clear" w:color="auto" w:fill="auto"/>
            <w:vAlign w:val="center"/>
            <w:hideMark/>
          </w:tcPr>
          <w:p w14:paraId="729CBAD5" w14:textId="77777777" w:rsidR="00043C80" w:rsidRPr="00581E3F" w:rsidRDefault="00043C80" w:rsidP="00043C8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4.</w:t>
            </w:r>
          </w:p>
        </w:tc>
        <w:tc>
          <w:tcPr>
            <w:tcW w:w="1949" w:type="dxa"/>
            <w:shd w:val="clear" w:color="auto" w:fill="auto"/>
            <w:vAlign w:val="center"/>
            <w:hideMark/>
          </w:tcPr>
          <w:p w14:paraId="01B87724" w14:textId="77777777" w:rsidR="00043C80" w:rsidRPr="00581E3F" w:rsidRDefault="00043C80" w:rsidP="00043C80">
            <w:pPr>
              <w:spacing w:after="0" w:line="240" w:lineRule="auto"/>
              <w:jc w:val="both"/>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Перераспределение бюджетных ассигнований между ГРБС</w:t>
            </w:r>
          </w:p>
        </w:tc>
        <w:tc>
          <w:tcPr>
            <w:tcW w:w="992" w:type="dxa"/>
            <w:shd w:val="clear" w:color="auto" w:fill="auto"/>
            <w:vAlign w:val="center"/>
            <w:hideMark/>
          </w:tcPr>
          <w:p w14:paraId="1CBF5A00" w14:textId="77777777" w:rsidR="00043C80" w:rsidRPr="00581E3F"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2122,40</w:t>
            </w:r>
          </w:p>
        </w:tc>
        <w:tc>
          <w:tcPr>
            <w:tcW w:w="1134" w:type="dxa"/>
            <w:shd w:val="clear" w:color="auto" w:fill="auto"/>
            <w:vAlign w:val="center"/>
            <w:hideMark/>
          </w:tcPr>
          <w:p w14:paraId="73EC7523" w14:textId="77777777" w:rsidR="00043C80" w:rsidRPr="00581E3F"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1486,80</w:t>
            </w:r>
          </w:p>
        </w:tc>
        <w:tc>
          <w:tcPr>
            <w:tcW w:w="1784" w:type="dxa"/>
            <w:shd w:val="clear" w:color="auto" w:fill="auto"/>
            <w:vAlign w:val="center"/>
            <w:hideMark/>
          </w:tcPr>
          <w:p w14:paraId="5156A6F7" w14:textId="77777777" w:rsidR="00043C80" w:rsidRPr="00581E3F"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-4903,90</w:t>
            </w:r>
          </w:p>
        </w:tc>
        <w:tc>
          <w:tcPr>
            <w:tcW w:w="1051" w:type="dxa"/>
            <w:shd w:val="clear" w:color="auto" w:fill="auto"/>
            <w:vAlign w:val="center"/>
            <w:hideMark/>
          </w:tcPr>
          <w:p w14:paraId="04503743" w14:textId="77777777" w:rsidR="00043C80" w:rsidRPr="00581E3F"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1441,10</w:t>
            </w:r>
          </w:p>
        </w:tc>
        <w:tc>
          <w:tcPr>
            <w:tcW w:w="992" w:type="dxa"/>
            <w:shd w:val="clear" w:color="auto" w:fill="auto"/>
            <w:vAlign w:val="center"/>
            <w:hideMark/>
          </w:tcPr>
          <w:p w14:paraId="1464BD8A" w14:textId="77777777" w:rsidR="00043C80" w:rsidRPr="00581E3F"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-146,40</w:t>
            </w:r>
          </w:p>
        </w:tc>
        <w:tc>
          <w:tcPr>
            <w:tcW w:w="993" w:type="dxa"/>
            <w:shd w:val="clear" w:color="auto" w:fill="auto"/>
            <w:vAlign w:val="center"/>
            <w:hideMark/>
          </w:tcPr>
          <w:p w14:paraId="77C81372" w14:textId="77777777" w:rsidR="00043C80" w:rsidRPr="00581E3F" w:rsidRDefault="00043C80" w:rsidP="00231FE6">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0,00</w:t>
            </w:r>
          </w:p>
        </w:tc>
      </w:tr>
      <w:tr w:rsidR="00741643" w:rsidRPr="00581E3F" w14:paraId="1E999354" w14:textId="77777777" w:rsidTr="003457D6">
        <w:trPr>
          <w:trHeight w:val="300"/>
        </w:trPr>
        <w:tc>
          <w:tcPr>
            <w:tcW w:w="2405" w:type="dxa"/>
            <w:gridSpan w:val="2"/>
            <w:shd w:val="clear" w:color="auto" w:fill="auto"/>
            <w:vAlign w:val="center"/>
            <w:hideMark/>
          </w:tcPr>
          <w:p w14:paraId="09204894" w14:textId="009486BA" w:rsidR="00741643" w:rsidRPr="00581E3F" w:rsidRDefault="00741643" w:rsidP="00741643">
            <w:pPr>
              <w:spacing w:after="0" w:line="240" w:lineRule="auto"/>
              <w:jc w:val="right"/>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Всего</w:t>
            </w:r>
          </w:p>
        </w:tc>
        <w:tc>
          <w:tcPr>
            <w:tcW w:w="992" w:type="dxa"/>
            <w:shd w:val="clear" w:color="auto" w:fill="auto"/>
            <w:vAlign w:val="center"/>
            <w:hideMark/>
          </w:tcPr>
          <w:p w14:paraId="368D0199" w14:textId="281DDCB8" w:rsidR="00741643" w:rsidRPr="00581E3F" w:rsidRDefault="00741643"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2</w:t>
            </w:r>
            <w:r w:rsidR="0032278B" w:rsidRPr="00581E3F">
              <w:rPr>
                <w:rFonts w:ascii="Times New Roman" w:eastAsia="Times New Roman" w:hAnsi="Times New Roman"/>
                <w:b/>
                <w:bCs/>
                <w:sz w:val="18"/>
                <w:szCs w:val="18"/>
                <w:lang w:eastAsia="ru-RU"/>
              </w:rPr>
              <w:t xml:space="preserve"> </w:t>
            </w:r>
            <w:r w:rsidRPr="00581E3F">
              <w:rPr>
                <w:rFonts w:ascii="Times New Roman" w:eastAsia="Times New Roman" w:hAnsi="Times New Roman"/>
                <w:b/>
                <w:bCs/>
                <w:sz w:val="18"/>
                <w:szCs w:val="18"/>
                <w:lang w:eastAsia="ru-RU"/>
              </w:rPr>
              <w:t>713,40</w:t>
            </w:r>
          </w:p>
        </w:tc>
        <w:tc>
          <w:tcPr>
            <w:tcW w:w="1134" w:type="dxa"/>
            <w:shd w:val="clear" w:color="auto" w:fill="auto"/>
            <w:vAlign w:val="center"/>
            <w:hideMark/>
          </w:tcPr>
          <w:p w14:paraId="5A832E63" w14:textId="1CA93E3C" w:rsidR="00741643" w:rsidRPr="00581E3F" w:rsidRDefault="00741643"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16</w:t>
            </w:r>
            <w:r w:rsidR="0032278B" w:rsidRPr="00581E3F">
              <w:rPr>
                <w:rFonts w:ascii="Times New Roman" w:eastAsia="Times New Roman" w:hAnsi="Times New Roman"/>
                <w:b/>
                <w:bCs/>
                <w:sz w:val="18"/>
                <w:szCs w:val="18"/>
                <w:lang w:eastAsia="ru-RU"/>
              </w:rPr>
              <w:t xml:space="preserve"> </w:t>
            </w:r>
            <w:r w:rsidRPr="00581E3F">
              <w:rPr>
                <w:rFonts w:ascii="Times New Roman" w:eastAsia="Times New Roman" w:hAnsi="Times New Roman"/>
                <w:b/>
                <w:bCs/>
                <w:sz w:val="18"/>
                <w:szCs w:val="18"/>
                <w:lang w:eastAsia="ru-RU"/>
              </w:rPr>
              <w:t>775,90</w:t>
            </w:r>
          </w:p>
        </w:tc>
        <w:tc>
          <w:tcPr>
            <w:tcW w:w="1784" w:type="dxa"/>
            <w:shd w:val="clear" w:color="auto" w:fill="auto"/>
            <w:vAlign w:val="center"/>
            <w:hideMark/>
          </w:tcPr>
          <w:p w14:paraId="759763B4" w14:textId="23C550E6" w:rsidR="00741643" w:rsidRPr="00581E3F" w:rsidRDefault="00741643"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21</w:t>
            </w:r>
            <w:r w:rsidR="0032278B" w:rsidRPr="00581E3F">
              <w:rPr>
                <w:rFonts w:ascii="Times New Roman" w:eastAsia="Times New Roman" w:hAnsi="Times New Roman"/>
                <w:b/>
                <w:bCs/>
                <w:sz w:val="18"/>
                <w:szCs w:val="18"/>
                <w:lang w:eastAsia="ru-RU"/>
              </w:rPr>
              <w:t xml:space="preserve"> </w:t>
            </w:r>
            <w:r w:rsidRPr="00581E3F">
              <w:rPr>
                <w:rFonts w:ascii="Times New Roman" w:eastAsia="Times New Roman" w:hAnsi="Times New Roman"/>
                <w:b/>
                <w:bCs/>
                <w:sz w:val="18"/>
                <w:szCs w:val="18"/>
                <w:lang w:eastAsia="ru-RU"/>
              </w:rPr>
              <w:t>689,30</w:t>
            </w:r>
          </w:p>
        </w:tc>
        <w:tc>
          <w:tcPr>
            <w:tcW w:w="1051" w:type="dxa"/>
            <w:shd w:val="clear" w:color="auto" w:fill="auto"/>
            <w:vAlign w:val="center"/>
            <w:hideMark/>
          </w:tcPr>
          <w:p w14:paraId="4BD8E521" w14:textId="63BD5DDF" w:rsidR="00741643" w:rsidRPr="00581E3F" w:rsidRDefault="00741643"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14</w:t>
            </w:r>
            <w:r w:rsidR="0032278B" w:rsidRPr="00581E3F">
              <w:rPr>
                <w:rFonts w:ascii="Times New Roman" w:eastAsia="Times New Roman" w:hAnsi="Times New Roman"/>
                <w:b/>
                <w:bCs/>
                <w:sz w:val="18"/>
                <w:szCs w:val="18"/>
                <w:lang w:eastAsia="ru-RU"/>
              </w:rPr>
              <w:t xml:space="preserve"> </w:t>
            </w:r>
            <w:r w:rsidRPr="00581E3F">
              <w:rPr>
                <w:rFonts w:ascii="Times New Roman" w:eastAsia="Times New Roman" w:hAnsi="Times New Roman"/>
                <w:b/>
                <w:bCs/>
                <w:sz w:val="18"/>
                <w:szCs w:val="18"/>
                <w:lang w:eastAsia="ru-RU"/>
              </w:rPr>
              <w:t>299,30</w:t>
            </w:r>
          </w:p>
        </w:tc>
        <w:tc>
          <w:tcPr>
            <w:tcW w:w="992" w:type="dxa"/>
            <w:shd w:val="clear" w:color="auto" w:fill="auto"/>
            <w:vAlign w:val="center"/>
            <w:hideMark/>
          </w:tcPr>
          <w:p w14:paraId="5ADAFCD3" w14:textId="72C71770" w:rsidR="00741643" w:rsidRPr="00581E3F" w:rsidRDefault="00741643" w:rsidP="001850E4">
            <w:pPr>
              <w:spacing w:after="0" w:line="240" w:lineRule="auto"/>
              <w:ind w:left="-100" w:right="-103"/>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7</w:t>
            </w:r>
            <w:r w:rsidR="0032278B" w:rsidRPr="00581E3F">
              <w:rPr>
                <w:rFonts w:ascii="Times New Roman" w:eastAsia="Times New Roman" w:hAnsi="Times New Roman"/>
                <w:b/>
                <w:bCs/>
                <w:sz w:val="18"/>
                <w:szCs w:val="18"/>
                <w:lang w:eastAsia="ru-RU"/>
              </w:rPr>
              <w:t xml:space="preserve"> </w:t>
            </w:r>
            <w:r w:rsidRPr="00581E3F">
              <w:rPr>
                <w:rFonts w:ascii="Times New Roman" w:eastAsia="Times New Roman" w:hAnsi="Times New Roman"/>
                <w:b/>
                <w:bCs/>
                <w:sz w:val="18"/>
                <w:szCs w:val="18"/>
                <w:lang w:eastAsia="ru-RU"/>
              </w:rPr>
              <w:t>716,60</w:t>
            </w:r>
          </w:p>
        </w:tc>
        <w:tc>
          <w:tcPr>
            <w:tcW w:w="993" w:type="dxa"/>
            <w:shd w:val="clear" w:color="auto" w:fill="auto"/>
            <w:vAlign w:val="center"/>
            <w:hideMark/>
          </w:tcPr>
          <w:p w14:paraId="1E2222B1" w14:textId="0EF9F8C2" w:rsidR="00741643" w:rsidRPr="00581E3F" w:rsidRDefault="00741643" w:rsidP="00231FE6">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63</w:t>
            </w:r>
            <w:r w:rsidR="001850E4" w:rsidRPr="00581E3F">
              <w:rPr>
                <w:rFonts w:ascii="Times New Roman" w:eastAsia="Times New Roman" w:hAnsi="Times New Roman"/>
                <w:b/>
                <w:bCs/>
                <w:sz w:val="18"/>
                <w:szCs w:val="18"/>
                <w:lang w:eastAsia="ru-RU"/>
              </w:rPr>
              <w:t xml:space="preserve"> </w:t>
            </w:r>
            <w:r w:rsidRPr="00581E3F">
              <w:rPr>
                <w:rFonts w:ascii="Times New Roman" w:eastAsia="Times New Roman" w:hAnsi="Times New Roman"/>
                <w:b/>
                <w:bCs/>
                <w:sz w:val="18"/>
                <w:szCs w:val="18"/>
                <w:lang w:eastAsia="ru-RU"/>
              </w:rPr>
              <w:t>194,50</w:t>
            </w:r>
          </w:p>
        </w:tc>
      </w:tr>
    </w:tbl>
    <w:p w14:paraId="6C3B3C65" w14:textId="6D9673EB" w:rsidR="00043C80" w:rsidRPr="00581E3F" w:rsidRDefault="00043C80" w:rsidP="00C6667F">
      <w:pPr>
        <w:spacing w:after="0" w:line="240" w:lineRule="auto"/>
        <w:ind w:right="141"/>
        <w:contextualSpacing/>
        <w:jc w:val="right"/>
        <w:rPr>
          <w:rFonts w:ascii="Times New Roman" w:hAnsi="Times New Roman"/>
          <w:sz w:val="24"/>
          <w:szCs w:val="24"/>
          <w:lang w:eastAsia="ru-RU"/>
        </w:rPr>
      </w:pPr>
    </w:p>
    <w:p w14:paraId="2BC8140E" w14:textId="12E4C501" w:rsidR="003B4193" w:rsidRPr="00581E3F" w:rsidRDefault="003B4193" w:rsidP="003B4193">
      <w:pPr>
        <w:tabs>
          <w:tab w:val="left" w:pos="851"/>
        </w:tabs>
        <w:spacing w:after="0" w:line="240" w:lineRule="auto"/>
        <w:ind w:firstLine="567"/>
        <w:contextualSpacing/>
        <w:jc w:val="center"/>
        <w:rPr>
          <w:rFonts w:ascii="Times New Roman" w:hAnsi="Times New Roman"/>
          <w:b/>
          <w:bCs/>
          <w:sz w:val="24"/>
          <w:szCs w:val="24"/>
          <w:lang w:eastAsia="ru-RU"/>
        </w:rPr>
      </w:pPr>
      <w:r w:rsidRPr="00581E3F">
        <w:rPr>
          <w:rFonts w:ascii="Times New Roman" w:hAnsi="Times New Roman"/>
          <w:b/>
          <w:bCs/>
          <w:sz w:val="24"/>
          <w:szCs w:val="24"/>
          <w:lang w:eastAsia="ru-RU"/>
        </w:rPr>
        <w:t>5.</w:t>
      </w:r>
      <w:r w:rsidRPr="00581E3F">
        <w:rPr>
          <w:rFonts w:ascii="Times New Roman" w:hAnsi="Times New Roman"/>
          <w:b/>
          <w:bCs/>
          <w:sz w:val="24"/>
          <w:szCs w:val="24"/>
          <w:lang w:eastAsia="ru-RU"/>
        </w:rPr>
        <w:tab/>
        <w:t>Изменение расходной части бюджета на плановый период 2025 года</w:t>
      </w:r>
    </w:p>
    <w:p w14:paraId="280A4EEE" w14:textId="6FF34544" w:rsidR="003B4193" w:rsidRPr="00581E3F" w:rsidRDefault="003B4193" w:rsidP="003B4193">
      <w:pPr>
        <w:spacing w:after="0" w:line="240" w:lineRule="auto"/>
        <w:ind w:firstLine="709"/>
        <w:jc w:val="both"/>
        <w:rPr>
          <w:rFonts w:ascii="Times New Roman" w:eastAsia="Times New Roman" w:hAnsi="Times New Roman"/>
          <w:sz w:val="24"/>
          <w:szCs w:val="24"/>
          <w:lang w:eastAsia="ru-RU"/>
        </w:rPr>
      </w:pPr>
      <w:r w:rsidRPr="00581E3F">
        <w:rPr>
          <w:rFonts w:ascii="Times New Roman" w:hAnsi="Times New Roman"/>
          <w:sz w:val="24"/>
          <w:szCs w:val="24"/>
          <w:lang w:eastAsia="ru-RU"/>
        </w:rPr>
        <w:t>Общие объемы расходов районного бюджета на 2025 год увеличились на 20 221,0 тыс. рублей (или на 3,3% к общей сумме расходов, утвержденных Решением от 15.12.2023 №70)</w:t>
      </w:r>
      <w:r w:rsidR="00EB6113" w:rsidRPr="00581E3F">
        <w:rPr>
          <w:rFonts w:ascii="Times New Roman" w:hAnsi="Times New Roman"/>
          <w:sz w:val="24"/>
          <w:szCs w:val="24"/>
          <w:lang w:eastAsia="ru-RU"/>
        </w:rPr>
        <w:t xml:space="preserve">. </w:t>
      </w:r>
      <w:r w:rsidRPr="00581E3F">
        <w:rPr>
          <w:rFonts w:ascii="Times New Roman" w:eastAsia="Times New Roman" w:hAnsi="Times New Roman"/>
          <w:sz w:val="24"/>
          <w:szCs w:val="24"/>
          <w:lang w:eastAsia="ru-RU"/>
        </w:rPr>
        <w:t>Прогнозируемый объем расходов районного бюджета на 202</w:t>
      </w:r>
      <w:r w:rsidR="00EB6113" w:rsidRPr="00581E3F">
        <w:rPr>
          <w:rFonts w:ascii="Times New Roman" w:eastAsia="Times New Roman" w:hAnsi="Times New Roman"/>
          <w:sz w:val="24"/>
          <w:szCs w:val="24"/>
          <w:lang w:eastAsia="ru-RU"/>
        </w:rPr>
        <w:t>5</w:t>
      </w:r>
      <w:r w:rsidRPr="00581E3F">
        <w:rPr>
          <w:rFonts w:ascii="Times New Roman" w:eastAsia="Times New Roman" w:hAnsi="Times New Roman"/>
          <w:sz w:val="24"/>
          <w:szCs w:val="24"/>
          <w:lang w:eastAsia="ru-RU"/>
        </w:rPr>
        <w:t xml:space="preserve"> год составил </w:t>
      </w:r>
      <w:r w:rsidR="00EB6113" w:rsidRPr="00581E3F">
        <w:rPr>
          <w:rFonts w:ascii="Times New Roman" w:eastAsia="Times New Roman" w:hAnsi="Times New Roman"/>
          <w:sz w:val="24"/>
          <w:szCs w:val="24"/>
          <w:lang w:eastAsia="ru-RU"/>
        </w:rPr>
        <w:t>625 452,5</w:t>
      </w:r>
      <w:r w:rsidRPr="00581E3F">
        <w:rPr>
          <w:rFonts w:ascii="Times New Roman" w:eastAsia="Times New Roman" w:hAnsi="Times New Roman"/>
          <w:sz w:val="24"/>
          <w:szCs w:val="24"/>
          <w:lang w:eastAsia="ru-RU"/>
        </w:rPr>
        <w:t xml:space="preserve">0 тыс. рублей. </w:t>
      </w:r>
    </w:p>
    <w:p w14:paraId="07CA8B4C" w14:textId="1EBE2E82" w:rsidR="00EB6113" w:rsidRPr="00581E3F" w:rsidRDefault="00EB6113" w:rsidP="00EB6113">
      <w:pPr>
        <w:spacing w:after="0" w:line="240" w:lineRule="auto"/>
        <w:ind w:firstLine="709"/>
        <w:contextualSpacing/>
        <w:jc w:val="both"/>
        <w:rPr>
          <w:rFonts w:ascii="Times New Roman" w:hAnsi="Times New Roman"/>
          <w:sz w:val="24"/>
          <w:szCs w:val="24"/>
          <w:lang w:eastAsia="ru-RU"/>
        </w:rPr>
      </w:pPr>
      <w:r w:rsidRPr="00581E3F">
        <w:rPr>
          <w:rFonts w:ascii="Times New Roman" w:hAnsi="Times New Roman"/>
          <w:sz w:val="24"/>
          <w:szCs w:val="24"/>
          <w:lang w:eastAsia="ru-RU"/>
        </w:rPr>
        <w:t>Увеличение расходов в денежном выражении по проекту Решения про</w:t>
      </w:r>
      <w:r w:rsidR="00B056B6" w:rsidRPr="00581E3F">
        <w:rPr>
          <w:rFonts w:ascii="Times New Roman" w:hAnsi="Times New Roman"/>
          <w:sz w:val="24"/>
          <w:szCs w:val="24"/>
          <w:lang w:eastAsia="ru-RU"/>
        </w:rPr>
        <w:t>изо</w:t>
      </w:r>
      <w:r w:rsidRPr="00581E3F">
        <w:rPr>
          <w:rFonts w:ascii="Times New Roman" w:hAnsi="Times New Roman"/>
          <w:sz w:val="24"/>
          <w:szCs w:val="24"/>
          <w:lang w:eastAsia="ru-RU"/>
        </w:rPr>
        <w:t>шло по разделу «</w:t>
      </w:r>
      <w:r w:rsidRPr="00581E3F">
        <w:rPr>
          <w:rFonts w:ascii="Times New Roman" w:eastAsia="Arial Unicode MS" w:hAnsi="Times New Roman"/>
          <w:sz w:val="24"/>
          <w:szCs w:val="24"/>
          <w:lang w:eastAsia="ru-RU"/>
        </w:rPr>
        <w:t>Жилищно-коммунальное хозяйство»</w:t>
      </w:r>
      <w:r w:rsidRPr="00581E3F">
        <w:rPr>
          <w:rFonts w:ascii="Times New Roman" w:hAnsi="Times New Roman"/>
          <w:sz w:val="24"/>
          <w:szCs w:val="24"/>
          <w:lang w:eastAsia="ru-RU"/>
        </w:rPr>
        <w:t xml:space="preserve"> на 25 221,00 тыс. рублей, в том числе по подразделу «К</w:t>
      </w:r>
      <w:r w:rsidRPr="00581E3F">
        <w:rPr>
          <w:rFonts w:ascii="Times New Roman" w:eastAsia="Arial Unicode MS" w:hAnsi="Times New Roman"/>
          <w:sz w:val="24"/>
          <w:szCs w:val="24"/>
          <w:lang w:eastAsia="ru-RU"/>
        </w:rPr>
        <w:t>оммунальное хозяйство</w:t>
      </w:r>
      <w:r w:rsidRPr="00581E3F">
        <w:rPr>
          <w:rFonts w:ascii="Times New Roman" w:hAnsi="Times New Roman"/>
          <w:sz w:val="24"/>
          <w:szCs w:val="24"/>
          <w:lang w:eastAsia="ru-RU"/>
        </w:rPr>
        <w:t>» на 5 000,00 тыс. рублей, по подразделу «</w:t>
      </w:r>
      <w:r w:rsidRPr="00581E3F">
        <w:rPr>
          <w:rFonts w:ascii="Times New Roman" w:eastAsia="Arial Unicode MS" w:hAnsi="Times New Roman"/>
          <w:sz w:val="24"/>
          <w:szCs w:val="24"/>
          <w:lang w:eastAsia="ru-RU"/>
        </w:rPr>
        <w:t>Благоустройство</w:t>
      </w:r>
      <w:r w:rsidRPr="00581E3F">
        <w:rPr>
          <w:rFonts w:ascii="Times New Roman" w:hAnsi="Times New Roman"/>
          <w:sz w:val="24"/>
          <w:szCs w:val="24"/>
          <w:lang w:eastAsia="ru-RU"/>
        </w:rPr>
        <w:t>» на 20 221,00 тыс. рублей.</w:t>
      </w:r>
    </w:p>
    <w:p w14:paraId="2C6FD54F" w14:textId="7BBBF434" w:rsidR="00EB6113" w:rsidRPr="00581E3F" w:rsidRDefault="00EB6113" w:rsidP="00EB6113">
      <w:pPr>
        <w:spacing w:after="0" w:line="240" w:lineRule="auto"/>
        <w:ind w:firstLine="709"/>
        <w:contextualSpacing/>
        <w:jc w:val="both"/>
        <w:rPr>
          <w:rFonts w:ascii="Times New Roman" w:hAnsi="Times New Roman"/>
          <w:sz w:val="24"/>
          <w:szCs w:val="24"/>
          <w:lang w:eastAsia="ru-RU"/>
        </w:rPr>
      </w:pPr>
      <w:r w:rsidRPr="00581E3F">
        <w:rPr>
          <w:rFonts w:ascii="Times New Roman" w:hAnsi="Times New Roman"/>
          <w:sz w:val="24"/>
          <w:szCs w:val="24"/>
          <w:lang w:eastAsia="ru-RU"/>
        </w:rPr>
        <w:t xml:space="preserve">Уменьшение расходов по проекту Решения </w:t>
      </w:r>
      <w:r w:rsidR="00B056B6" w:rsidRPr="00581E3F">
        <w:rPr>
          <w:rFonts w:ascii="Times New Roman" w:hAnsi="Times New Roman"/>
          <w:sz w:val="24"/>
          <w:szCs w:val="24"/>
          <w:lang w:eastAsia="ru-RU"/>
        </w:rPr>
        <w:t>произошло</w:t>
      </w:r>
      <w:r w:rsidRPr="00581E3F">
        <w:rPr>
          <w:rFonts w:ascii="Times New Roman" w:hAnsi="Times New Roman"/>
          <w:sz w:val="24"/>
          <w:szCs w:val="24"/>
          <w:lang w:eastAsia="ru-RU"/>
        </w:rPr>
        <w:t xml:space="preserve"> по разделу</w:t>
      </w:r>
      <w:r w:rsidRPr="00581E3F">
        <w:rPr>
          <w:rFonts w:ascii="Times New Roman" w:hAnsi="Times New Roman"/>
          <w:sz w:val="24"/>
          <w:szCs w:val="24"/>
          <w:u w:val="single"/>
          <w:lang w:eastAsia="ru-RU"/>
        </w:rPr>
        <w:t xml:space="preserve"> </w:t>
      </w:r>
      <w:r w:rsidRPr="00581E3F">
        <w:rPr>
          <w:rFonts w:ascii="Times New Roman" w:hAnsi="Times New Roman"/>
          <w:sz w:val="24"/>
          <w:szCs w:val="24"/>
          <w:lang w:eastAsia="ru-RU"/>
        </w:rPr>
        <w:t>«Общегосударственные вопросы» по подразделу «Другие общегосударственные вопросы» на 5 506,00 тыс. рублей.</w:t>
      </w:r>
    </w:p>
    <w:p w14:paraId="33A734F1" w14:textId="61EEF6BA" w:rsidR="00EB6113" w:rsidRPr="00581E3F" w:rsidRDefault="00EB6113" w:rsidP="00EB6113">
      <w:pPr>
        <w:spacing w:after="0" w:line="240" w:lineRule="auto"/>
        <w:ind w:firstLine="709"/>
        <w:contextualSpacing/>
        <w:jc w:val="both"/>
        <w:rPr>
          <w:rFonts w:ascii="Times New Roman" w:hAnsi="Times New Roman"/>
          <w:sz w:val="24"/>
          <w:szCs w:val="24"/>
          <w:lang w:eastAsia="ru-RU"/>
        </w:rPr>
      </w:pPr>
      <w:r w:rsidRPr="00581E3F">
        <w:rPr>
          <w:rFonts w:ascii="Times New Roman" w:hAnsi="Times New Roman"/>
          <w:sz w:val="24"/>
          <w:szCs w:val="24"/>
          <w:lang w:eastAsia="ru-RU"/>
        </w:rPr>
        <w:t>Условно утвержденные расходы увеличились на 506,00 тыс. рублей.</w:t>
      </w:r>
    </w:p>
    <w:p w14:paraId="150632D2" w14:textId="77777777" w:rsidR="004D1067" w:rsidRPr="00581E3F" w:rsidRDefault="004D1067" w:rsidP="004D1067">
      <w:pPr>
        <w:spacing w:after="0" w:line="240" w:lineRule="auto"/>
        <w:ind w:right="141" w:firstLine="709"/>
        <w:contextualSpacing/>
        <w:jc w:val="both"/>
        <w:rPr>
          <w:rFonts w:ascii="Times New Roman" w:hAnsi="Times New Roman"/>
          <w:kern w:val="2"/>
          <w:sz w:val="24"/>
          <w:szCs w:val="24"/>
        </w:rPr>
      </w:pPr>
      <w:r w:rsidRPr="00581E3F">
        <w:rPr>
          <w:rFonts w:ascii="Times New Roman" w:hAnsi="Times New Roman"/>
          <w:sz w:val="24"/>
          <w:szCs w:val="24"/>
        </w:rPr>
        <w:t>Проектом Решения</w:t>
      </w:r>
      <w:r w:rsidRPr="00581E3F">
        <w:rPr>
          <w:rFonts w:ascii="Times New Roman" w:hAnsi="Times New Roman"/>
          <w:bCs/>
          <w:sz w:val="24"/>
          <w:szCs w:val="24"/>
        </w:rPr>
        <w:t xml:space="preserve"> объемы </w:t>
      </w:r>
      <w:r w:rsidRPr="00581E3F">
        <w:rPr>
          <w:rFonts w:ascii="Times New Roman" w:hAnsi="Times New Roman"/>
          <w:sz w:val="24"/>
          <w:szCs w:val="24"/>
        </w:rPr>
        <w:t>бюджетных ассигнований на 2025 год увеличиваются по главному распорядителю бюджетных -</w:t>
      </w:r>
      <w:r w:rsidRPr="00581E3F">
        <w:rPr>
          <w:rFonts w:ascii="Times New Roman" w:hAnsi="Times New Roman"/>
          <w:kern w:val="2"/>
          <w:sz w:val="24"/>
          <w:szCs w:val="24"/>
        </w:rPr>
        <w:t xml:space="preserve">Управлению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r w:rsidRPr="00581E3F">
        <w:rPr>
          <w:rFonts w:ascii="Times New Roman" w:hAnsi="Times New Roman"/>
          <w:sz w:val="24"/>
          <w:szCs w:val="24"/>
        </w:rPr>
        <w:t>на 19 715,00 тыс. рублей (или на 40,9%).</w:t>
      </w:r>
      <w:r w:rsidRPr="00581E3F">
        <w:rPr>
          <w:rFonts w:ascii="Times New Roman" w:hAnsi="Times New Roman"/>
          <w:kern w:val="2"/>
          <w:sz w:val="24"/>
          <w:szCs w:val="24"/>
        </w:rPr>
        <w:t xml:space="preserve"> </w:t>
      </w:r>
    </w:p>
    <w:p w14:paraId="1D1EE10F" w14:textId="6DC4DABE" w:rsidR="00451F09" w:rsidRPr="00581E3F" w:rsidRDefault="00255573" w:rsidP="00255573">
      <w:pPr>
        <w:pStyle w:val="a6"/>
        <w:spacing w:after="0" w:line="240" w:lineRule="auto"/>
        <w:ind w:left="1789"/>
        <w:rPr>
          <w:rFonts w:ascii="Times New Roman" w:hAnsi="Times New Roman"/>
          <w:b/>
          <w:sz w:val="24"/>
          <w:szCs w:val="24"/>
          <w:lang w:eastAsia="ru-RU"/>
        </w:rPr>
      </w:pPr>
      <w:r w:rsidRPr="00581E3F">
        <w:rPr>
          <w:rFonts w:ascii="Times New Roman" w:hAnsi="Times New Roman"/>
          <w:b/>
          <w:sz w:val="24"/>
          <w:szCs w:val="24"/>
          <w:lang w:eastAsia="ru-RU"/>
        </w:rPr>
        <w:t xml:space="preserve">6. </w:t>
      </w:r>
      <w:r w:rsidR="00451F09" w:rsidRPr="00581E3F">
        <w:rPr>
          <w:rFonts w:ascii="Times New Roman" w:hAnsi="Times New Roman"/>
          <w:b/>
          <w:sz w:val="24"/>
          <w:szCs w:val="24"/>
          <w:lang w:eastAsia="ru-RU"/>
        </w:rPr>
        <w:t>Муниципальные программы Змеиногорского района</w:t>
      </w:r>
    </w:p>
    <w:p w14:paraId="51AC90E8" w14:textId="77777777" w:rsidR="003457D6" w:rsidRPr="00581E3F" w:rsidRDefault="001E2DDC" w:rsidP="00207F05">
      <w:pPr>
        <w:spacing w:after="0" w:line="240" w:lineRule="auto"/>
        <w:ind w:firstLine="709"/>
        <w:jc w:val="both"/>
        <w:rPr>
          <w:rFonts w:ascii="Times New Roman" w:hAnsi="Times New Roman"/>
          <w:sz w:val="24"/>
          <w:szCs w:val="24"/>
          <w:lang w:eastAsia="ru-RU"/>
        </w:rPr>
      </w:pPr>
      <w:r w:rsidRPr="00581E3F">
        <w:rPr>
          <w:rFonts w:ascii="Times New Roman" w:hAnsi="Times New Roman"/>
          <w:sz w:val="24"/>
          <w:szCs w:val="24"/>
        </w:rPr>
        <w:t xml:space="preserve">Планируемые расходы </w:t>
      </w:r>
      <w:r w:rsidR="00E52B3E" w:rsidRPr="00581E3F">
        <w:rPr>
          <w:rFonts w:ascii="Times New Roman" w:hAnsi="Times New Roman"/>
          <w:sz w:val="24"/>
          <w:szCs w:val="24"/>
        </w:rPr>
        <w:t>Проектом Решения</w:t>
      </w:r>
      <w:r w:rsidR="00E52B3E" w:rsidRPr="00581E3F">
        <w:rPr>
          <w:rFonts w:ascii="Times New Roman" w:hAnsi="Times New Roman"/>
          <w:bCs/>
          <w:sz w:val="24"/>
          <w:szCs w:val="24"/>
        </w:rPr>
        <w:t xml:space="preserve"> </w:t>
      </w:r>
      <w:r w:rsidRPr="00581E3F">
        <w:rPr>
          <w:rFonts w:ascii="Times New Roman" w:hAnsi="Times New Roman"/>
          <w:sz w:val="24"/>
          <w:szCs w:val="24"/>
        </w:rPr>
        <w:t xml:space="preserve">в </w:t>
      </w:r>
      <w:r w:rsidR="00E1176E" w:rsidRPr="00581E3F">
        <w:rPr>
          <w:rFonts w:ascii="Times New Roman" w:hAnsi="Times New Roman"/>
          <w:sz w:val="24"/>
          <w:szCs w:val="24"/>
        </w:rPr>
        <w:t>2024</w:t>
      </w:r>
      <w:r w:rsidRPr="00581E3F">
        <w:rPr>
          <w:rFonts w:ascii="Times New Roman" w:hAnsi="Times New Roman"/>
          <w:sz w:val="24"/>
          <w:szCs w:val="24"/>
        </w:rPr>
        <w:t xml:space="preserve"> году на муниципальные программы составят </w:t>
      </w:r>
      <w:r w:rsidR="00A0634D" w:rsidRPr="00581E3F">
        <w:rPr>
          <w:rFonts w:ascii="Times New Roman" w:hAnsi="Times New Roman"/>
          <w:sz w:val="24"/>
          <w:szCs w:val="24"/>
        </w:rPr>
        <w:t>5</w:t>
      </w:r>
      <w:r w:rsidR="00C82511" w:rsidRPr="00581E3F">
        <w:rPr>
          <w:rFonts w:ascii="Times New Roman" w:hAnsi="Times New Roman"/>
          <w:sz w:val="24"/>
          <w:szCs w:val="24"/>
        </w:rPr>
        <w:t>81 754,90</w:t>
      </w:r>
      <w:r w:rsidR="00E52B3E" w:rsidRPr="00581E3F">
        <w:rPr>
          <w:rFonts w:ascii="Times New Roman" w:hAnsi="Times New Roman"/>
          <w:sz w:val="24"/>
          <w:szCs w:val="24"/>
        </w:rPr>
        <w:t xml:space="preserve"> тыс. рублей, что в общих расходах бюджета муниципального образования составляет </w:t>
      </w:r>
      <w:r w:rsidR="009D33DA" w:rsidRPr="00581E3F">
        <w:rPr>
          <w:rFonts w:ascii="Times New Roman" w:hAnsi="Times New Roman"/>
          <w:sz w:val="24"/>
          <w:szCs w:val="24"/>
        </w:rPr>
        <w:t>68,28</w:t>
      </w:r>
      <w:r w:rsidR="00E52B3E" w:rsidRPr="00581E3F">
        <w:rPr>
          <w:rFonts w:ascii="Times New Roman" w:hAnsi="Times New Roman"/>
          <w:sz w:val="24"/>
          <w:szCs w:val="24"/>
        </w:rPr>
        <w:t xml:space="preserve">%. Проектом Решения объемы бюджетных ассигнований на </w:t>
      </w:r>
      <w:r w:rsidR="00E1176E" w:rsidRPr="00581E3F">
        <w:rPr>
          <w:rFonts w:ascii="Times New Roman" w:hAnsi="Times New Roman"/>
          <w:sz w:val="24"/>
          <w:szCs w:val="24"/>
        </w:rPr>
        <w:t>2024</w:t>
      </w:r>
      <w:r w:rsidR="00E52B3E" w:rsidRPr="00581E3F">
        <w:rPr>
          <w:rFonts w:ascii="Times New Roman" w:hAnsi="Times New Roman"/>
          <w:sz w:val="24"/>
          <w:szCs w:val="24"/>
        </w:rPr>
        <w:t xml:space="preserve"> год по муниципальным программам затрагивают </w:t>
      </w:r>
      <w:r w:rsidR="00A0634D" w:rsidRPr="00581E3F">
        <w:rPr>
          <w:rFonts w:ascii="Times New Roman" w:hAnsi="Times New Roman"/>
          <w:sz w:val="24"/>
          <w:szCs w:val="24"/>
        </w:rPr>
        <w:t>6</w:t>
      </w:r>
      <w:r w:rsidR="00E52B3E" w:rsidRPr="00581E3F">
        <w:rPr>
          <w:rFonts w:ascii="Times New Roman" w:hAnsi="Times New Roman"/>
          <w:sz w:val="24"/>
          <w:szCs w:val="24"/>
        </w:rPr>
        <w:t xml:space="preserve"> муниципальных программ</w:t>
      </w:r>
      <w:r w:rsidR="00721FEF" w:rsidRPr="00581E3F">
        <w:rPr>
          <w:rFonts w:ascii="Times New Roman" w:hAnsi="Times New Roman"/>
          <w:sz w:val="24"/>
          <w:szCs w:val="24"/>
        </w:rPr>
        <w:t xml:space="preserve"> из 16, по ним </w:t>
      </w:r>
      <w:r w:rsidR="00451F09" w:rsidRPr="00581E3F">
        <w:rPr>
          <w:rFonts w:ascii="Times New Roman" w:hAnsi="Times New Roman"/>
          <w:sz w:val="24"/>
          <w:szCs w:val="24"/>
          <w:lang w:eastAsia="ru-RU"/>
        </w:rPr>
        <w:t xml:space="preserve">предусматривается </w:t>
      </w:r>
      <w:r w:rsidR="00340BF6" w:rsidRPr="00581E3F">
        <w:rPr>
          <w:rFonts w:ascii="Times New Roman" w:hAnsi="Times New Roman"/>
          <w:sz w:val="24"/>
          <w:szCs w:val="24"/>
          <w:lang w:eastAsia="ru-RU"/>
        </w:rPr>
        <w:t xml:space="preserve">увеличение </w:t>
      </w:r>
      <w:r w:rsidR="00451F09" w:rsidRPr="00581E3F">
        <w:rPr>
          <w:rFonts w:ascii="Times New Roman" w:hAnsi="Times New Roman"/>
          <w:sz w:val="24"/>
          <w:szCs w:val="24"/>
          <w:lang w:eastAsia="ru-RU"/>
        </w:rPr>
        <w:t>финансировани</w:t>
      </w:r>
      <w:r w:rsidR="00340BF6" w:rsidRPr="00581E3F">
        <w:rPr>
          <w:rFonts w:ascii="Times New Roman" w:hAnsi="Times New Roman"/>
          <w:sz w:val="24"/>
          <w:szCs w:val="24"/>
          <w:lang w:eastAsia="ru-RU"/>
        </w:rPr>
        <w:t>я</w:t>
      </w:r>
      <w:r w:rsidR="00451F09" w:rsidRPr="00581E3F">
        <w:rPr>
          <w:rFonts w:ascii="Times New Roman" w:hAnsi="Times New Roman"/>
          <w:sz w:val="24"/>
          <w:szCs w:val="24"/>
          <w:lang w:eastAsia="ru-RU"/>
        </w:rPr>
        <w:t xml:space="preserve"> </w:t>
      </w:r>
      <w:r w:rsidR="00340BF6" w:rsidRPr="00581E3F">
        <w:rPr>
          <w:rFonts w:ascii="Times New Roman" w:hAnsi="Times New Roman"/>
          <w:sz w:val="24"/>
          <w:szCs w:val="24"/>
          <w:lang w:eastAsia="ru-RU"/>
        </w:rPr>
        <w:t xml:space="preserve">на </w:t>
      </w:r>
      <w:r w:rsidR="00451F09" w:rsidRPr="00581E3F">
        <w:rPr>
          <w:rFonts w:ascii="Times New Roman" w:hAnsi="Times New Roman"/>
          <w:sz w:val="24"/>
          <w:szCs w:val="24"/>
          <w:lang w:eastAsia="ru-RU"/>
        </w:rPr>
        <w:t>сумм</w:t>
      </w:r>
      <w:r w:rsidR="00340BF6" w:rsidRPr="00581E3F">
        <w:rPr>
          <w:rFonts w:ascii="Times New Roman" w:hAnsi="Times New Roman"/>
          <w:sz w:val="24"/>
          <w:szCs w:val="24"/>
          <w:lang w:eastAsia="ru-RU"/>
        </w:rPr>
        <w:t>у</w:t>
      </w:r>
      <w:r w:rsidR="00451F09" w:rsidRPr="00581E3F">
        <w:rPr>
          <w:rFonts w:ascii="Times New Roman" w:hAnsi="Times New Roman"/>
          <w:sz w:val="24"/>
          <w:szCs w:val="24"/>
          <w:lang w:eastAsia="ru-RU"/>
        </w:rPr>
        <w:t xml:space="preserve"> </w:t>
      </w:r>
      <w:r w:rsidR="009D33DA" w:rsidRPr="00581E3F">
        <w:rPr>
          <w:rFonts w:ascii="Times New Roman" w:hAnsi="Times New Roman"/>
          <w:sz w:val="24"/>
          <w:szCs w:val="24"/>
          <w:lang w:eastAsia="ru-RU"/>
        </w:rPr>
        <w:t>34 140,90</w:t>
      </w:r>
      <w:r w:rsidR="00340BF6" w:rsidRPr="00581E3F">
        <w:rPr>
          <w:rFonts w:ascii="Times New Roman" w:hAnsi="Times New Roman"/>
          <w:sz w:val="24"/>
          <w:szCs w:val="24"/>
          <w:lang w:eastAsia="ru-RU"/>
        </w:rPr>
        <w:t xml:space="preserve"> тыс. рублей или </w:t>
      </w:r>
      <w:r w:rsidR="00A0634D" w:rsidRPr="00581E3F">
        <w:rPr>
          <w:rFonts w:ascii="Times New Roman" w:hAnsi="Times New Roman"/>
          <w:sz w:val="24"/>
          <w:szCs w:val="24"/>
          <w:lang w:eastAsia="ru-RU"/>
        </w:rPr>
        <w:t xml:space="preserve">на </w:t>
      </w:r>
      <w:r w:rsidR="009D33DA" w:rsidRPr="00581E3F">
        <w:rPr>
          <w:rFonts w:ascii="Times New Roman" w:hAnsi="Times New Roman"/>
          <w:sz w:val="24"/>
          <w:szCs w:val="24"/>
          <w:lang w:eastAsia="ru-RU"/>
        </w:rPr>
        <w:t>6,23</w:t>
      </w:r>
      <w:r w:rsidR="00777AF8" w:rsidRPr="00581E3F">
        <w:rPr>
          <w:rFonts w:ascii="Times New Roman" w:hAnsi="Times New Roman"/>
          <w:sz w:val="24"/>
          <w:szCs w:val="24"/>
          <w:lang w:eastAsia="ru-RU"/>
        </w:rPr>
        <w:t>%.</w:t>
      </w:r>
      <w:r w:rsidR="00D218EC" w:rsidRPr="00581E3F">
        <w:rPr>
          <w:rFonts w:ascii="Times New Roman" w:hAnsi="Times New Roman"/>
          <w:sz w:val="24"/>
          <w:szCs w:val="24"/>
          <w:lang w:eastAsia="ru-RU"/>
        </w:rPr>
        <w:t xml:space="preserve"> </w:t>
      </w:r>
    </w:p>
    <w:p w14:paraId="4D069F70" w14:textId="32466565" w:rsidR="00451F09" w:rsidRPr="00581E3F" w:rsidRDefault="00451F09" w:rsidP="00207F05">
      <w:pPr>
        <w:spacing w:after="0" w:line="240" w:lineRule="auto"/>
        <w:ind w:firstLine="709"/>
        <w:jc w:val="both"/>
        <w:rPr>
          <w:rFonts w:ascii="Times New Roman" w:hAnsi="Times New Roman"/>
          <w:sz w:val="24"/>
          <w:szCs w:val="24"/>
        </w:rPr>
      </w:pPr>
      <w:r w:rsidRPr="00581E3F">
        <w:rPr>
          <w:rFonts w:ascii="Times New Roman" w:hAnsi="Times New Roman"/>
          <w:sz w:val="24"/>
          <w:szCs w:val="24"/>
        </w:rPr>
        <w:t>Финансирование мероприятий по муниципальн</w:t>
      </w:r>
      <w:r w:rsidR="00340BF6" w:rsidRPr="00581E3F">
        <w:rPr>
          <w:rFonts w:ascii="Times New Roman" w:hAnsi="Times New Roman"/>
          <w:sz w:val="24"/>
          <w:szCs w:val="24"/>
        </w:rPr>
        <w:t>ой</w:t>
      </w:r>
      <w:r w:rsidRPr="00581E3F">
        <w:rPr>
          <w:rFonts w:ascii="Times New Roman" w:hAnsi="Times New Roman"/>
          <w:sz w:val="24"/>
          <w:szCs w:val="24"/>
        </w:rPr>
        <w:t xml:space="preserve"> программ</w:t>
      </w:r>
      <w:r w:rsidR="00340BF6" w:rsidRPr="00581E3F">
        <w:rPr>
          <w:rFonts w:ascii="Times New Roman" w:hAnsi="Times New Roman"/>
          <w:sz w:val="24"/>
          <w:szCs w:val="24"/>
        </w:rPr>
        <w:t>е</w:t>
      </w:r>
      <w:r w:rsidRPr="00581E3F">
        <w:rPr>
          <w:rFonts w:ascii="Times New Roman" w:hAnsi="Times New Roman"/>
          <w:sz w:val="24"/>
          <w:szCs w:val="24"/>
        </w:rPr>
        <w:t xml:space="preserve"> «Развитие общественного здоровья в муниципальном образовании Змеиногорский район Алтайского края» на 2021-2025 годы»</w:t>
      </w:r>
      <w:r w:rsidR="00340BF6" w:rsidRPr="00581E3F">
        <w:rPr>
          <w:rFonts w:ascii="Times New Roman" w:hAnsi="Times New Roman"/>
          <w:sz w:val="24"/>
          <w:szCs w:val="24"/>
        </w:rPr>
        <w:t xml:space="preserve"> </w:t>
      </w:r>
      <w:r w:rsidRPr="00581E3F">
        <w:rPr>
          <w:rFonts w:ascii="Times New Roman" w:hAnsi="Times New Roman"/>
          <w:sz w:val="24"/>
          <w:szCs w:val="24"/>
        </w:rPr>
        <w:t>не предусмотрен</w:t>
      </w:r>
      <w:r w:rsidR="00777AF8" w:rsidRPr="00581E3F">
        <w:rPr>
          <w:rFonts w:ascii="Times New Roman" w:hAnsi="Times New Roman"/>
          <w:sz w:val="24"/>
          <w:szCs w:val="24"/>
        </w:rPr>
        <w:t>о</w:t>
      </w:r>
      <w:r w:rsidRPr="00581E3F">
        <w:rPr>
          <w:rFonts w:ascii="Times New Roman" w:hAnsi="Times New Roman"/>
          <w:sz w:val="24"/>
          <w:szCs w:val="24"/>
        </w:rPr>
        <w:t>.</w:t>
      </w:r>
    </w:p>
    <w:p w14:paraId="121F6288" w14:textId="640332EE" w:rsidR="00451F09" w:rsidRPr="00581E3F" w:rsidRDefault="00451F09" w:rsidP="00AE12D4">
      <w:pPr>
        <w:spacing w:after="0" w:line="240" w:lineRule="auto"/>
        <w:ind w:firstLine="709"/>
        <w:jc w:val="both"/>
        <w:rPr>
          <w:rFonts w:ascii="Times New Roman" w:hAnsi="Times New Roman"/>
          <w:sz w:val="24"/>
          <w:szCs w:val="24"/>
          <w:lang w:eastAsia="ru-RU"/>
        </w:rPr>
      </w:pPr>
      <w:r w:rsidRPr="00581E3F">
        <w:rPr>
          <w:rFonts w:ascii="Times New Roman" w:hAnsi="Times New Roman"/>
          <w:sz w:val="24"/>
          <w:szCs w:val="24"/>
          <w:lang w:eastAsia="ru-RU"/>
        </w:rPr>
        <w:lastRenderedPageBreak/>
        <w:t>Данные об объемах бюджетных ассигнований на реализацию муниципальных</w:t>
      </w:r>
      <w:r w:rsidR="00340BF6" w:rsidRPr="00581E3F">
        <w:rPr>
          <w:rFonts w:ascii="Times New Roman" w:hAnsi="Times New Roman"/>
          <w:sz w:val="24"/>
          <w:szCs w:val="24"/>
          <w:lang w:eastAsia="ru-RU"/>
        </w:rPr>
        <w:t xml:space="preserve"> </w:t>
      </w:r>
      <w:r w:rsidRPr="00581E3F">
        <w:rPr>
          <w:rFonts w:ascii="Times New Roman" w:hAnsi="Times New Roman"/>
          <w:sz w:val="24"/>
          <w:szCs w:val="24"/>
          <w:lang w:eastAsia="ru-RU"/>
        </w:rPr>
        <w:t>программ</w:t>
      </w:r>
      <w:r w:rsidR="00340BF6" w:rsidRPr="00581E3F">
        <w:rPr>
          <w:rFonts w:ascii="Times New Roman" w:hAnsi="Times New Roman"/>
          <w:sz w:val="24"/>
          <w:szCs w:val="24"/>
          <w:lang w:eastAsia="ru-RU"/>
        </w:rPr>
        <w:t xml:space="preserve"> </w:t>
      </w:r>
      <w:r w:rsidRPr="00581E3F">
        <w:rPr>
          <w:rFonts w:ascii="Times New Roman" w:hAnsi="Times New Roman"/>
          <w:sz w:val="24"/>
          <w:szCs w:val="24"/>
          <w:lang w:eastAsia="ru-RU"/>
        </w:rPr>
        <w:t>предусмотренны</w:t>
      </w:r>
      <w:r w:rsidR="00A159E7" w:rsidRPr="00581E3F">
        <w:rPr>
          <w:rFonts w:ascii="Times New Roman" w:hAnsi="Times New Roman"/>
          <w:sz w:val="24"/>
          <w:szCs w:val="24"/>
          <w:lang w:eastAsia="ru-RU"/>
        </w:rPr>
        <w:t>е</w:t>
      </w:r>
      <w:r w:rsidRPr="00581E3F">
        <w:rPr>
          <w:rFonts w:ascii="Times New Roman" w:hAnsi="Times New Roman"/>
          <w:sz w:val="24"/>
          <w:szCs w:val="24"/>
          <w:lang w:eastAsia="ru-RU"/>
        </w:rPr>
        <w:t xml:space="preserve"> в проекте </w:t>
      </w:r>
      <w:r w:rsidR="00340BF6" w:rsidRPr="00581E3F">
        <w:rPr>
          <w:rFonts w:ascii="Times New Roman" w:hAnsi="Times New Roman"/>
          <w:sz w:val="24"/>
          <w:szCs w:val="24"/>
          <w:lang w:eastAsia="ru-RU"/>
        </w:rPr>
        <w:t>Решения</w:t>
      </w:r>
      <w:r w:rsidRPr="00581E3F">
        <w:rPr>
          <w:rFonts w:ascii="Times New Roman" w:hAnsi="Times New Roman"/>
          <w:sz w:val="24"/>
          <w:szCs w:val="24"/>
          <w:lang w:eastAsia="ru-RU"/>
        </w:rPr>
        <w:t xml:space="preserve">, приведены в </w:t>
      </w:r>
      <w:r w:rsidR="009D33DA" w:rsidRPr="00581E3F">
        <w:rPr>
          <w:rFonts w:ascii="Times New Roman" w:hAnsi="Times New Roman"/>
          <w:sz w:val="24"/>
          <w:szCs w:val="24"/>
          <w:lang w:eastAsia="ru-RU"/>
        </w:rPr>
        <w:t>т</w:t>
      </w:r>
      <w:r w:rsidRPr="00581E3F">
        <w:rPr>
          <w:rFonts w:ascii="Times New Roman" w:hAnsi="Times New Roman"/>
          <w:sz w:val="24"/>
          <w:szCs w:val="24"/>
          <w:lang w:eastAsia="ru-RU"/>
        </w:rPr>
        <w:t>аблице</w:t>
      </w:r>
      <w:r w:rsidR="00FA23ED" w:rsidRPr="00581E3F">
        <w:rPr>
          <w:rFonts w:ascii="Times New Roman" w:hAnsi="Times New Roman"/>
          <w:sz w:val="24"/>
          <w:szCs w:val="24"/>
          <w:lang w:eastAsia="ru-RU"/>
        </w:rPr>
        <w:t xml:space="preserve"> № </w:t>
      </w:r>
      <w:r w:rsidR="00361CA7" w:rsidRPr="00581E3F">
        <w:rPr>
          <w:rFonts w:ascii="Times New Roman" w:hAnsi="Times New Roman"/>
          <w:sz w:val="24"/>
          <w:szCs w:val="24"/>
          <w:lang w:eastAsia="ru-RU"/>
        </w:rPr>
        <w:t>8</w:t>
      </w:r>
      <w:r w:rsidRPr="00581E3F">
        <w:rPr>
          <w:rFonts w:ascii="Times New Roman" w:hAnsi="Times New Roman"/>
          <w:sz w:val="24"/>
          <w:szCs w:val="24"/>
          <w:lang w:eastAsia="ru-RU"/>
        </w:rPr>
        <w:t>.</w:t>
      </w:r>
    </w:p>
    <w:p w14:paraId="5913C2E3" w14:textId="6012CDC3" w:rsidR="00451F09" w:rsidRPr="00581E3F" w:rsidRDefault="00451F09" w:rsidP="004A1261">
      <w:pPr>
        <w:spacing w:after="0" w:line="240" w:lineRule="auto"/>
        <w:ind w:right="141"/>
        <w:jc w:val="right"/>
        <w:rPr>
          <w:rFonts w:ascii="Times New Roman" w:hAnsi="Times New Roman"/>
          <w:sz w:val="24"/>
          <w:szCs w:val="24"/>
        </w:rPr>
      </w:pPr>
      <w:bookmarkStart w:id="6" w:name="_Hlk120093747"/>
      <w:r w:rsidRPr="00581E3F">
        <w:rPr>
          <w:rFonts w:ascii="Times New Roman" w:hAnsi="Times New Roman"/>
          <w:sz w:val="24"/>
          <w:szCs w:val="24"/>
        </w:rPr>
        <w:t>Таблица № </w:t>
      </w:r>
      <w:r w:rsidR="00361CA7" w:rsidRPr="00581E3F">
        <w:rPr>
          <w:rFonts w:ascii="Times New Roman" w:hAnsi="Times New Roman"/>
          <w:sz w:val="24"/>
          <w:szCs w:val="24"/>
        </w:rPr>
        <w:t>8</w:t>
      </w:r>
    </w:p>
    <w:tbl>
      <w:tblPr>
        <w:tblW w:w="9351" w:type="dxa"/>
        <w:tblLook w:val="04A0" w:firstRow="1" w:lastRow="0" w:firstColumn="1" w:lastColumn="0" w:noHBand="0" w:noVBand="1"/>
      </w:tblPr>
      <w:tblGrid>
        <w:gridCol w:w="5949"/>
        <w:gridCol w:w="1207"/>
        <w:gridCol w:w="1026"/>
        <w:gridCol w:w="1169"/>
      </w:tblGrid>
      <w:tr w:rsidR="003F5689" w:rsidRPr="00581E3F" w14:paraId="66F112CA" w14:textId="77777777" w:rsidTr="00C82511">
        <w:trPr>
          <w:trHeight w:val="102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159DB" w14:textId="77777777" w:rsidR="00C82511" w:rsidRPr="00581E3F" w:rsidRDefault="00C82511" w:rsidP="00C82511">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Показатели</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2E90EAAB" w14:textId="77777777" w:rsidR="00C82511" w:rsidRPr="00581E3F" w:rsidRDefault="00C82511" w:rsidP="00C82511">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Решение РСД от 16.12.2022г №80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887803C" w14:textId="77777777" w:rsidR="00C82511" w:rsidRPr="00581E3F" w:rsidRDefault="00C82511" w:rsidP="00C82511">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Решение РСД от 26.04.2024 № 24</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514F36AB" w14:textId="77777777" w:rsidR="00C82511" w:rsidRPr="00581E3F" w:rsidRDefault="00C82511" w:rsidP="00C82511">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Проект решения</w:t>
            </w:r>
          </w:p>
        </w:tc>
      </w:tr>
      <w:tr w:rsidR="003F5689" w:rsidRPr="00581E3F" w14:paraId="73CBC333" w14:textId="77777777" w:rsidTr="00C82511">
        <w:trPr>
          <w:trHeight w:val="23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496AB2F6" w14:textId="10907538" w:rsidR="00C82511" w:rsidRPr="00581E3F" w:rsidRDefault="00C82511" w:rsidP="00C82511">
            <w:pPr>
              <w:spacing w:after="0" w:line="240" w:lineRule="auto"/>
              <w:jc w:val="both"/>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Объем ассигнований</w:t>
            </w:r>
            <w:r w:rsidRPr="00581E3F">
              <w:rPr>
                <w:rFonts w:ascii="Times New Roman" w:hAnsi="Times New Roman"/>
                <w:sz w:val="20"/>
                <w:szCs w:val="20"/>
                <w:lang w:eastAsia="ru-RU"/>
              </w:rPr>
              <w:t xml:space="preserve"> на реализацию МП</w:t>
            </w:r>
            <w:r w:rsidRPr="00581E3F">
              <w:rPr>
                <w:rFonts w:ascii="Times New Roman" w:eastAsia="Times New Roman" w:hAnsi="Times New Roman"/>
                <w:sz w:val="20"/>
                <w:szCs w:val="20"/>
                <w:lang w:eastAsia="ru-RU"/>
              </w:rPr>
              <w:t>, тыс. рублей</w:t>
            </w:r>
          </w:p>
        </w:tc>
        <w:tc>
          <w:tcPr>
            <w:tcW w:w="1207" w:type="dxa"/>
            <w:tcBorders>
              <w:top w:val="nil"/>
              <w:left w:val="nil"/>
              <w:bottom w:val="single" w:sz="4" w:space="0" w:color="auto"/>
              <w:right w:val="single" w:sz="4" w:space="0" w:color="auto"/>
            </w:tcBorders>
            <w:shd w:val="clear" w:color="auto" w:fill="auto"/>
            <w:vAlign w:val="center"/>
            <w:hideMark/>
          </w:tcPr>
          <w:p w14:paraId="1D607092" w14:textId="77777777" w:rsidR="00C82511" w:rsidRPr="00581E3F" w:rsidRDefault="00C82511" w:rsidP="00C82511">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485 252,80</w:t>
            </w:r>
          </w:p>
        </w:tc>
        <w:tc>
          <w:tcPr>
            <w:tcW w:w="1026" w:type="dxa"/>
            <w:tcBorders>
              <w:top w:val="nil"/>
              <w:left w:val="nil"/>
              <w:bottom w:val="single" w:sz="4" w:space="0" w:color="auto"/>
              <w:right w:val="single" w:sz="4" w:space="0" w:color="auto"/>
            </w:tcBorders>
            <w:shd w:val="clear" w:color="auto" w:fill="auto"/>
            <w:vAlign w:val="center"/>
            <w:hideMark/>
          </w:tcPr>
          <w:p w14:paraId="17CB456B" w14:textId="10ED9AEC" w:rsidR="00C82511" w:rsidRPr="00581E3F" w:rsidRDefault="00C82511" w:rsidP="00C82511">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547 614,00</w:t>
            </w:r>
          </w:p>
        </w:tc>
        <w:tc>
          <w:tcPr>
            <w:tcW w:w="1169" w:type="dxa"/>
            <w:tcBorders>
              <w:top w:val="nil"/>
              <w:left w:val="nil"/>
              <w:bottom w:val="single" w:sz="4" w:space="0" w:color="auto"/>
              <w:right w:val="single" w:sz="4" w:space="0" w:color="auto"/>
            </w:tcBorders>
            <w:shd w:val="clear" w:color="auto" w:fill="auto"/>
            <w:noWrap/>
            <w:vAlign w:val="center"/>
            <w:hideMark/>
          </w:tcPr>
          <w:p w14:paraId="6C32CC12" w14:textId="065CFE58" w:rsidR="00C82511" w:rsidRPr="00581E3F" w:rsidRDefault="00C82511" w:rsidP="00C82511">
            <w:pPr>
              <w:spacing w:after="0" w:line="240" w:lineRule="auto"/>
              <w:ind w:left="-72"/>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581 754,90</w:t>
            </w:r>
          </w:p>
        </w:tc>
      </w:tr>
      <w:tr w:rsidR="00C82511" w:rsidRPr="00581E3F" w14:paraId="6AB134C5" w14:textId="77777777" w:rsidTr="00C82511">
        <w:trPr>
          <w:trHeight w:val="42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B0C74AF" w14:textId="77777777" w:rsidR="00C82511" w:rsidRPr="00581E3F" w:rsidRDefault="00C82511" w:rsidP="00C82511">
            <w:pPr>
              <w:spacing w:after="0" w:line="240" w:lineRule="auto"/>
              <w:jc w:val="both"/>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Доля расходов на реализацию муниципальных программ в объеме расходов районного бюджета, %</w:t>
            </w:r>
          </w:p>
        </w:tc>
        <w:tc>
          <w:tcPr>
            <w:tcW w:w="1207" w:type="dxa"/>
            <w:tcBorders>
              <w:top w:val="nil"/>
              <w:left w:val="nil"/>
              <w:bottom w:val="single" w:sz="4" w:space="0" w:color="auto"/>
              <w:right w:val="single" w:sz="4" w:space="0" w:color="auto"/>
            </w:tcBorders>
            <w:shd w:val="clear" w:color="auto" w:fill="auto"/>
            <w:vAlign w:val="center"/>
            <w:hideMark/>
          </w:tcPr>
          <w:p w14:paraId="57E552D6" w14:textId="77777777" w:rsidR="00C82511" w:rsidRPr="00581E3F" w:rsidRDefault="00C82511" w:rsidP="00C82511">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71,4</w:t>
            </w:r>
          </w:p>
        </w:tc>
        <w:tc>
          <w:tcPr>
            <w:tcW w:w="1026" w:type="dxa"/>
            <w:tcBorders>
              <w:top w:val="nil"/>
              <w:left w:val="nil"/>
              <w:bottom w:val="single" w:sz="4" w:space="0" w:color="auto"/>
              <w:right w:val="single" w:sz="4" w:space="0" w:color="auto"/>
            </w:tcBorders>
            <w:shd w:val="clear" w:color="auto" w:fill="auto"/>
            <w:vAlign w:val="center"/>
            <w:hideMark/>
          </w:tcPr>
          <w:p w14:paraId="13A7BFED" w14:textId="77777777" w:rsidR="00C82511" w:rsidRPr="00581E3F" w:rsidRDefault="00C82511" w:rsidP="00C82511">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69,4</w:t>
            </w:r>
          </w:p>
        </w:tc>
        <w:tc>
          <w:tcPr>
            <w:tcW w:w="1169" w:type="dxa"/>
            <w:tcBorders>
              <w:top w:val="nil"/>
              <w:left w:val="nil"/>
              <w:bottom w:val="single" w:sz="4" w:space="0" w:color="auto"/>
              <w:right w:val="single" w:sz="4" w:space="0" w:color="auto"/>
            </w:tcBorders>
            <w:shd w:val="clear" w:color="auto" w:fill="auto"/>
            <w:noWrap/>
            <w:vAlign w:val="center"/>
            <w:hideMark/>
          </w:tcPr>
          <w:p w14:paraId="257A94F5" w14:textId="77777777" w:rsidR="00C82511" w:rsidRPr="00581E3F" w:rsidRDefault="00C82511" w:rsidP="00C82511">
            <w:pPr>
              <w:spacing w:after="0" w:line="240" w:lineRule="auto"/>
              <w:jc w:val="center"/>
              <w:rPr>
                <w:rFonts w:ascii="Times New Roman" w:eastAsia="Times New Roman" w:hAnsi="Times New Roman"/>
                <w:sz w:val="20"/>
                <w:szCs w:val="20"/>
                <w:lang w:eastAsia="ru-RU"/>
              </w:rPr>
            </w:pPr>
            <w:r w:rsidRPr="00581E3F">
              <w:rPr>
                <w:rFonts w:ascii="Times New Roman" w:eastAsia="Times New Roman" w:hAnsi="Times New Roman"/>
                <w:sz w:val="20"/>
                <w:szCs w:val="20"/>
                <w:lang w:eastAsia="ru-RU"/>
              </w:rPr>
              <w:t>68,28</w:t>
            </w:r>
          </w:p>
        </w:tc>
      </w:tr>
    </w:tbl>
    <w:p w14:paraId="34DAD0D3" w14:textId="3BF82A44" w:rsidR="00C82511" w:rsidRPr="00581E3F" w:rsidRDefault="00C82511" w:rsidP="004A1261">
      <w:pPr>
        <w:spacing w:after="0" w:line="240" w:lineRule="auto"/>
        <w:ind w:right="141"/>
        <w:jc w:val="right"/>
        <w:rPr>
          <w:rFonts w:ascii="Times New Roman" w:hAnsi="Times New Roman"/>
          <w:sz w:val="24"/>
          <w:szCs w:val="24"/>
        </w:rPr>
      </w:pPr>
    </w:p>
    <w:bookmarkEnd w:id="6"/>
    <w:p w14:paraId="735AA1BC" w14:textId="77777777" w:rsidR="003457D6" w:rsidRPr="00581E3F" w:rsidRDefault="003457D6" w:rsidP="003457D6">
      <w:pPr>
        <w:shd w:val="clear" w:color="auto" w:fill="FFFFFF"/>
        <w:spacing w:after="0" w:line="240" w:lineRule="auto"/>
        <w:ind w:firstLine="851"/>
        <w:jc w:val="both"/>
        <w:rPr>
          <w:rFonts w:ascii="Times New Roman" w:hAnsi="Times New Roman"/>
          <w:sz w:val="24"/>
          <w:szCs w:val="24"/>
        </w:rPr>
      </w:pPr>
      <w:r w:rsidRPr="00581E3F">
        <w:rPr>
          <w:rFonts w:ascii="Times New Roman" w:hAnsi="Times New Roman"/>
          <w:sz w:val="24"/>
          <w:szCs w:val="24"/>
        </w:rPr>
        <w:t>Основное увеличение бюджетных ассигнований произведено по муниципальным программам:</w:t>
      </w:r>
    </w:p>
    <w:p w14:paraId="76FBA6CC" w14:textId="77777777" w:rsidR="003457D6" w:rsidRPr="00581E3F" w:rsidRDefault="003457D6" w:rsidP="003457D6">
      <w:pPr>
        <w:shd w:val="clear" w:color="auto" w:fill="FFFFFF"/>
        <w:spacing w:after="0" w:line="240" w:lineRule="auto"/>
        <w:ind w:firstLine="851"/>
        <w:jc w:val="both"/>
        <w:rPr>
          <w:rFonts w:ascii="Times New Roman" w:hAnsi="Times New Roman"/>
          <w:sz w:val="24"/>
          <w:szCs w:val="24"/>
        </w:rPr>
      </w:pPr>
      <w:r w:rsidRPr="00581E3F">
        <w:rPr>
          <w:rFonts w:ascii="Times New Roman" w:hAnsi="Times New Roman"/>
          <w:sz w:val="24"/>
          <w:szCs w:val="24"/>
        </w:rPr>
        <w:t>- «Обеспечение населения Змеиногорского района жилищно-коммунальными услугами» на 2021-2025 годы» на 14221,20 тыс. рублей или на 18,61%.</w:t>
      </w:r>
    </w:p>
    <w:p w14:paraId="2F3AE9E7" w14:textId="77777777" w:rsidR="003457D6" w:rsidRPr="00581E3F" w:rsidRDefault="003457D6" w:rsidP="003457D6">
      <w:pPr>
        <w:shd w:val="clear" w:color="auto" w:fill="FFFFFF"/>
        <w:spacing w:after="0" w:line="240" w:lineRule="auto"/>
        <w:ind w:firstLine="851"/>
        <w:jc w:val="both"/>
        <w:rPr>
          <w:rFonts w:ascii="Times New Roman" w:hAnsi="Times New Roman"/>
          <w:sz w:val="24"/>
          <w:szCs w:val="24"/>
        </w:rPr>
      </w:pPr>
      <w:r w:rsidRPr="00581E3F">
        <w:rPr>
          <w:rFonts w:ascii="Times New Roman" w:hAnsi="Times New Roman"/>
          <w:sz w:val="24"/>
          <w:szCs w:val="24"/>
        </w:rPr>
        <w:t>- «Развитие образования в Змеиногорском районе» на 2021-2025 годы» на 15030,70 тыс. рублей или на 3,92%.</w:t>
      </w:r>
    </w:p>
    <w:p w14:paraId="5C093F88" w14:textId="7F9E312F" w:rsidR="00750B2C" w:rsidRPr="00581E3F" w:rsidRDefault="00624F76" w:rsidP="00652169">
      <w:pPr>
        <w:shd w:val="clear" w:color="auto" w:fill="FFFFFF"/>
        <w:spacing w:after="0" w:line="240" w:lineRule="auto"/>
        <w:ind w:firstLine="708"/>
        <w:jc w:val="both"/>
        <w:rPr>
          <w:rFonts w:ascii="Times New Roman" w:hAnsi="Times New Roman"/>
          <w:sz w:val="24"/>
          <w:szCs w:val="24"/>
        </w:rPr>
      </w:pPr>
      <w:r w:rsidRPr="00581E3F">
        <w:rPr>
          <w:rFonts w:ascii="Times New Roman" w:hAnsi="Times New Roman"/>
          <w:sz w:val="24"/>
          <w:szCs w:val="24"/>
        </w:rPr>
        <w:t xml:space="preserve">Анализ муниципальных программ муниципального образования Змеиногорский район Алтайского края, представлен в таблице № </w:t>
      </w:r>
      <w:r w:rsidR="00361CA7" w:rsidRPr="00581E3F">
        <w:rPr>
          <w:rFonts w:ascii="Times New Roman" w:hAnsi="Times New Roman"/>
          <w:sz w:val="24"/>
          <w:szCs w:val="24"/>
        </w:rPr>
        <w:t>9</w:t>
      </w:r>
      <w:r w:rsidR="005022D1" w:rsidRPr="00581E3F">
        <w:rPr>
          <w:rFonts w:ascii="Times New Roman" w:hAnsi="Times New Roman"/>
          <w:sz w:val="24"/>
          <w:szCs w:val="24"/>
        </w:rPr>
        <w:t>.</w:t>
      </w:r>
    </w:p>
    <w:p w14:paraId="7BEF9138" w14:textId="76B0B58E" w:rsidR="00750B2C" w:rsidRPr="00581E3F" w:rsidRDefault="005022D1" w:rsidP="00E50D00">
      <w:pPr>
        <w:shd w:val="clear" w:color="auto" w:fill="FFFFFF"/>
        <w:spacing w:after="0" w:line="240" w:lineRule="auto"/>
        <w:ind w:right="141" w:firstLine="708"/>
        <w:jc w:val="right"/>
        <w:rPr>
          <w:rFonts w:ascii="Times New Roman" w:hAnsi="Times New Roman"/>
          <w:sz w:val="24"/>
          <w:szCs w:val="24"/>
        </w:rPr>
      </w:pPr>
      <w:r w:rsidRPr="00581E3F">
        <w:rPr>
          <w:rFonts w:ascii="Times New Roman" w:hAnsi="Times New Roman"/>
          <w:sz w:val="24"/>
          <w:szCs w:val="24"/>
        </w:rPr>
        <w:t xml:space="preserve">Таблица № </w:t>
      </w:r>
      <w:r w:rsidR="00361CA7" w:rsidRPr="00581E3F">
        <w:rPr>
          <w:rFonts w:ascii="Times New Roman" w:hAnsi="Times New Roman"/>
          <w:sz w:val="24"/>
          <w:szCs w:val="24"/>
        </w:rPr>
        <w:t>9</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4138"/>
        <w:gridCol w:w="1026"/>
        <w:gridCol w:w="1026"/>
        <w:gridCol w:w="933"/>
        <w:gridCol w:w="908"/>
        <w:gridCol w:w="846"/>
      </w:tblGrid>
      <w:tr w:rsidR="003F5689" w:rsidRPr="00581E3F" w14:paraId="204BB9F8" w14:textId="77777777" w:rsidTr="00C82511">
        <w:trPr>
          <w:trHeight w:val="300"/>
        </w:trPr>
        <w:tc>
          <w:tcPr>
            <w:tcW w:w="474" w:type="dxa"/>
            <w:vMerge w:val="restart"/>
            <w:shd w:val="clear" w:color="auto" w:fill="auto"/>
            <w:vAlign w:val="center"/>
            <w:hideMark/>
          </w:tcPr>
          <w:p w14:paraId="1950A5BD" w14:textId="77777777" w:rsidR="008B1130" w:rsidRPr="00581E3F" w:rsidRDefault="008B1130" w:rsidP="008B113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 п/п</w:t>
            </w:r>
          </w:p>
        </w:tc>
        <w:tc>
          <w:tcPr>
            <w:tcW w:w="4199" w:type="dxa"/>
            <w:vMerge w:val="restart"/>
            <w:shd w:val="clear" w:color="auto" w:fill="auto"/>
            <w:vAlign w:val="center"/>
            <w:hideMark/>
          </w:tcPr>
          <w:p w14:paraId="45F2FE41" w14:textId="77777777" w:rsidR="008B1130" w:rsidRPr="00581E3F" w:rsidRDefault="008B1130" w:rsidP="008B113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Наименование</w:t>
            </w:r>
          </w:p>
        </w:tc>
        <w:tc>
          <w:tcPr>
            <w:tcW w:w="4678" w:type="dxa"/>
            <w:gridSpan w:val="5"/>
            <w:shd w:val="clear" w:color="auto" w:fill="auto"/>
            <w:vAlign w:val="center"/>
            <w:hideMark/>
          </w:tcPr>
          <w:p w14:paraId="1610DF1B" w14:textId="77777777" w:rsidR="008B1130" w:rsidRPr="00581E3F" w:rsidRDefault="008B1130" w:rsidP="008B113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2024 год</w:t>
            </w:r>
          </w:p>
        </w:tc>
      </w:tr>
      <w:tr w:rsidR="003F5689" w:rsidRPr="00581E3F" w14:paraId="2ACFA9EE" w14:textId="77777777" w:rsidTr="00C82511">
        <w:trPr>
          <w:trHeight w:val="720"/>
        </w:trPr>
        <w:tc>
          <w:tcPr>
            <w:tcW w:w="474" w:type="dxa"/>
            <w:vMerge/>
            <w:vAlign w:val="center"/>
            <w:hideMark/>
          </w:tcPr>
          <w:p w14:paraId="142A2A8D" w14:textId="77777777" w:rsidR="008B1130" w:rsidRPr="00581E3F" w:rsidRDefault="008B1130" w:rsidP="008B1130">
            <w:pPr>
              <w:spacing w:after="0" w:line="240" w:lineRule="auto"/>
              <w:rPr>
                <w:rFonts w:ascii="Times New Roman" w:eastAsia="Times New Roman" w:hAnsi="Times New Roman"/>
                <w:b/>
                <w:bCs/>
                <w:sz w:val="18"/>
                <w:szCs w:val="18"/>
                <w:lang w:eastAsia="ru-RU"/>
              </w:rPr>
            </w:pPr>
          </w:p>
        </w:tc>
        <w:tc>
          <w:tcPr>
            <w:tcW w:w="4199" w:type="dxa"/>
            <w:vMerge/>
            <w:vAlign w:val="center"/>
            <w:hideMark/>
          </w:tcPr>
          <w:p w14:paraId="30AF1354" w14:textId="77777777" w:rsidR="008B1130" w:rsidRPr="00581E3F" w:rsidRDefault="008B1130" w:rsidP="008B1130">
            <w:pPr>
              <w:spacing w:after="0" w:line="240" w:lineRule="auto"/>
              <w:rPr>
                <w:rFonts w:ascii="Times New Roman" w:eastAsia="Times New Roman" w:hAnsi="Times New Roman"/>
                <w:b/>
                <w:bCs/>
                <w:sz w:val="18"/>
                <w:szCs w:val="18"/>
                <w:lang w:eastAsia="ru-RU"/>
              </w:rPr>
            </w:pPr>
          </w:p>
        </w:tc>
        <w:tc>
          <w:tcPr>
            <w:tcW w:w="1026" w:type="dxa"/>
            <w:vMerge w:val="restart"/>
            <w:shd w:val="clear" w:color="auto" w:fill="auto"/>
            <w:vAlign w:val="center"/>
            <w:hideMark/>
          </w:tcPr>
          <w:p w14:paraId="47854885" w14:textId="77777777" w:rsidR="008B1130" w:rsidRPr="00581E3F" w:rsidRDefault="008B1130" w:rsidP="008B113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Решение РСД от 15.12.2023 № 70</w:t>
            </w:r>
          </w:p>
        </w:tc>
        <w:tc>
          <w:tcPr>
            <w:tcW w:w="1026" w:type="dxa"/>
            <w:vMerge w:val="restart"/>
            <w:shd w:val="clear" w:color="auto" w:fill="auto"/>
            <w:vAlign w:val="center"/>
            <w:hideMark/>
          </w:tcPr>
          <w:p w14:paraId="5F3BE956" w14:textId="77777777" w:rsidR="008B1130" w:rsidRPr="00581E3F" w:rsidRDefault="008B1130" w:rsidP="008B113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Решение РСД от 26.04.2024 № 24</w:t>
            </w:r>
          </w:p>
        </w:tc>
        <w:tc>
          <w:tcPr>
            <w:tcW w:w="933" w:type="dxa"/>
            <w:vMerge w:val="restart"/>
            <w:shd w:val="clear" w:color="auto" w:fill="auto"/>
            <w:vAlign w:val="center"/>
            <w:hideMark/>
          </w:tcPr>
          <w:p w14:paraId="18736BF9" w14:textId="77777777" w:rsidR="008B1130" w:rsidRPr="00581E3F" w:rsidRDefault="008B1130" w:rsidP="008B113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Проект решения</w:t>
            </w:r>
          </w:p>
        </w:tc>
        <w:tc>
          <w:tcPr>
            <w:tcW w:w="1693" w:type="dxa"/>
            <w:gridSpan w:val="2"/>
            <w:shd w:val="clear" w:color="auto" w:fill="auto"/>
            <w:vAlign w:val="center"/>
            <w:hideMark/>
          </w:tcPr>
          <w:p w14:paraId="1F02003B" w14:textId="1556DA43" w:rsidR="008B1130" w:rsidRPr="00581E3F" w:rsidRDefault="008B1130" w:rsidP="008B113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Отклонение к Решению РСД от 26.04.2024 № 24</w:t>
            </w:r>
          </w:p>
        </w:tc>
      </w:tr>
      <w:tr w:rsidR="003F5689" w:rsidRPr="00581E3F" w14:paraId="16AF1186" w14:textId="77777777" w:rsidTr="00C82511">
        <w:trPr>
          <w:trHeight w:val="198"/>
        </w:trPr>
        <w:tc>
          <w:tcPr>
            <w:tcW w:w="474" w:type="dxa"/>
            <w:vMerge/>
            <w:vAlign w:val="center"/>
            <w:hideMark/>
          </w:tcPr>
          <w:p w14:paraId="7BB6E8C6" w14:textId="77777777" w:rsidR="008B1130" w:rsidRPr="00581E3F" w:rsidRDefault="008B1130" w:rsidP="008B1130">
            <w:pPr>
              <w:spacing w:after="0" w:line="240" w:lineRule="auto"/>
              <w:rPr>
                <w:rFonts w:ascii="Times New Roman" w:eastAsia="Times New Roman" w:hAnsi="Times New Roman"/>
                <w:b/>
                <w:bCs/>
                <w:sz w:val="18"/>
                <w:szCs w:val="18"/>
                <w:lang w:eastAsia="ru-RU"/>
              </w:rPr>
            </w:pPr>
          </w:p>
        </w:tc>
        <w:tc>
          <w:tcPr>
            <w:tcW w:w="4199" w:type="dxa"/>
            <w:vMerge/>
            <w:vAlign w:val="center"/>
            <w:hideMark/>
          </w:tcPr>
          <w:p w14:paraId="330CE18D" w14:textId="77777777" w:rsidR="008B1130" w:rsidRPr="00581E3F" w:rsidRDefault="008B1130" w:rsidP="008B1130">
            <w:pPr>
              <w:spacing w:after="0" w:line="240" w:lineRule="auto"/>
              <w:rPr>
                <w:rFonts w:ascii="Times New Roman" w:eastAsia="Times New Roman" w:hAnsi="Times New Roman"/>
                <w:b/>
                <w:bCs/>
                <w:sz w:val="18"/>
                <w:szCs w:val="18"/>
                <w:lang w:eastAsia="ru-RU"/>
              </w:rPr>
            </w:pPr>
          </w:p>
        </w:tc>
        <w:tc>
          <w:tcPr>
            <w:tcW w:w="1026" w:type="dxa"/>
            <w:vMerge/>
            <w:vAlign w:val="center"/>
            <w:hideMark/>
          </w:tcPr>
          <w:p w14:paraId="1035AE2D" w14:textId="77777777" w:rsidR="008B1130" w:rsidRPr="00581E3F" w:rsidRDefault="008B1130" w:rsidP="008B1130">
            <w:pPr>
              <w:spacing w:after="0" w:line="240" w:lineRule="auto"/>
              <w:rPr>
                <w:rFonts w:ascii="Times New Roman" w:eastAsia="Times New Roman" w:hAnsi="Times New Roman"/>
                <w:b/>
                <w:bCs/>
                <w:sz w:val="18"/>
                <w:szCs w:val="18"/>
                <w:lang w:eastAsia="ru-RU"/>
              </w:rPr>
            </w:pPr>
          </w:p>
        </w:tc>
        <w:tc>
          <w:tcPr>
            <w:tcW w:w="1026" w:type="dxa"/>
            <w:vMerge/>
            <w:vAlign w:val="center"/>
            <w:hideMark/>
          </w:tcPr>
          <w:p w14:paraId="7667A08D" w14:textId="77777777" w:rsidR="008B1130" w:rsidRPr="00581E3F" w:rsidRDefault="008B1130" w:rsidP="008B1130">
            <w:pPr>
              <w:spacing w:after="0" w:line="240" w:lineRule="auto"/>
              <w:rPr>
                <w:rFonts w:ascii="Times New Roman" w:eastAsia="Times New Roman" w:hAnsi="Times New Roman"/>
                <w:b/>
                <w:bCs/>
                <w:sz w:val="18"/>
                <w:szCs w:val="18"/>
                <w:lang w:eastAsia="ru-RU"/>
              </w:rPr>
            </w:pPr>
          </w:p>
        </w:tc>
        <w:tc>
          <w:tcPr>
            <w:tcW w:w="933" w:type="dxa"/>
            <w:vMerge/>
            <w:vAlign w:val="center"/>
            <w:hideMark/>
          </w:tcPr>
          <w:p w14:paraId="008747DF" w14:textId="77777777" w:rsidR="008B1130" w:rsidRPr="00581E3F" w:rsidRDefault="008B1130" w:rsidP="008B1130">
            <w:pPr>
              <w:spacing w:after="0" w:line="240" w:lineRule="auto"/>
              <w:rPr>
                <w:rFonts w:ascii="Times New Roman" w:eastAsia="Times New Roman" w:hAnsi="Times New Roman"/>
                <w:b/>
                <w:bCs/>
                <w:sz w:val="18"/>
                <w:szCs w:val="18"/>
                <w:lang w:eastAsia="ru-RU"/>
              </w:rPr>
            </w:pPr>
          </w:p>
        </w:tc>
        <w:tc>
          <w:tcPr>
            <w:tcW w:w="842" w:type="dxa"/>
            <w:shd w:val="clear" w:color="auto" w:fill="auto"/>
            <w:vAlign w:val="center"/>
            <w:hideMark/>
          </w:tcPr>
          <w:p w14:paraId="60DCF939" w14:textId="77777777" w:rsidR="008B1130" w:rsidRPr="00581E3F" w:rsidRDefault="008B1130" w:rsidP="007672F2">
            <w:pPr>
              <w:spacing w:after="0" w:line="240" w:lineRule="auto"/>
              <w:ind w:left="-114" w:right="-105"/>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Тыс. руб.</w:t>
            </w:r>
          </w:p>
        </w:tc>
        <w:tc>
          <w:tcPr>
            <w:tcW w:w="851" w:type="dxa"/>
            <w:shd w:val="clear" w:color="auto" w:fill="auto"/>
            <w:vAlign w:val="center"/>
            <w:hideMark/>
          </w:tcPr>
          <w:p w14:paraId="1851D6ED" w14:textId="72A45FD0" w:rsidR="008B1130" w:rsidRPr="00581E3F" w:rsidRDefault="008B1130" w:rsidP="008B1130">
            <w:pPr>
              <w:spacing w:after="0" w:line="240" w:lineRule="auto"/>
              <w:jc w:val="center"/>
              <w:rPr>
                <w:rFonts w:ascii="Times New Roman" w:eastAsia="Times New Roman" w:hAnsi="Times New Roman"/>
                <w:b/>
                <w:bCs/>
                <w:sz w:val="18"/>
                <w:szCs w:val="18"/>
                <w:lang w:eastAsia="ru-RU"/>
              </w:rPr>
            </w:pPr>
            <w:r w:rsidRPr="00581E3F">
              <w:rPr>
                <w:rFonts w:ascii="Times New Roman" w:eastAsia="Times New Roman" w:hAnsi="Times New Roman"/>
                <w:b/>
                <w:bCs/>
                <w:sz w:val="18"/>
                <w:szCs w:val="18"/>
                <w:lang w:eastAsia="ru-RU"/>
              </w:rPr>
              <w:t>%</w:t>
            </w:r>
          </w:p>
        </w:tc>
      </w:tr>
      <w:tr w:rsidR="003F5689" w:rsidRPr="00581E3F" w14:paraId="6C037A5A" w14:textId="77777777" w:rsidTr="00C82511">
        <w:trPr>
          <w:trHeight w:val="542"/>
        </w:trPr>
        <w:tc>
          <w:tcPr>
            <w:tcW w:w="474" w:type="dxa"/>
            <w:shd w:val="clear" w:color="auto" w:fill="auto"/>
            <w:vAlign w:val="center"/>
            <w:hideMark/>
          </w:tcPr>
          <w:p w14:paraId="554009D6"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w:t>
            </w:r>
          </w:p>
        </w:tc>
        <w:tc>
          <w:tcPr>
            <w:tcW w:w="4199" w:type="dxa"/>
            <w:shd w:val="clear" w:color="000000" w:fill="FFFFFF"/>
            <w:vAlign w:val="center"/>
            <w:hideMark/>
          </w:tcPr>
          <w:p w14:paraId="14C62D83"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«Обеспечение прав граждан и их безопасности на территории Змеиногорского района» на 2021-2025 годы</w:t>
            </w:r>
          </w:p>
        </w:tc>
        <w:tc>
          <w:tcPr>
            <w:tcW w:w="1026" w:type="dxa"/>
            <w:shd w:val="clear" w:color="auto" w:fill="auto"/>
            <w:vAlign w:val="center"/>
            <w:hideMark/>
          </w:tcPr>
          <w:p w14:paraId="11CCBB1B"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340,00</w:t>
            </w:r>
          </w:p>
        </w:tc>
        <w:tc>
          <w:tcPr>
            <w:tcW w:w="1026" w:type="dxa"/>
            <w:shd w:val="clear" w:color="auto" w:fill="auto"/>
            <w:vAlign w:val="center"/>
            <w:hideMark/>
          </w:tcPr>
          <w:p w14:paraId="7632BD58"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340,00</w:t>
            </w:r>
          </w:p>
        </w:tc>
        <w:tc>
          <w:tcPr>
            <w:tcW w:w="933" w:type="dxa"/>
            <w:shd w:val="clear" w:color="auto" w:fill="auto"/>
            <w:vAlign w:val="center"/>
            <w:hideMark/>
          </w:tcPr>
          <w:p w14:paraId="1396BE33"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340,00</w:t>
            </w:r>
          </w:p>
        </w:tc>
        <w:tc>
          <w:tcPr>
            <w:tcW w:w="842" w:type="dxa"/>
            <w:shd w:val="clear" w:color="auto" w:fill="auto"/>
            <w:vAlign w:val="center"/>
            <w:hideMark/>
          </w:tcPr>
          <w:p w14:paraId="190B6D4B"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51" w:type="dxa"/>
            <w:shd w:val="clear" w:color="auto" w:fill="auto"/>
            <w:vAlign w:val="center"/>
            <w:hideMark/>
          </w:tcPr>
          <w:p w14:paraId="666C83A7"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3F5689" w:rsidRPr="00581E3F" w14:paraId="310AB9A7" w14:textId="77777777" w:rsidTr="00C82511">
        <w:trPr>
          <w:trHeight w:val="847"/>
        </w:trPr>
        <w:tc>
          <w:tcPr>
            <w:tcW w:w="474" w:type="dxa"/>
            <w:shd w:val="clear" w:color="auto" w:fill="auto"/>
            <w:vAlign w:val="center"/>
            <w:hideMark/>
          </w:tcPr>
          <w:p w14:paraId="5C79C2FC"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2</w:t>
            </w:r>
          </w:p>
        </w:tc>
        <w:tc>
          <w:tcPr>
            <w:tcW w:w="4199" w:type="dxa"/>
            <w:shd w:val="clear" w:color="000000" w:fill="FFFFFF"/>
            <w:vAlign w:val="center"/>
            <w:hideMark/>
          </w:tcPr>
          <w:p w14:paraId="463A13CA"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«Защита населения и территории Змеиногорского района от чрезвычайных ситуаций, обеспечение пожарной безопасности и безопасности людей на водных объектах» на 2022-2026 годы</w:t>
            </w:r>
          </w:p>
        </w:tc>
        <w:tc>
          <w:tcPr>
            <w:tcW w:w="1026" w:type="dxa"/>
            <w:shd w:val="clear" w:color="auto" w:fill="auto"/>
            <w:vAlign w:val="center"/>
            <w:hideMark/>
          </w:tcPr>
          <w:p w14:paraId="3D1608D8"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150,00</w:t>
            </w:r>
          </w:p>
        </w:tc>
        <w:tc>
          <w:tcPr>
            <w:tcW w:w="1026" w:type="dxa"/>
            <w:shd w:val="clear" w:color="auto" w:fill="auto"/>
            <w:vAlign w:val="center"/>
            <w:hideMark/>
          </w:tcPr>
          <w:p w14:paraId="115E25DB"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150,00</w:t>
            </w:r>
          </w:p>
        </w:tc>
        <w:tc>
          <w:tcPr>
            <w:tcW w:w="933" w:type="dxa"/>
            <w:shd w:val="clear" w:color="auto" w:fill="auto"/>
            <w:vAlign w:val="center"/>
            <w:hideMark/>
          </w:tcPr>
          <w:p w14:paraId="63DEFECD"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150,00</w:t>
            </w:r>
          </w:p>
        </w:tc>
        <w:tc>
          <w:tcPr>
            <w:tcW w:w="842" w:type="dxa"/>
            <w:shd w:val="clear" w:color="auto" w:fill="auto"/>
            <w:vAlign w:val="center"/>
            <w:hideMark/>
          </w:tcPr>
          <w:p w14:paraId="7CE1D9CF"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51" w:type="dxa"/>
            <w:shd w:val="clear" w:color="auto" w:fill="auto"/>
            <w:vAlign w:val="center"/>
            <w:hideMark/>
          </w:tcPr>
          <w:p w14:paraId="7F6DC425"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3F5689" w:rsidRPr="00581E3F" w14:paraId="20E5604B" w14:textId="77777777" w:rsidTr="00C82511">
        <w:trPr>
          <w:trHeight w:val="477"/>
        </w:trPr>
        <w:tc>
          <w:tcPr>
            <w:tcW w:w="474" w:type="dxa"/>
            <w:shd w:val="clear" w:color="auto" w:fill="auto"/>
            <w:vAlign w:val="center"/>
            <w:hideMark/>
          </w:tcPr>
          <w:p w14:paraId="0380F90A"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3</w:t>
            </w:r>
          </w:p>
        </w:tc>
        <w:tc>
          <w:tcPr>
            <w:tcW w:w="4199" w:type="dxa"/>
            <w:shd w:val="clear" w:color="000000" w:fill="FFFFFF"/>
            <w:vAlign w:val="center"/>
            <w:hideMark/>
          </w:tcPr>
          <w:p w14:paraId="05DE9F0C"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«Обеспечение доступным и комфортным жильем населения Змеиногорского района» на 2021-2025 годы</w:t>
            </w:r>
          </w:p>
        </w:tc>
        <w:tc>
          <w:tcPr>
            <w:tcW w:w="1026" w:type="dxa"/>
            <w:shd w:val="clear" w:color="auto" w:fill="auto"/>
            <w:vAlign w:val="center"/>
            <w:hideMark/>
          </w:tcPr>
          <w:p w14:paraId="48883B7E"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2134,10</w:t>
            </w:r>
          </w:p>
        </w:tc>
        <w:tc>
          <w:tcPr>
            <w:tcW w:w="1026" w:type="dxa"/>
            <w:shd w:val="clear" w:color="auto" w:fill="auto"/>
            <w:vAlign w:val="center"/>
            <w:hideMark/>
          </w:tcPr>
          <w:p w14:paraId="2D5F2A17"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2164,00</w:t>
            </w:r>
          </w:p>
        </w:tc>
        <w:tc>
          <w:tcPr>
            <w:tcW w:w="933" w:type="dxa"/>
            <w:shd w:val="clear" w:color="auto" w:fill="auto"/>
            <w:vAlign w:val="center"/>
            <w:hideMark/>
          </w:tcPr>
          <w:p w14:paraId="36DE7B9D"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2686,00</w:t>
            </w:r>
          </w:p>
        </w:tc>
        <w:tc>
          <w:tcPr>
            <w:tcW w:w="842" w:type="dxa"/>
            <w:shd w:val="clear" w:color="auto" w:fill="auto"/>
            <w:vAlign w:val="center"/>
            <w:hideMark/>
          </w:tcPr>
          <w:p w14:paraId="103905E9" w14:textId="671EE5B3" w:rsidR="008B1130" w:rsidRPr="00581E3F" w:rsidRDefault="009D33DA"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w:t>
            </w:r>
            <w:r w:rsidR="008B1130" w:rsidRPr="00581E3F">
              <w:rPr>
                <w:rFonts w:ascii="Times New Roman" w:eastAsia="Times New Roman" w:hAnsi="Times New Roman"/>
                <w:sz w:val="16"/>
                <w:szCs w:val="16"/>
                <w:lang w:eastAsia="ru-RU"/>
              </w:rPr>
              <w:t>522,00</w:t>
            </w:r>
          </w:p>
        </w:tc>
        <w:tc>
          <w:tcPr>
            <w:tcW w:w="851" w:type="dxa"/>
            <w:shd w:val="clear" w:color="auto" w:fill="auto"/>
            <w:vAlign w:val="center"/>
            <w:hideMark/>
          </w:tcPr>
          <w:p w14:paraId="76A4873F"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124,12</w:t>
            </w:r>
          </w:p>
        </w:tc>
      </w:tr>
      <w:tr w:rsidR="003F5689" w:rsidRPr="00581E3F" w14:paraId="4BB599C9" w14:textId="77777777" w:rsidTr="00C82511">
        <w:trPr>
          <w:trHeight w:val="471"/>
        </w:trPr>
        <w:tc>
          <w:tcPr>
            <w:tcW w:w="474" w:type="dxa"/>
            <w:shd w:val="clear" w:color="auto" w:fill="auto"/>
            <w:vAlign w:val="center"/>
            <w:hideMark/>
          </w:tcPr>
          <w:p w14:paraId="1AABE003"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4</w:t>
            </w:r>
          </w:p>
        </w:tc>
        <w:tc>
          <w:tcPr>
            <w:tcW w:w="4199" w:type="dxa"/>
            <w:shd w:val="clear" w:color="000000" w:fill="FFFFFF"/>
            <w:vAlign w:val="center"/>
            <w:hideMark/>
          </w:tcPr>
          <w:p w14:paraId="4EBD807F"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«Развитие туризма в Змеиногорском районе Алтайского края» на 2021-2025 годы</w:t>
            </w:r>
          </w:p>
        </w:tc>
        <w:tc>
          <w:tcPr>
            <w:tcW w:w="1026" w:type="dxa"/>
            <w:shd w:val="clear" w:color="auto" w:fill="auto"/>
            <w:vAlign w:val="center"/>
            <w:hideMark/>
          </w:tcPr>
          <w:p w14:paraId="56F764D2"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145,00</w:t>
            </w:r>
          </w:p>
        </w:tc>
        <w:tc>
          <w:tcPr>
            <w:tcW w:w="1026" w:type="dxa"/>
            <w:shd w:val="clear" w:color="auto" w:fill="auto"/>
            <w:vAlign w:val="center"/>
            <w:hideMark/>
          </w:tcPr>
          <w:p w14:paraId="6BE3C093"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145,00</w:t>
            </w:r>
          </w:p>
        </w:tc>
        <w:tc>
          <w:tcPr>
            <w:tcW w:w="933" w:type="dxa"/>
            <w:shd w:val="clear" w:color="auto" w:fill="auto"/>
            <w:vAlign w:val="center"/>
            <w:hideMark/>
          </w:tcPr>
          <w:p w14:paraId="1B5FC403"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145,00</w:t>
            </w:r>
          </w:p>
        </w:tc>
        <w:tc>
          <w:tcPr>
            <w:tcW w:w="842" w:type="dxa"/>
            <w:shd w:val="clear" w:color="auto" w:fill="auto"/>
            <w:vAlign w:val="center"/>
            <w:hideMark/>
          </w:tcPr>
          <w:p w14:paraId="43EF5D43"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51" w:type="dxa"/>
            <w:shd w:val="clear" w:color="auto" w:fill="auto"/>
            <w:vAlign w:val="center"/>
            <w:hideMark/>
          </w:tcPr>
          <w:p w14:paraId="50D9B9B1"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3F5689" w:rsidRPr="00581E3F" w14:paraId="5D179787" w14:textId="77777777" w:rsidTr="00C82511">
        <w:trPr>
          <w:trHeight w:val="493"/>
        </w:trPr>
        <w:tc>
          <w:tcPr>
            <w:tcW w:w="474" w:type="dxa"/>
            <w:shd w:val="clear" w:color="auto" w:fill="auto"/>
            <w:vAlign w:val="center"/>
            <w:hideMark/>
          </w:tcPr>
          <w:p w14:paraId="10D98FBC"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5</w:t>
            </w:r>
          </w:p>
        </w:tc>
        <w:tc>
          <w:tcPr>
            <w:tcW w:w="4199" w:type="dxa"/>
            <w:shd w:val="clear" w:color="000000" w:fill="FFFFFF"/>
            <w:vAlign w:val="center"/>
            <w:hideMark/>
          </w:tcPr>
          <w:p w14:paraId="056BDF5D"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«Развитие сельского хозяйства Змеиногорского района» на 2021-2025 годы</w:t>
            </w:r>
          </w:p>
        </w:tc>
        <w:tc>
          <w:tcPr>
            <w:tcW w:w="1026" w:type="dxa"/>
            <w:shd w:val="clear" w:color="auto" w:fill="auto"/>
            <w:vAlign w:val="center"/>
            <w:hideMark/>
          </w:tcPr>
          <w:p w14:paraId="1664B1E1"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150,00</w:t>
            </w:r>
          </w:p>
        </w:tc>
        <w:tc>
          <w:tcPr>
            <w:tcW w:w="1026" w:type="dxa"/>
            <w:shd w:val="clear" w:color="auto" w:fill="auto"/>
            <w:vAlign w:val="center"/>
            <w:hideMark/>
          </w:tcPr>
          <w:p w14:paraId="3008B5F8"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150,00</w:t>
            </w:r>
          </w:p>
        </w:tc>
        <w:tc>
          <w:tcPr>
            <w:tcW w:w="933" w:type="dxa"/>
            <w:shd w:val="clear" w:color="auto" w:fill="auto"/>
            <w:vAlign w:val="center"/>
            <w:hideMark/>
          </w:tcPr>
          <w:p w14:paraId="5939AB88"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150,00</w:t>
            </w:r>
          </w:p>
        </w:tc>
        <w:tc>
          <w:tcPr>
            <w:tcW w:w="842" w:type="dxa"/>
            <w:shd w:val="clear" w:color="auto" w:fill="auto"/>
            <w:vAlign w:val="center"/>
            <w:hideMark/>
          </w:tcPr>
          <w:p w14:paraId="14766257"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51" w:type="dxa"/>
            <w:shd w:val="clear" w:color="auto" w:fill="auto"/>
            <w:vAlign w:val="center"/>
            <w:hideMark/>
          </w:tcPr>
          <w:p w14:paraId="1CA76698"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3F5689" w:rsidRPr="00581E3F" w14:paraId="094FEB53" w14:textId="77777777" w:rsidTr="00C82511">
        <w:trPr>
          <w:trHeight w:val="487"/>
        </w:trPr>
        <w:tc>
          <w:tcPr>
            <w:tcW w:w="474" w:type="dxa"/>
            <w:shd w:val="clear" w:color="auto" w:fill="auto"/>
            <w:vAlign w:val="center"/>
            <w:hideMark/>
          </w:tcPr>
          <w:p w14:paraId="6D1D0CBA"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6</w:t>
            </w:r>
          </w:p>
        </w:tc>
        <w:tc>
          <w:tcPr>
            <w:tcW w:w="4199" w:type="dxa"/>
            <w:shd w:val="clear" w:color="000000" w:fill="FFFFFF"/>
            <w:vAlign w:val="center"/>
            <w:hideMark/>
          </w:tcPr>
          <w:p w14:paraId="0E7E30FC"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«Противодействие экстремизму и идеологии терроризма в Змеиногорском районе» на 2021-2025 годы</w:t>
            </w:r>
          </w:p>
        </w:tc>
        <w:tc>
          <w:tcPr>
            <w:tcW w:w="1026" w:type="dxa"/>
            <w:shd w:val="clear" w:color="auto" w:fill="auto"/>
            <w:vAlign w:val="center"/>
            <w:hideMark/>
          </w:tcPr>
          <w:p w14:paraId="1A29FF4D"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7,00</w:t>
            </w:r>
          </w:p>
        </w:tc>
        <w:tc>
          <w:tcPr>
            <w:tcW w:w="1026" w:type="dxa"/>
            <w:shd w:val="clear" w:color="auto" w:fill="auto"/>
            <w:vAlign w:val="center"/>
            <w:hideMark/>
          </w:tcPr>
          <w:p w14:paraId="5833F8F3"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7,00</w:t>
            </w:r>
          </w:p>
        </w:tc>
        <w:tc>
          <w:tcPr>
            <w:tcW w:w="933" w:type="dxa"/>
            <w:shd w:val="clear" w:color="auto" w:fill="auto"/>
            <w:vAlign w:val="center"/>
            <w:hideMark/>
          </w:tcPr>
          <w:p w14:paraId="5CE26328"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7,00</w:t>
            </w:r>
          </w:p>
        </w:tc>
        <w:tc>
          <w:tcPr>
            <w:tcW w:w="842" w:type="dxa"/>
            <w:shd w:val="clear" w:color="auto" w:fill="auto"/>
            <w:vAlign w:val="center"/>
            <w:hideMark/>
          </w:tcPr>
          <w:p w14:paraId="7402F069"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51" w:type="dxa"/>
            <w:shd w:val="clear" w:color="auto" w:fill="auto"/>
            <w:vAlign w:val="center"/>
            <w:hideMark/>
          </w:tcPr>
          <w:p w14:paraId="2FCDE827"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3F5689" w:rsidRPr="00581E3F" w14:paraId="45DABF4F" w14:textId="77777777" w:rsidTr="00C82511">
        <w:trPr>
          <w:trHeight w:val="495"/>
        </w:trPr>
        <w:tc>
          <w:tcPr>
            <w:tcW w:w="474" w:type="dxa"/>
            <w:shd w:val="clear" w:color="auto" w:fill="auto"/>
            <w:vAlign w:val="center"/>
            <w:hideMark/>
          </w:tcPr>
          <w:p w14:paraId="5A0389BF"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7</w:t>
            </w:r>
          </w:p>
        </w:tc>
        <w:tc>
          <w:tcPr>
            <w:tcW w:w="4199" w:type="dxa"/>
            <w:shd w:val="clear" w:color="000000" w:fill="FFFFFF"/>
            <w:vAlign w:val="center"/>
            <w:hideMark/>
          </w:tcPr>
          <w:p w14:paraId="54C83FE0"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«Обеспечение населения Змеиногорского района жилищно-коммунальными услугами» на 2021-2025 годы</w:t>
            </w:r>
          </w:p>
        </w:tc>
        <w:tc>
          <w:tcPr>
            <w:tcW w:w="1026" w:type="dxa"/>
            <w:shd w:val="clear" w:color="auto" w:fill="auto"/>
            <w:vAlign w:val="center"/>
            <w:hideMark/>
          </w:tcPr>
          <w:p w14:paraId="214745E6"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53218,90</w:t>
            </w:r>
          </w:p>
        </w:tc>
        <w:tc>
          <w:tcPr>
            <w:tcW w:w="1026" w:type="dxa"/>
            <w:shd w:val="clear" w:color="auto" w:fill="auto"/>
            <w:vAlign w:val="center"/>
            <w:hideMark/>
          </w:tcPr>
          <w:p w14:paraId="46515402"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76400,30</w:t>
            </w:r>
          </w:p>
        </w:tc>
        <w:tc>
          <w:tcPr>
            <w:tcW w:w="933" w:type="dxa"/>
            <w:shd w:val="clear" w:color="auto" w:fill="auto"/>
            <w:vAlign w:val="center"/>
            <w:hideMark/>
          </w:tcPr>
          <w:p w14:paraId="3910A732"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90621,50</w:t>
            </w:r>
          </w:p>
        </w:tc>
        <w:tc>
          <w:tcPr>
            <w:tcW w:w="842" w:type="dxa"/>
            <w:shd w:val="clear" w:color="auto" w:fill="auto"/>
            <w:vAlign w:val="center"/>
            <w:hideMark/>
          </w:tcPr>
          <w:p w14:paraId="4EEAF42B" w14:textId="275EEC1B" w:rsidR="008B1130" w:rsidRPr="00581E3F" w:rsidRDefault="009D33DA"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w:t>
            </w:r>
            <w:r w:rsidR="008B1130" w:rsidRPr="00581E3F">
              <w:rPr>
                <w:rFonts w:ascii="Times New Roman" w:eastAsia="Times New Roman" w:hAnsi="Times New Roman"/>
                <w:sz w:val="16"/>
                <w:szCs w:val="16"/>
                <w:lang w:eastAsia="ru-RU"/>
              </w:rPr>
              <w:t>14221,20</w:t>
            </w:r>
          </w:p>
        </w:tc>
        <w:tc>
          <w:tcPr>
            <w:tcW w:w="851" w:type="dxa"/>
            <w:shd w:val="clear" w:color="auto" w:fill="auto"/>
            <w:vAlign w:val="center"/>
            <w:hideMark/>
          </w:tcPr>
          <w:p w14:paraId="26A5E8A5"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118,61</w:t>
            </w:r>
          </w:p>
        </w:tc>
      </w:tr>
      <w:tr w:rsidR="003F5689" w:rsidRPr="00581E3F" w14:paraId="4BC9BC4E" w14:textId="77777777" w:rsidTr="00C82511">
        <w:trPr>
          <w:trHeight w:val="489"/>
        </w:trPr>
        <w:tc>
          <w:tcPr>
            <w:tcW w:w="474" w:type="dxa"/>
            <w:shd w:val="clear" w:color="auto" w:fill="auto"/>
            <w:vAlign w:val="center"/>
            <w:hideMark/>
          </w:tcPr>
          <w:p w14:paraId="73EA0A78"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8</w:t>
            </w:r>
          </w:p>
        </w:tc>
        <w:tc>
          <w:tcPr>
            <w:tcW w:w="4199" w:type="dxa"/>
            <w:shd w:val="clear" w:color="000000" w:fill="FFFFFF"/>
            <w:vAlign w:val="center"/>
            <w:hideMark/>
          </w:tcPr>
          <w:p w14:paraId="74A09673"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«Развитие культуры Змеиногорского района Алтайского края» на 2021-2025 годы</w:t>
            </w:r>
          </w:p>
        </w:tc>
        <w:tc>
          <w:tcPr>
            <w:tcW w:w="1026" w:type="dxa"/>
            <w:shd w:val="clear" w:color="auto" w:fill="auto"/>
            <w:vAlign w:val="center"/>
            <w:hideMark/>
          </w:tcPr>
          <w:p w14:paraId="4FB8B988"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43962,10</w:t>
            </w:r>
          </w:p>
        </w:tc>
        <w:tc>
          <w:tcPr>
            <w:tcW w:w="1026" w:type="dxa"/>
            <w:shd w:val="clear" w:color="auto" w:fill="auto"/>
            <w:vAlign w:val="center"/>
            <w:hideMark/>
          </w:tcPr>
          <w:p w14:paraId="7CB264B4"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49387,60</w:t>
            </w:r>
          </w:p>
        </w:tc>
        <w:tc>
          <w:tcPr>
            <w:tcW w:w="933" w:type="dxa"/>
            <w:shd w:val="clear" w:color="auto" w:fill="auto"/>
            <w:vAlign w:val="center"/>
            <w:hideMark/>
          </w:tcPr>
          <w:p w14:paraId="62CE4679"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51901,50</w:t>
            </w:r>
          </w:p>
        </w:tc>
        <w:tc>
          <w:tcPr>
            <w:tcW w:w="842" w:type="dxa"/>
            <w:shd w:val="clear" w:color="auto" w:fill="auto"/>
            <w:vAlign w:val="center"/>
            <w:hideMark/>
          </w:tcPr>
          <w:p w14:paraId="1E727E2E" w14:textId="7F9486BF" w:rsidR="008B1130" w:rsidRPr="00581E3F" w:rsidRDefault="009D33DA"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w:t>
            </w:r>
            <w:r w:rsidR="008B1130" w:rsidRPr="00581E3F">
              <w:rPr>
                <w:rFonts w:ascii="Times New Roman" w:eastAsia="Times New Roman" w:hAnsi="Times New Roman"/>
                <w:sz w:val="16"/>
                <w:szCs w:val="16"/>
                <w:lang w:eastAsia="ru-RU"/>
              </w:rPr>
              <w:t>2513,90</w:t>
            </w:r>
          </w:p>
        </w:tc>
        <w:tc>
          <w:tcPr>
            <w:tcW w:w="851" w:type="dxa"/>
            <w:shd w:val="clear" w:color="auto" w:fill="auto"/>
            <w:vAlign w:val="center"/>
            <w:hideMark/>
          </w:tcPr>
          <w:p w14:paraId="295F659B"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105,09</w:t>
            </w:r>
          </w:p>
        </w:tc>
      </w:tr>
      <w:tr w:rsidR="003F5689" w:rsidRPr="00581E3F" w14:paraId="3FAEC520" w14:textId="77777777" w:rsidTr="00C82511">
        <w:trPr>
          <w:trHeight w:val="511"/>
        </w:trPr>
        <w:tc>
          <w:tcPr>
            <w:tcW w:w="474" w:type="dxa"/>
            <w:shd w:val="clear" w:color="auto" w:fill="auto"/>
            <w:vAlign w:val="center"/>
            <w:hideMark/>
          </w:tcPr>
          <w:p w14:paraId="1549E3BD"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9</w:t>
            </w:r>
          </w:p>
        </w:tc>
        <w:tc>
          <w:tcPr>
            <w:tcW w:w="4199" w:type="dxa"/>
            <w:shd w:val="clear" w:color="000000" w:fill="FFFFFF"/>
            <w:vAlign w:val="center"/>
            <w:hideMark/>
          </w:tcPr>
          <w:p w14:paraId="4EB2969C"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"Комплексное развитие сельских территорий Змеиногорского района" на 2021-2025 годы</w:t>
            </w:r>
          </w:p>
        </w:tc>
        <w:tc>
          <w:tcPr>
            <w:tcW w:w="1026" w:type="dxa"/>
            <w:shd w:val="clear" w:color="auto" w:fill="auto"/>
            <w:vAlign w:val="center"/>
            <w:hideMark/>
          </w:tcPr>
          <w:p w14:paraId="3448CD6B"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800,00</w:t>
            </w:r>
          </w:p>
        </w:tc>
        <w:tc>
          <w:tcPr>
            <w:tcW w:w="1026" w:type="dxa"/>
            <w:shd w:val="clear" w:color="auto" w:fill="auto"/>
            <w:vAlign w:val="center"/>
            <w:hideMark/>
          </w:tcPr>
          <w:p w14:paraId="67FD472D"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1600,00</w:t>
            </w:r>
          </w:p>
        </w:tc>
        <w:tc>
          <w:tcPr>
            <w:tcW w:w="933" w:type="dxa"/>
            <w:shd w:val="clear" w:color="auto" w:fill="auto"/>
            <w:vAlign w:val="center"/>
            <w:hideMark/>
          </w:tcPr>
          <w:p w14:paraId="7AA08A39"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1600,00</w:t>
            </w:r>
          </w:p>
        </w:tc>
        <w:tc>
          <w:tcPr>
            <w:tcW w:w="842" w:type="dxa"/>
            <w:shd w:val="clear" w:color="auto" w:fill="auto"/>
            <w:vAlign w:val="center"/>
            <w:hideMark/>
          </w:tcPr>
          <w:p w14:paraId="7BE396BA"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51" w:type="dxa"/>
            <w:shd w:val="clear" w:color="auto" w:fill="auto"/>
            <w:vAlign w:val="center"/>
            <w:hideMark/>
          </w:tcPr>
          <w:p w14:paraId="651A5EAB"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3F5689" w:rsidRPr="00581E3F" w14:paraId="6C5829DB" w14:textId="77777777" w:rsidTr="00C82511">
        <w:trPr>
          <w:trHeight w:val="363"/>
        </w:trPr>
        <w:tc>
          <w:tcPr>
            <w:tcW w:w="474" w:type="dxa"/>
            <w:shd w:val="clear" w:color="auto" w:fill="auto"/>
            <w:vAlign w:val="center"/>
            <w:hideMark/>
          </w:tcPr>
          <w:p w14:paraId="2ECD31E5"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10</w:t>
            </w:r>
          </w:p>
        </w:tc>
        <w:tc>
          <w:tcPr>
            <w:tcW w:w="4199" w:type="dxa"/>
            <w:shd w:val="clear" w:color="000000" w:fill="FFFFFF"/>
            <w:vAlign w:val="center"/>
            <w:hideMark/>
          </w:tcPr>
          <w:p w14:paraId="10FFECCB"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«Развитие образования в Змеиногорском районе» на 2021-2025 годы</w:t>
            </w:r>
          </w:p>
        </w:tc>
        <w:tc>
          <w:tcPr>
            <w:tcW w:w="1026" w:type="dxa"/>
            <w:shd w:val="clear" w:color="auto" w:fill="auto"/>
            <w:vAlign w:val="center"/>
            <w:hideMark/>
          </w:tcPr>
          <w:p w14:paraId="452BEFFA"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350605,70</w:t>
            </w:r>
          </w:p>
        </w:tc>
        <w:tc>
          <w:tcPr>
            <w:tcW w:w="1026" w:type="dxa"/>
            <w:shd w:val="clear" w:color="auto" w:fill="auto"/>
            <w:vAlign w:val="center"/>
            <w:hideMark/>
          </w:tcPr>
          <w:p w14:paraId="41A2278E"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383230,10</w:t>
            </w:r>
          </w:p>
        </w:tc>
        <w:tc>
          <w:tcPr>
            <w:tcW w:w="933" w:type="dxa"/>
            <w:shd w:val="clear" w:color="auto" w:fill="auto"/>
            <w:vAlign w:val="center"/>
            <w:hideMark/>
          </w:tcPr>
          <w:p w14:paraId="04D45558"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398260,80</w:t>
            </w:r>
          </w:p>
        </w:tc>
        <w:tc>
          <w:tcPr>
            <w:tcW w:w="842" w:type="dxa"/>
            <w:shd w:val="clear" w:color="auto" w:fill="auto"/>
            <w:vAlign w:val="center"/>
            <w:hideMark/>
          </w:tcPr>
          <w:p w14:paraId="60DAD3E1" w14:textId="00023D69" w:rsidR="008B1130" w:rsidRPr="00581E3F" w:rsidRDefault="009D33DA"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w:t>
            </w:r>
            <w:r w:rsidR="008B1130" w:rsidRPr="00581E3F">
              <w:rPr>
                <w:rFonts w:ascii="Times New Roman" w:eastAsia="Times New Roman" w:hAnsi="Times New Roman"/>
                <w:sz w:val="16"/>
                <w:szCs w:val="16"/>
                <w:lang w:eastAsia="ru-RU"/>
              </w:rPr>
              <w:t>15030,70</w:t>
            </w:r>
          </w:p>
        </w:tc>
        <w:tc>
          <w:tcPr>
            <w:tcW w:w="851" w:type="dxa"/>
            <w:shd w:val="clear" w:color="auto" w:fill="auto"/>
            <w:vAlign w:val="center"/>
            <w:hideMark/>
          </w:tcPr>
          <w:p w14:paraId="45FF4072"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103,92</w:t>
            </w:r>
          </w:p>
        </w:tc>
      </w:tr>
      <w:tr w:rsidR="003F5689" w:rsidRPr="00581E3F" w14:paraId="6201332B" w14:textId="77777777" w:rsidTr="00C82511">
        <w:trPr>
          <w:trHeight w:val="411"/>
        </w:trPr>
        <w:tc>
          <w:tcPr>
            <w:tcW w:w="474" w:type="dxa"/>
            <w:shd w:val="clear" w:color="auto" w:fill="auto"/>
            <w:vAlign w:val="center"/>
            <w:hideMark/>
          </w:tcPr>
          <w:p w14:paraId="0D4AAB9A"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11</w:t>
            </w:r>
          </w:p>
        </w:tc>
        <w:tc>
          <w:tcPr>
            <w:tcW w:w="4199" w:type="dxa"/>
            <w:shd w:val="clear" w:color="000000" w:fill="FFFFFF"/>
            <w:vAlign w:val="center"/>
            <w:hideMark/>
          </w:tcPr>
          <w:p w14:paraId="04A5DBEF"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«Развитие предпринимательства в Змеиногорском районе» на 2021-2025 годы</w:t>
            </w:r>
          </w:p>
        </w:tc>
        <w:tc>
          <w:tcPr>
            <w:tcW w:w="1026" w:type="dxa"/>
            <w:shd w:val="clear" w:color="auto" w:fill="auto"/>
            <w:vAlign w:val="center"/>
            <w:hideMark/>
          </w:tcPr>
          <w:p w14:paraId="69F32102"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50,00</w:t>
            </w:r>
          </w:p>
        </w:tc>
        <w:tc>
          <w:tcPr>
            <w:tcW w:w="1026" w:type="dxa"/>
            <w:shd w:val="clear" w:color="auto" w:fill="auto"/>
            <w:vAlign w:val="center"/>
            <w:hideMark/>
          </w:tcPr>
          <w:p w14:paraId="2F464AFB"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50,00</w:t>
            </w:r>
          </w:p>
        </w:tc>
        <w:tc>
          <w:tcPr>
            <w:tcW w:w="933" w:type="dxa"/>
            <w:shd w:val="clear" w:color="auto" w:fill="auto"/>
            <w:vAlign w:val="center"/>
            <w:hideMark/>
          </w:tcPr>
          <w:p w14:paraId="36B73F53"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50,00</w:t>
            </w:r>
          </w:p>
        </w:tc>
        <w:tc>
          <w:tcPr>
            <w:tcW w:w="842" w:type="dxa"/>
            <w:shd w:val="clear" w:color="auto" w:fill="auto"/>
            <w:vAlign w:val="center"/>
            <w:hideMark/>
          </w:tcPr>
          <w:p w14:paraId="2F051936"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51" w:type="dxa"/>
            <w:shd w:val="clear" w:color="auto" w:fill="auto"/>
            <w:vAlign w:val="center"/>
            <w:hideMark/>
          </w:tcPr>
          <w:p w14:paraId="71A50016"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3F5689" w:rsidRPr="00581E3F" w14:paraId="3663BC65" w14:textId="77777777" w:rsidTr="00C82511">
        <w:trPr>
          <w:trHeight w:val="419"/>
        </w:trPr>
        <w:tc>
          <w:tcPr>
            <w:tcW w:w="474" w:type="dxa"/>
            <w:shd w:val="clear" w:color="auto" w:fill="auto"/>
            <w:vAlign w:val="center"/>
            <w:hideMark/>
          </w:tcPr>
          <w:p w14:paraId="6314D71B"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12</w:t>
            </w:r>
          </w:p>
        </w:tc>
        <w:tc>
          <w:tcPr>
            <w:tcW w:w="4199" w:type="dxa"/>
            <w:shd w:val="clear" w:color="000000" w:fill="FFFFFF"/>
            <w:vAlign w:val="center"/>
            <w:hideMark/>
          </w:tcPr>
          <w:p w14:paraId="318D0286"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"Развитие молодежной политики в Змеиногорском районе" на 2021-2025 годы</w:t>
            </w:r>
          </w:p>
        </w:tc>
        <w:tc>
          <w:tcPr>
            <w:tcW w:w="1026" w:type="dxa"/>
            <w:shd w:val="clear" w:color="auto" w:fill="auto"/>
            <w:vAlign w:val="center"/>
            <w:hideMark/>
          </w:tcPr>
          <w:p w14:paraId="09A68EBF"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1360,00</w:t>
            </w:r>
          </w:p>
        </w:tc>
        <w:tc>
          <w:tcPr>
            <w:tcW w:w="1026" w:type="dxa"/>
            <w:shd w:val="clear" w:color="auto" w:fill="auto"/>
            <w:vAlign w:val="center"/>
            <w:hideMark/>
          </w:tcPr>
          <w:p w14:paraId="55BEF47A"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1360,00</w:t>
            </w:r>
          </w:p>
        </w:tc>
        <w:tc>
          <w:tcPr>
            <w:tcW w:w="933" w:type="dxa"/>
            <w:shd w:val="clear" w:color="auto" w:fill="auto"/>
            <w:vAlign w:val="center"/>
            <w:hideMark/>
          </w:tcPr>
          <w:p w14:paraId="19B5C3EA"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1360,00</w:t>
            </w:r>
          </w:p>
        </w:tc>
        <w:tc>
          <w:tcPr>
            <w:tcW w:w="842" w:type="dxa"/>
            <w:shd w:val="clear" w:color="auto" w:fill="auto"/>
            <w:vAlign w:val="center"/>
            <w:hideMark/>
          </w:tcPr>
          <w:p w14:paraId="6D29A872"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51" w:type="dxa"/>
            <w:shd w:val="clear" w:color="auto" w:fill="auto"/>
            <w:vAlign w:val="center"/>
            <w:hideMark/>
          </w:tcPr>
          <w:p w14:paraId="722FFF58"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3F5689" w:rsidRPr="00581E3F" w14:paraId="6650E785" w14:textId="77777777" w:rsidTr="00C82511">
        <w:trPr>
          <w:trHeight w:val="555"/>
        </w:trPr>
        <w:tc>
          <w:tcPr>
            <w:tcW w:w="474" w:type="dxa"/>
            <w:shd w:val="clear" w:color="auto" w:fill="auto"/>
            <w:vAlign w:val="center"/>
            <w:hideMark/>
          </w:tcPr>
          <w:p w14:paraId="2B3F380C"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13</w:t>
            </w:r>
          </w:p>
        </w:tc>
        <w:tc>
          <w:tcPr>
            <w:tcW w:w="4199" w:type="dxa"/>
            <w:shd w:val="clear" w:color="000000" w:fill="FFFFFF"/>
            <w:vAlign w:val="center"/>
            <w:hideMark/>
          </w:tcPr>
          <w:p w14:paraId="3355F788"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«Комплексные меры противодействия злоупотреблению наркотиками и их незаконному обороту в Змеиногорском районе» на 2021-2025 годы</w:t>
            </w:r>
          </w:p>
        </w:tc>
        <w:tc>
          <w:tcPr>
            <w:tcW w:w="1026" w:type="dxa"/>
            <w:shd w:val="clear" w:color="auto" w:fill="auto"/>
            <w:vAlign w:val="center"/>
            <w:hideMark/>
          </w:tcPr>
          <w:p w14:paraId="0405E7B7"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50,00</w:t>
            </w:r>
          </w:p>
        </w:tc>
        <w:tc>
          <w:tcPr>
            <w:tcW w:w="1026" w:type="dxa"/>
            <w:shd w:val="clear" w:color="auto" w:fill="auto"/>
            <w:vAlign w:val="center"/>
            <w:hideMark/>
          </w:tcPr>
          <w:p w14:paraId="7196F9A5"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50,00</w:t>
            </w:r>
          </w:p>
        </w:tc>
        <w:tc>
          <w:tcPr>
            <w:tcW w:w="933" w:type="dxa"/>
            <w:shd w:val="clear" w:color="auto" w:fill="auto"/>
            <w:vAlign w:val="center"/>
            <w:hideMark/>
          </w:tcPr>
          <w:p w14:paraId="47F4288D"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50,00</w:t>
            </w:r>
          </w:p>
        </w:tc>
        <w:tc>
          <w:tcPr>
            <w:tcW w:w="842" w:type="dxa"/>
            <w:shd w:val="clear" w:color="auto" w:fill="auto"/>
            <w:vAlign w:val="center"/>
            <w:hideMark/>
          </w:tcPr>
          <w:p w14:paraId="7CC47B91"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51" w:type="dxa"/>
            <w:shd w:val="clear" w:color="auto" w:fill="auto"/>
            <w:vAlign w:val="center"/>
            <w:hideMark/>
          </w:tcPr>
          <w:p w14:paraId="18C55B6B"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100,00</w:t>
            </w:r>
          </w:p>
        </w:tc>
      </w:tr>
      <w:tr w:rsidR="003F5689" w:rsidRPr="00581E3F" w14:paraId="33D04362" w14:textId="77777777" w:rsidTr="00C82511">
        <w:trPr>
          <w:trHeight w:val="537"/>
        </w:trPr>
        <w:tc>
          <w:tcPr>
            <w:tcW w:w="474" w:type="dxa"/>
            <w:shd w:val="clear" w:color="auto" w:fill="auto"/>
            <w:vAlign w:val="center"/>
            <w:hideMark/>
          </w:tcPr>
          <w:p w14:paraId="48CEB661"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lastRenderedPageBreak/>
              <w:t>14</w:t>
            </w:r>
          </w:p>
        </w:tc>
        <w:tc>
          <w:tcPr>
            <w:tcW w:w="4199" w:type="dxa"/>
            <w:shd w:val="clear" w:color="000000" w:fill="FFFFFF"/>
            <w:vAlign w:val="center"/>
            <w:hideMark/>
          </w:tcPr>
          <w:p w14:paraId="3D3771A4"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«Развитие физической культуры и спорта в Змеиногорском районе» на 2021-2025 годы</w:t>
            </w:r>
          </w:p>
        </w:tc>
        <w:tc>
          <w:tcPr>
            <w:tcW w:w="1026" w:type="dxa"/>
            <w:shd w:val="clear" w:color="auto" w:fill="auto"/>
            <w:vAlign w:val="center"/>
            <w:hideMark/>
          </w:tcPr>
          <w:p w14:paraId="130F8895"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18374,00</w:t>
            </w:r>
          </w:p>
        </w:tc>
        <w:tc>
          <w:tcPr>
            <w:tcW w:w="1026" w:type="dxa"/>
            <w:shd w:val="clear" w:color="auto" w:fill="auto"/>
            <w:vAlign w:val="center"/>
            <w:hideMark/>
          </w:tcPr>
          <w:p w14:paraId="55F77419"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18674,00</w:t>
            </w:r>
          </w:p>
        </w:tc>
        <w:tc>
          <w:tcPr>
            <w:tcW w:w="933" w:type="dxa"/>
            <w:shd w:val="clear" w:color="auto" w:fill="auto"/>
            <w:vAlign w:val="center"/>
            <w:hideMark/>
          </w:tcPr>
          <w:p w14:paraId="112DD739"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20398,10</w:t>
            </w:r>
          </w:p>
        </w:tc>
        <w:tc>
          <w:tcPr>
            <w:tcW w:w="842" w:type="dxa"/>
            <w:shd w:val="clear" w:color="auto" w:fill="auto"/>
            <w:vAlign w:val="center"/>
            <w:hideMark/>
          </w:tcPr>
          <w:p w14:paraId="26A66E04" w14:textId="70FA8789" w:rsidR="008B1130" w:rsidRPr="00581E3F" w:rsidRDefault="009D33DA"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w:t>
            </w:r>
            <w:r w:rsidR="008B1130" w:rsidRPr="00581E3F">
              <w:rPr>
                <w:rFonts w:ascii="Times New Roman" w:eastAsia="Times New Roman" w:hAnsi="Times New Roman"/>
                <w:sz w:val="16"/>
                <w:szCs w:val="16"/>
                <w:lang w:eastAsia="ru-RU"/>
              </w:rPr>
              <w:t>1724,10</w:t>
            </w:r>
          </w:p>
        </w:tc>
        <w:tc>
          <w:tcPr>
            <w:tcW w:w="851" w:type="dxa"/>
            <w:shd w:val="clear" w:color="auto" w:fill="auto"/>
            <w:vAlign w:val="center"/>
            <w:hideMark/>
          </w:tcPr>
          <w:p w14:paraId="59D74DCB"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109,23</w:t>
            </w:r>
          </w:p>
        </w:tc>
      </w:tr>
      <w:tr w:rsidR="003F5689" w:rsidRPr="00581E3F" w14:paraId="3F8233C4" w14:textId="77777777" w:rsidTr="00C82511">
        <w:trPr>
          <w:trHeight w:val="531"/>
        </w:trPr>
        <w:tc>
          <w:tcPr>
            <w:tcW w:w="474" w:type="dxa"/>
            <w:shd w:val="clear" w:color="auto" w:fill="auto"/>
            <w:vAlign w:val="center"/>
            <w:hideMark/>
          </w:tcPr>
          <w:p w14:paraId="57B5C9E3"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15</w:t>
            </w:r>
          </w:p>
        </w:tc>
        <w:tc>
          <w:tcPr>
            <w:tcW w:w="4199" w:type="dxa"/>
            <w:shd w:val="clear" w:color="000000" w:fill="FFFFFF"/>
            <w:vAlign w:val="center"/>
            <w:hideMark/>
          </w:tcPr>
          <w:p w14:paraId="740EE7A6"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«Адресная социальная помощь отдельным категориям граждан и семьям с детьми Змеиногорского района» на 2021-2025 годы</w:t>
            </w:r>
          </w:p>
        </w:tc>
        <w:tc>
          <w:tcPr>
            <w:tcW w:w="1026" w:type="dxa"/>
            <w:shd w:val="clear" w:color="auto" w:fill="auto"/>
            <w:vAlign w:val="center"/>
            <w:hideMark/>
          </w:tcPr>
          <w:p w14:paraId="7AD9B181"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13906,00</w:t>
            </w:r>
          </w:p>
        </w:tc>
        <w:tc>
          <w:tcPr>
            <w:tcW w:w="1026" w:type="dxa"/>
            <w:shd w:val="clear" w:color="auto" w:fill="auto"/>
            <w:vAlign w:val="center"/>
            <w:hideMark/>
          </w:tcPr>
          <w:p w14:paraId="0C7B98C7"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13906,00</w:t>
            </w:r>
          </w:p>
        </w:tc>
        <w:tc>
          <w:tcPr>
            <w:tcW w:w="933" w:type="dxa"/>
            <w:shd w:val="clear" w:color="auto" w:fill="auto"/>
            <w:vAlign w:val="center"/>
            <w:hideMark/>
          </w:tcPr>
          <w:p w14:paraId="7CA0C7F5"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14035,00</w:t>
            </w:r>
          </w:p>
        </w:tc>
        <w:tc>
          <w:tcPr>
            <w:tcW w:w="842" w:type="dxa"/>
            <w:shd w:val="clear" w:color="auto" w:fill="auto"/>
            <w:vAlign w:val="center"/>
            <w:hideMark/>
          </w:tcPr>
          <w:p w14:paraId="3F23EEA6" w14:textId="562E7AEC" w:rsidR="008B1130" w:rsidRPr="00581E3F" w:rsidRDefault="009D33DA"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w:t>
            </w:r>
            <w:r w:rsidR="008B1130" w:rsidRPr="00581E3F">
              <w:rPr>
                <w:rFonts w:ascii="Times New Roman" w:eastAsia="Times New Roman" w:hAnsi="Times New Roman"/>
                <w:sz w:val="16"/>
                <w:szCs w:val="16"/>
                <w:lang w:eastAsia="ru-RU"/>
              </w:rPr>
              <w:t>129,00</w:t>
            </w:r>
          </w:p>
        </w:tc>
        <w:tc>
          <w:tcPr>
            <w:tcW w:w="851" w:type="dxa"/>
            <w:shd w:val="clear" w:color="auto" w:fill="auto"/>
            <w:vAlign w:val="center"/>
            <w:hideMark/>
          </w:tcPr>
          <w:p w14:paraId="60873ED4"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100,93</w:t>
            </w:r>
          </w:p>
        </w:tc>
      </w:tr>
      <w:tr w:rsidR="003F5689" w:rsidRPr="00581E3F" w14:paraId="6CC36394" w14:textId="77777777" w:rsidTr="00C82511">
        <w:trPr>
          <w:trHeight w:val="619"/>
        </w:trPr>
        <w:tc>
          <w:tcPr>
            <w:tcW w:w="474" w:type="dxa"/>
            <w:shd w:val="clear" w:color="auto" w:fill="auto"/>
            <w:vAlign w:val="center"/>
            <w:hideMark/>
          </w:tcPr>
          <w:p w14:paraId="0108BD80" w14:textId="77777777" w:rsidR="008B1130" w:rsidRPr="00581E3F" w:rsidRDefault="008B1130" w:rsidP="008B1130">
            <w:pPr>
              <w:spacing w:after="0" w:line="240" w:lineRule="auto"/>
              <w:jc w:val="center"/>
              <w:rPr>
                <w:rFonts w:ascii="Times New Roman" w:eastAsia="Times New Roman" w:hAnsi="Times New Roman"/>
                <w:sz w:val="18"/>
                <w:szCs w:val="18"/>
                <w:lang w:eastAsia="ru-RU"/>
              </w:rPr>
            </w:pPr>
            <w:r w:rsidRPr="00581E3F">
              <w:rPr>
                <w:rFonts w:ascii="Times New Roman" w:eastAsia="Times New Roman" w:hAnsi="Times New Roman"/>
                <w:sz w:val="18"/>
                <w:szCs w:val="18"/>
                <w:lang w:eastAsia="ru-RU"/>
              </w:rPr>
              <w:t>16</w:t>
            </w:r>
          </w:p>
        </w:tc>
        <w:tc>
          <w:tcPr>
            <w:tcW w:w="4199" w:type="dxa"/>
            <w:shd w:val="clear" w:color="000000" w:fill="FFFFFF"/>
            <w:vAlign w:val="center"/>
            <w:hideMark/>
          </w:tcPr>
          <w:p w14:paraId="475A7C11" w14:textId="77777777" w:rsidR="008B1130" w:rsidRPr="00581E3F" w:rsidRDefault="008B1130" w:rsidP="008B1130">
            <w:pPr>
              <w:spacing w:after="0" w:line="240" w:lineRule="auto"/>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Муниципальная программа «Развитие общественного здоровья в муниципальном образовании Змеиногорский район Алтайского края» на 2021-2025 годы</w:t>
            </w:r>
          </w:p>
        </w:tc>
        <w:tc>
          <w:tcPr>
            <w:tcW w:w="1026" w:type="dxa"/>
            <w:shd w:val="clear" w:color="auto" w:fill="auto"/>
            <w:vAlign w:val="center"/>
            <w:hideMark/>
          </w:tcPr>
          <w:p w14:paraId="7556643A"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1026" w:type="dxa"/>
            <w:shd w:val="clear" w:color="auto" w:fill="auto"/>
            <w:vAlign w:val="center"/>
            <w:hideMark/>
          </w:tcPr>
          <w:p w14:paraId="0E4FF863"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933" w:type="dxa"/>
            <w:shd w:val="clear" w:color="auto" w:fill="auto"/>
            <w:vAlign w:val="center"/>
            <w:hideMark/>
          </w:tcPr>
          <w:p w14:paraId="2CF8B66C"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42" w:type="dxa"/>
            <w:shd w:val="clear" w:color="auto" w:fill="auto"/>
            <w:vAlign w:val="center"/>
            <w:hideMark/>
          </w:tcPr>
          <w:p w14:paraId="5C7B1983" w14:textId="77777777"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0,00</w:t>
            </w:r>
          </w:p>
        </w:tc>
        <w:tc>
          <w:tcPr>
            <w:tcW w:w="851" w:type="dxa"/>
            <w:shd w:val="clear" w:color="auto" w:fill="auto"/>
            <w:vAlign w:val="center"/>
            <w:hideMark/>
          </w:tcPr>
          <w:p w14:paraId="798E8CFB" w14:textId="3F0ACF2C" w:rsidR="008B1130" w:rsidRPr="00581E3F" w:rsidRDefault="008B1130" w:rsidP="008B1130">
            <w:pPr>
              <w:spacing w:after="0" w:line="240" w:lineRule="auto"/>
              <w:jc w:val="center"/>
              <w:rPr>
                <w:rFonts w:ascii="Times New Roman" w:eastAsia="Times New Roman" w:hAnsi="Times New Roman"/>
                <w:sz w:val="16"/>
                <w:szCs w:val="16"/>
                <w:lang w:eastAsia="ru-RU"/>
              </w:rPr>
            </w:pPr>
            <w:r w:rsidRPr="00581E3F">
              <w:rPr>
                <w:rFonts w:ascii="Times New Roman" w:eastAsia="Times New Roman" w:hAnsi="Times New Roman"/>
                <w:sz w:val="16"/>
                <w:szCs w:val="16"/>
                <w:lang w:eastAsia="ru-RU"/>
              </w:rPr>
              <w:t>-</w:t>
            </w:r>
          </w:p>
        </w:tc>
      </w:tr>
      <w:tr w:rsidR="003F5689" w:rsidRPr="00581E3F" w14:paraId="3D4F0C8B" w14:textId="77777777" w:rsidTr="00C82511">
        <w:trPr>
          <w:trHeight w:val="300"/>
        </w:trPr>
        <w:tc>
          <w:tcPr>
            <w:tcW w:w="474" w:type="dxa"/>
            <w:shd w:val="clear" w:color="auto" w:fill="auto"/>
            <w:vAlign w:val="center"/>
            <w:hideMark/>
          </w:tcPr>
          <w:p w14:paraId="1ED02246" w14:textId="77777777" w:rsidR="008B1130" w:rsidRPr="00581E3F" w:rsidRDefault="008B1130" w:rsidP="008B1130">
            <w:pPr>
              <w:spacing w:after="0" w:line="240" w:lineRule="auto"/>
              <w:jc w:val="center"/>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 </w:t>
            </w:r>
          </w:p>
        </w:tc>
        <w:tc>
          <w:tcPr>
            <w:tcW w:w="4199" w:type="dxa"/>
            <w:shd w:val="clear" w:color="000000" w:fill="FFFFFF"/>
            <w:vAlign w:val="center"/>
            <w:hideMark/>
          </w:tcPr>
          <w:p w14:paraId="31BF947F" w14:textId="77777777" w:rsidR="008B1130" w:rsidRPr="00581E3F" w:rsidRDefault="008B1130" w:rsidP="008B1130">
            <w:pPr>
              <w:spacing w:after="0" w:line="240" w:lineRule="auto"/>
              <w:rPr>
                <w:rFonts w:ascii="Times New Roman" w:eastAsia="Times New Roman" w:hAnsi="Times New Roman"/>
                <w:b/>
                <w:bCs/>
                <w:sz w:val="20"/>
                <w:szCs w:val="20"/>
                <w:lang w:eastAsia="ru-RU"/>
              </w:rPr>
            </w:pPr>
            <w:r w:rsidRPr="00581E3F">
              <w:rPr>
                <w:rFonts w:ascii="Times New Roman" w:eastAsia="Times New Roman" w:hAnsi="Times New Roman"/>
                <w:b/>
                <w:bCs/>
                <w:sz w:val="20"/>
                <w:szCs w:val="20"/>
                <w:lang w:eastAsia="ru-RU"/>
              </w:rPr>
              <w:t>Итого</w:t>
            </w:r>
          </w:p>
        </w:tc>
        <w:tc>
          <w:tcPr>
            <w:tcW w:w="1026" w:type="dxa"/>
            <w:shd w:val="clear" w:color="auto" w:fill="auto"/>
            <w:vAlign w:val="center"/>
            <w:hideMark/>
          </w:tcPr>
          <w:p w14:paraId="1DB0A767" w14:textId="77777777" w:rsidR="008B1130" w:rsidRPr="00581E3F" w:rsidRDefault="008B1130" w:rsidP="008B113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485252,80</w:t>
            </w:r>
          </w:p>
        </w:tc>
        <w:tc>
          <w:tcPr>
            <w:tcW w:w="1026" w:type="dxa"/>
            <w:shd w:val="clear" w:color="auto" w:fill="auto"/>
            <w:vAlign w:val="center"/>
            <w:hideMark/>
          </w:tcPr>
          <w:p w14:paraId="1D12D70A" w14:textId="77777777" w:rsidR="008B1130" w:rsidRPr="00581E3F" w:rsidRDefault="008B1130" w:rsidP="008B113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547614,00</w:t>
            </w:r>
          </w:p>
        </w:tc>
        <w:tc>
          <w:tcPr>
            <w:tcW w:w="933" w:type="dxa"/>
            <w:shd w:val="clear" w:color="auto" w:fill="auto"/>
            <w:vAlign w:val="center"/>
            <w:hideMark/>
          </w:tcPr>
          <w:p w14:paraId="76D04C15" w14:textId="77777777" w:rsidR="008B1130" w:rsidRPr="00581E3F" w:rsidRDefault="008B1130" w:rsidP="008B113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581754,90</w:t>
            </w:r>
          </w:p>
        </w:tc>
        <w:tc>
          <w:tcPr>
            <w:tcW w:w="842" w:type="dxa"/>
            <w:shd w:val="clear" w:color="auto" w:fill="auto"/>
            <w:vAlign w:val="center"/>
            <w:hideMark/>
          </w:tcPr>
          <w:p w14:paraId="3003BD56" w14:textId="502E8394" w:rsidR="008B1130" w:rsidRPr="00581E3F" w:rsidRDefault="009D33DA" w:rsidP="008B113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w:t>
            </w:r>
            <w:r w:rsidR="008B1130" w:rsidRPr="00581E3F">
              <w:rPr>
                <w:rFonts w:ascii="Times New Roman" w:eastAsia="Times New Roman" w:hAnsi="Times New Roman"/>
                <w:b/>
                <w:bCs/>
                <w:sz w:val="16"/>
                <w:szCs w:val="16"/>
                <w:lang w:eastAsia="ru-RU"/>
              </w:rPr>
              <w:t>34140,90</w:t>
            </w:r>
          </w:p>
        </w:tc>
        <w:tc>
          <w:tcPr>
            <w:tcW w:w="851" w:type="dxa"/>
            <w:shd w:val="clear" w:color="auto" w:fill="auto"/>
            <w:vAlign w:val="center"/>
            <w:hideMark/>
          </w:tcPr>
          <w:p w14:paraId="1A8361E3" w14:textId="77777777" w:rsidR="008B1130" w:rsidRPr="00581E3F" w:rsidRDefault="008B1130" w:rsidP="008B1130">
            <w:pPr>
              <w:spacing w:after="0" w:line="240" w:lineRule="auto"/>
              <w:jc w:val="center"/>
              <w:rPr>
                <w:rFonts w:ascii="Times New Roman" w:eastAsia="Times New Roman" w:hAnsi="Times New Roman"/>
                <w:b/>
                <w:bCs/>
                <w:sz w:val="16"/>
                <w:szCs w:val="16"/>
                <w:lang w:eastAsia="ru-RU"/>
              </w:rPr>
            </w:pPr>
            <w:r w:rsidRPr="00581E3F">
              <w:rPr>
                <w:rFonts w:ascii="Times New Roman" w:eastAsia="Times New Roman" w:hAnsi="Times New Roman"/>
                <w:b/>
                <w:bCs/>
                <w:sz w:val="16"/>
                <w:szCs w:val="16"/>
                <w:lang w:eastAsia="ru-RU"/>
              </w:rPr>
              <w:t>106,23</w:t>
            </w:r>
          </w:p>
        </w:tc>
      </w:tr>
    </w:tbl>
    <w:p w14:paraId="5C2DDB04" w14:textId="12586BE9" w:rsidR="00500945" w:rsidRPr="00581E3F" w:rsidRDefault="00500945" w:rsidP="00652169">
      <w:pPr>
        <w:shd w:val="clear" w:color="auto" w:fill="FFFFFF"/>
        <w:spacing w:after="0" w:line="240" w:lineRule="auto"/>
        <w:ind w:firstLine="708"/>
        <w:jc w:val="both"/>
        <w:rPr>
          <w:rFonts w:ascii="Times New Roman" w:hAnsi="Times New Roman"/>
          <w:sz w:val="24"/>
          <w:szCs w:val="24"/>
        </w:rPr>
      </w:pPr>
    </w:p>
    <w:p w14:paraId="54AEC1D8" w14:textId="3D86F6CE" w:rsidR="00815592" w:rsidRPr="00581E3F" w:rsidRDefault="00815592" w:rsidP="00815592">
      <w:pPr>
        <w:spacing w:after="0" w:line="240" w:lineRule="auto"/>
        <w:ind w:firstLine="709"/>
        <w:jc w:val="both"/>
        <w:rPr>
          <w:rFonts w:ascii="Times New Roman" w:hAnsi="Times New Roman"/>
          <w:sz w:val="24"/>
          <w:szCs w:val="24"/>
          <w:lang w:eastAsia="ru-RU"/>
        </w:rPr>
      </w:pPr>
      <w:r w:rsidRPr="00581E3F">
        <w:rPr>
          <w:rFonts w:ascii="Times New Roman" w:hAnsi="Times New Roman"/>
          <w:sz w:val="24"/>
          <w:szCs w:val="24"/>
        </w:rPr>
        <w:t>Планируемые расходы Проектом Решения</w:t>
      </w:r>
      <w:r w:rsidRPr="00581E3F">
        <w:rPr>
          <w:rFonts w:ascii="Times New Roman" w:hAnsi="Times New Roman"/>
          <w:bCs/>
          <w:sz w:val="24"/>
          <w:szCs w:val="24"/>
        </w:rPr>
        <w:t xml:space="preserve"> </w:t>
      </w:r>
      <w:r w:rsidRPr="00581E3F">
        <w:rPr>
          <w:rFonts w:ascii="Times New Roman" w:hAnsi="Times New Roman"/>
          <w:sz w:val="24"/>
          <w:szCs w:val="24"/>
        </w:rPr>
        <w:t xml:space="preserve">в 2025 году на муниципальные программы составят </w:t>
      </w:r>
      <w:r w:rsidR="00A92BEA" w:rsidRPr="00581E3F">
        <w:rPr>
          <w:rFonts w:ascii="Times New Roman" w:hAnsi="Times New Roman"/>
          <w:sz w:val="24"/>
          <w:szCs w:val="24"/>
        </w:rPr>
        <w:t>435 673,40</w:t>
      </w:r>
      <w:r w:rsidRPr="00581E3F">
        <w:rPr>
          <w:rFonts w:ascii="Times New Roman" w:hAnsi="Times New Roman"/>
          <w:sz w:val="24"/>
          <w:szCs w:val="24"/>
        </w:rPr>
        <w:t xml:space="preserve"> тыс. рублей, что в общих расходах бюджета муниципального образования составля</w:t>
      </w:r>
      <w:r w:rsidR="0067296C" w:rsidRPr="00581E3F">
        <w:rPr>
          <w:rFonts w:ascii="Times New Roman" w:hAnsi="Times New Roman"/>
          <w:sz w:val="24"/>
          <w:szCs w:val="24"/>
        </w:rPr>
        <w:t>ют</w:t>
      </w:r>
      <w:r w:rsidRPr="00581E3F">
        <w:rPr>
          <w:rFonts w:ascii="Times New Roman" w:hAnsi="Times New Roman"/>
          <w:sz w:val="24"/>
          <w:szCs w:val="24"/>
        </w:rPr>
        <w:t xml:space="preserve"> </w:t>
      </w:r>
      <w:r w:rsidR="00A92BEA" w:rsidRPr="00581E3F">
        <w:rPr>
          <w:rFonts w:ascii="Times New Roman" w:hAnsi="Times New Roman"/>
          <w:sz w:val="24"/>
          <w:szCs w:val="24"/>
        </w:rPr>
        <w:t>69,7</w:t>
      </w:r>
      <w:r w:rsidRPr="00581E3F">
        <w:rPr>
          <w:rFonts w:ascii="Times New Roman" w:hAnsi="Times New Roman"/>
          <w:sz w:val="24"/>
          <w:szCs w:val="24"/>
        </w:rPr>
        <w:t xml:space="preserve">%. Проектом Решения </w:t>
      </w:r>
      <w:r w:rsidR="00A92BEA" w:rsidRPr="00581E3F">
        <w:rPr>
          <w:rFonts w:ascii="Times New Roman" w:hAnsi="Times New Roman"/>
          <w:sz w:val="24"/>
          <w:szCs w:val="24"/>
        </w:rPr>
        <w:t xml:space="preserve">на 2025 год вносится изменение </w:t>
      </w:r>
      <w:r w:rsidRPr="00581E3F">
        <w:rPr>
          <w:rFonts w:ascii="Times New Roman" w:hAnsi="Times New Roman"/>
          <w:sz w:val="24"/>
          <w:szCs w:val="24"/>
        </w:rPr>
        <w:t>объем</w:t>
      </w:r>
      <w:r w:rsidR="00A92BEA" w:rsidRPr="00581E3F">
        <w:rPr>
          <w:rFonts w:ascii="Times New Roman" w:hAnsi="Times New Roman"/>
          <w:sz w:val="24"/>
          <w:szCs w:val="24"/>
        </w:rPr>
        <w:t>ов</w:t>
      </w:r>
      <w:r w:rsidRPr="00581E3F">
        <w:rPr>
          <w:rFonts w:ascii="Times New Roman" w:hAnsi="Times New Roman"/>
          <w:sz w:val="24"/>
          <w:szCs w:val="24"/>
        </w:rPr>
        <w:t xml:space="preserve"> бюджетных ассигнований </w:t>
      </w:r>
      <w:r w:rsidR="00A92BEA" w:rsidRPr="00581E3F">
        <w:rPr>
          <w:rFonts w:ascii="Times New Roman" w:hAnsi="Times New Roman"/>
          <w:sz w:val="24"/>
          <w:szCs w:val="24"/>
        </w:rPr>
        <w:t>по</w:t>
      </w:r>
      <w:r w:rsidRPr="00581E3F">
        <w:rPr>
          <w:rFonts w:ascii="Times New Roman" w:hAnsi="Times New Roman"/>
          <w:sz w:val="24"/>
          <w:szCs w:val="24"/>
        </w:rPr>
        <w:t xml:space="preserve"> </w:t>
      </w:r>
      <w:r w:rsidR="00A92BEA" w:rsidRPr="00581E3F">
        <w:rPr>
          <w:rFonts w:ascii="Times New Roman" w:hAnsi="Times New Roman"/>
          <w:sz w:val="24"/>
          <w:szCs w:val="24"/>
        </w:rPr>
        <w:t>1</w:t>
      </w:r>
      <w:r w:rsidRPr="00581E3F">
        <w:rPr>
          <w:rFonts w:ascii="Times New Roman" w:hAnsi="Times New Roman"/>
          <w:sz w:val="24"/>
          <w:szCs w:val="24"/>
        </w:rPr>
        <w:t xml:space="preserve"> муниципальн</w:t>
      </w:r>
      <w:r w:rsidR="00A92BEA" w:rsidRPr="00581E3F">
        <w:rPr>
          <w:rFonts w:ascii="Times New Roman" w:hAnsi="Times New Roman"/>
          <w:sz w:val="24"/>
          <w:szCs w:val="24"/>
        </w:rPr>
        <w:t xml:space="preserve">ой </w:t>
      </w:r>
      <w:r w:rsidRPr="00581E3F">
        <w:rPr>
          <w:rFonts w:ascii="Times New Roman" w:hAnsi="Times New Roman"/>
          <w:sz w:val="24"/>
          <w:szCs w:val="24"/>
        </w:rPr>
        <w:t>программ</w:t>
      </w:r>
      <w:r w:rsidR="00A92BEA" w:rsidRPr="00581E3F">
        <w:rPr>
          <w:rFonts w:ascii="Times New Roman" w:hAnsi="Times New Roman"/>
          <w:sz w:val="24"/>
          <w:szCs w:val="24"/>
        </w:rPr>
        <w:t>е</w:t>
      </w:r>
      <w:r w:rsidRPr="00581E3F">
        <w:rPr>
          <w:rFonts w:ascii="Times New Roman" w:hAnsi="Times New Roman"/>
          <w:sz w:val="24"/>
          <w:szCs w:val="24"/>
        </w:rPr>
        <w:t xml:space="preserve"> </w:t>
      </w:r>
      <w:r w:rsidR="00A92BEA" w:rsidRPr="00581E3F">
        <w:rPr>
          <w:rFonts w:ascii="Times New Roman" w:hAnsi="Times New Roman"/>
          <w:sz w:val="24"/>
          <w:szCs w:val="24"/>
        </w:rPr>
        <w:t>(«</w:t>
      </w:r>
      <w:r w:rsidR="00A92BEA" w:rsidRPr="00581E3F">
        <w:rPr>
          <w:rFonts w:ascii="Times New Roman" w:eastAsia="Times New Roman" w:hAnsi="Times New Roman"/>
          <w:sz w:val="24"/>
          <w:szCs w:val="24"/>
          <w:lang w:eastAsia="ru-RU"/>
        </w:rPr>
        <w:t>Обеспечение населения Змеиногорского района жилищно-коммунальными услугами» на 2021-2025 годы»)</w:t>
      </w:r>
      <w:r w:rsidR="00A92BEA" w:rsidRPr="00581E3F">
        <w:rPr>
          <w:rFonts w:ascii="Times New Roman" w:hAnsi="Times New Roman"/>
          <w:sz w:val="24"/>
          <w:szCs w:val="24"/>
        </w:rPr>
        <w:t xml:space="preserve"> </w:t>
      </w:r>
      <w:r w:rsidRPr="00581E3F">
        <w:rPr>
          <w:rFonts w:ascii="Times New Roman" w:hAnsi="Times New Roman"/>
          <w:sz w:val="24"/>
          <w:szCs w:val="24"/>
        </w:rPr>
        <w:t xml:space="preserve">из 16, по </w:t>
      </w:r>
      <w:r w:rsidR="00A92BEA" w:rsidRPr="00581E3F">
        <w:rPr>
          <w:rFonts w:ascii="Times New Roman" w:hAnsi="Times New Roman"/>
          <w:sz w:val="24"/>
          <w:szCs w:val="24"/>
        </w:rPr>
        <w:t>ней</w:t>
      </w:r>
      <w:r w:rsidRPr="00581E3F">
        <w:rPr>
          <w:rFonts w:ascii="Times New Roman" w:hAnsi="Times New Roman"/>
          <w:sz w:val="24"/>
          <w:szCs w:val="24"/>
        </w:rPr>
        <w:t xml:space="preserve"> </w:t>
      </w:r>
      <w:r w:rsidRPr="00581E3F">
        <w:rPr>
          <w:rFonts w:ascii="Times New Roman" w:hAnsi="Times New Roman"/>
          <w:sz w:val="24"/>
          <w:szCs w:val="24"/>
          <w:lang w:eastAsia="ru-RU"/>
        </w:rPr>
        <w:t xml:space="preserve">предусматривается увеличение финансирования на сумму </w:t>
      </w:r>
      <w:r w:rsidR="00A92BEA" w:rsidRPr="00581E3F">
        <w:rPr>
          <w:rFonts w:ascii="Times New Roman" w:hAnsi="Times New Roman"/>
          <w:sz w:val="24"/>
          <w:szCs w:val="24"/>
          <w:lang w:eastAsia="ru-RU"/>
        </w:rPr>
        <w:t xml:space="preserve">5 000,00 </w:t>
      </w:r>
      <w:r w:rsidRPr="00581E3F">
        <w:rPr>
          <w:rFonts w:ascii="Times New Roman" w:hAnsi="Times New Roman"/>
          <w:sz w:val="24"/>
          <w:szCs w:val="24"/>
          <w:lang w:eastAsia="ru-RU"/>
        </w:rPr>
        <w:t>тыс. рублей</w:t>
      </w:r>
      <w:r w:rsidR="00A92BEA" w:rsidRPr="00581E3F">
        <w:rPr>
          <w:rFonts w:ascii="Times New Roman" w:hAnsi="Times New Roman"/>
          <w:sz w:val="24"/>
          <w:szCs w:val="24"/>
          <w:lang w:eastAsia="ru-RU"/>
        </w:rPr>
        <w:t>.</w:t>
      </w:r>
    </w:p>
    <w:p w14:paraId="4C6A3F0D" w14:textId="77777777" w:rsidR="003B4193" w:rsidRPr="00581E3F" w:rsidRDefault="003B4193" w:rsidP="00652169">
      <w:pPr>
        <w:shd w:val="clear" w:color="auto" w:fill="FFFFFF"/>
        <w:spacing w:after="0" w:line="240" w:lineRule="auto"/>
        <w:ind w:firstLine="708"/>
        <w:jc w:val="both"/>
        <w:rPr>
          <w:rFonts w:ascii="Times New Roman" w:hAnsi="Times New Roman"/>
          <w:sz w:val="24"/>
          <w:szCs w:val="24"/>
        </w:rPr>
      </w:pPr>
    </w:p>
    <w:p w14:paraId="32AFA0B0" w14:textId="748EC718" w:rsidR="00451F09" w:rsidRPr="00581E3F" w:rsidRDefault="00451F09" w:rsidP="00255573">
      <w:pPr>
        <w:pStyle w:val="a6"/>
        <w:numPr>
          <w:ilvl w:val="0"/>
          <w:numId w:val="15"/>
        </w:numPr>
        <w:spacing w:after="0" w:line="240" w:lineRule="auto"/>
        <w:jc w:val="center"/>
        <w:rPr>
          <w:rFonts w:ascii="Times New Roman" w:hAnsi="Times New Roman"/>
          <w:b/>
          <w:sz w:val="24"/>
          <w:szCs w:val="24"/>
          <w:lang w:eastAsia="ru-RU"/>
        </w:rPr>
      </w:pPr>
      <w:r w:rsidRPr="00581E3F">
        <w:rPr>
          <w:rFonts w:ascii="Times New Roman" w:hAnsi="Times New Roman"/>
          <w:b/>
          <w:sz w:val="24"/>
          <w:szCs w:val="24"/>
          <w:lang w:eastAsia="ru-RU"/>
        </w:rPr>
        <w:t xml:space="preserve">Дефицит </w:t>
      </w:r>
      <w:r w:rsidR="00F34648" w:rsidRPr="00581E3F">
        <w:rPr>
          <w:rFonts w:ascii="Times New Roman" w:hAnsi="Times New Roman"/>
          <w:b/>
          <w:bCs/>
          <w:sz w:val="24"/>
          <w:szCs w:val="24"/>
          <w:lang w:eastAsia="ru-RU"/>
        </w:rPr>
        <w:t>бюджета муниципального образования</w:t>
      </w:r>
      <w:r w:rsidR="00F34648" w:rsidRPr="00581E3F">
        <w:rPr>
          <w:rFonts w:ascii="Times New Roman" w:hAnsi="Times New Roman"/>
          <w:b/>
          <w:sz w:val="24"/>
          <w:szCs w:val="24"/>
          <w:lang w:eastAsia="ru-RU"/>
        </w:rPr>
        <w:t xml:space="preserve"> </w:t>
      </w:r>
      <w:r w:rsidRPr="00581E3F">
        <w:rPr>
          <w:rFonts w:ascii="Times New Roman" w:hAnsi="Times New Roman"/>
          <w:b/>
          <w:sz w:val="24"/>
          <w:szCs w:val="24"/>
          <w:lang w:eastAsia="ru-RU"/>
        </w:rPr>
        <w:t>и источники его финансирования</w:t>
      </w:r>
    </w:p>
    <w:p w14:paraId="30DA9D4E" w14:textId="01432371" w:rsidR="00CD3F07" w:rsidRPr="00581E3F" w:rsidRDefault="00F34648" w:rsidP="00F34648">
      <w:pPr>
        <w:widowControl w:val="0"/>
        <w:autoSpaceDE w:val="0"/>
        <w:autoSpaceDN w:val="0"/>
        <w:adjustRightInd w:val="0"/>
        <w:spacing w:after="0" w:line="240" w:lineRule="auto"/>
        <w:ind w:firstLine="709"/>
        <w:jc w:val="both"/>
        <w:rPr>
          <w:rFonts w:ascii="Times New Roman" w:hAnsi="Times New Roman"/>
          <w:sz w:val="24"/>
          <w:szCs w:val="24"/>
        </w:rPr>
      </w:pPr>
      <w:r w:rsidRPr="00581E3F">
        <w:rPr>
          <w:rFonts w:ascii="Times New Roman" w:hAnsi="Times New Roman"/>
          <w:sz w:val="24"/>
          <w:szCs w:val="24"/>
          <w:lang w:eastAsia="ru-RU"/>
        </w:rPr>
        <w:t xml:space="preserve">С внесением изменений </w:t>
      </w:r>
      <w:r w:rsidR="00A722F9" w:rsidRPr="00581E3F">
        <w:rPr>
          <w:rFonts w:ascii="Times New Roman" w:hAnsi="Times New Roman"/>
          <w:sz w:val="24"/>
          <w:szCs w:val="24"/>
          <w:lang w:eastAsia="ru-RU"/>
        </w:rPr>
        <w:t>в решение</w:t>
      </w:r>
      <w:r w:rsidR="00EB1204" w:rsidRPr="00581E3F">
        <w:rPr>
          <w:rFonts w:ascii="Times New Roman" w:hAnsi="Times New Roman"/>
          <w:bCs/>
          <w:sz w:val="24"/>
          <w:szCs w:val="24"/>
        </w:rPr>
        <w:t xml:space="preserve"> </w:t>
      </w:r>
      <w:r w:rsidR="00A722F9" w:rsidRPr="00581E3F">
        <w:rPr>
          <w:rFonts w:ascii="Times New Roman" w:hAnsi="Times New Roman"/>
          <w:sz w:val="24"/>
          <w:szCs w:val="24"/>
        </w:rPr>
        <w:t>Змеиногорского районного Совета депутатов от 15.12.2023 №70 «О районном бюджете Змеиногорского района на 2024 год и плановый период 2025 и 2026 годов»</w:t>
      </w:r>
      <w:r w:rsidR="00A722F9" w:rsidRPr="00581E3F">
        <w:rPr>
          <w:rFonts w:ascii="Times New Roman" w:hAnsi="Times New Roman"/>
          <w:sz w:val="24"/>
          <w:szCs w:val="24"/>
          <w:lang w:eastAsia="ru-RU"/>
        </w:rPr>
        <w:t xml:space="preserve"> </w:t>
      </w:r>
      <w:r w:rsidRPr="00581E3F">
        <w:rPr>
          <w:rFonts w:ascii="Times New Roman" w:hAnsi="Times New Roman"/>
          <w:sz w:val="24"/>
          <w:szCs w:val="24"/>
          <w:lang w:eastAsia="ru-RU"/>
        </w:rPr>
        <w:t xml:space="preserve">дефицит бюджета муниципального образования Змеиногорский район Алтайского края </w:t>
      </w:r>
      <w:r w:rsidR="00CD3F07" w:rsidRPr="00581E3F">
        <w:rPr>
          <w:rFonts w:ascii="Times New Roman" w:hAnsi="Times New Roman"/>
          <w:sz w:val="24"/>
          <w:szCs w:val="24"/>
          <w:lang w:eastAsia="ru-RU"/>
        </w:rPr>
        <w:t xml:space="preserve">в 2024 году </w:t>
      </w:r>
      <w:r w:rsidRPr="00581E3F">
        <w:rPr>
          <w:rFonts w:ascii="Times New Roman" w:hAnsi="Times New Roman"/>
          <w:snapToGrid w:val="0"/>
          <w:sz w:val="24"/>
          <w:szCs w:val="24"/>
          <w:lang w:eastAsia="ru-RU"/>
        </w:rPr>
        <w:t>сос</w:t>
      </w:r>
      <w:r w:rsidRPr="00581E3F">
        <w:rPr>
          <w:rFonts w:ascii="Times New Roman" w:hAnsi="Times New Roman"/>
          <w:sz w:val="24"/>
          <w:szCs w:val="24"/>
          <w:lang w:eastAsia="ru-RU"/>
        </w:rPr>
        <w:t xml:space="preserve">тавит – </w:t>
      </w:r>
      <w:r w:rsidR="00CD3F07" w:rsidRPr="00581E3F">
        <w:rPr>
          <w:rFonts w:ascii="Times New Roman" w:hAnsi="Times New Roman"/>
          <w:sz w:val="24"/>
          <w:szCs w:val="24"/>
          <w:lang w:eastAsia="ru-RU"/>
        </w:rPr>
        <w:t>48 474,50</w:t>
      </w:r>
      <w:r w:rsidRPr="00581E3F">
        <w:rPr>
          <w:rFonts w:ascii="Times New Roman" w:hAnsi="Times New Roman"/>
          <w:sz w:val="24"/>
          <w:szCs w:val="24"/>
          <w:lang w:eastAsia="ru-RU"/>
        </w:rPr>
        <w:t xml:space="preserve"> тыс. рублей</w:t>
      </w:r>
      <w:r w:rsidR="00CD3F07" w:rsidRPr="00581E3F">
        <w:rPr>
          <w:rFonts w:ascii="Times New Roman" w:hAnsi="Times New Roman"/>
          <w:sz w:val="24"/>
          <w:szCs w:val="24"/>
          <w:lang w:eastAsia="ru-RU"/>
        </w:rPr>
        <w:t>, в 2025 году 19 121,00 тыс. рублей</w:t>
      </w:r>
      <w:r w:rsidRPr="00581E3F">
        <w:rPr>
          <w:rFonts w:ascii="Times New Roman" w:hAnsi="Times New Roman"/>
          <w:sz w:val="24"/>
          <w:szCs w:val="24"/>
          <w:lang w:eastAsia="ru-RU"/>
        </w:rPr>
        <w:t>.</w:t>
      </w:r>
      <w:r w:rsidR="00A722F9" w:rsidRPr="00581E3F">
        <w:rPr>
          <w:rFonts w:ascii="Times New Roman" w:hAnsi="Times New Roman"/>
          <w:sz w:val="24"/>
          <w:szCs w:val="24"/>
        </w:rPr>
        <w:t xml:space="preserve"> Источником внутреннего финансового дефицита является </w:t>
      </w:r>
      <w:r w:rsidR="00D8777D" w:rsidRPr="00581E3F">
        <w:rPr>
          <w:rFonts w:ascii="Times New Roman" w:hAnsi="Times New Roman"/>
          <w:sz w:val="24"/>
          <w:szCs w:val="24"/>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и </w:t>
      </w:r>
      <w:r w:rsidR="00A722F9" w:rsidRPr="00581E3F">
        <w:rPr>
          <w:rFonts w:ascii="Times New Roman" w:hAnsi="Times New Roman"/>
          <w:sz w:val="24"/>
          <w:szCs w:val="24"/>
        </w:rPr>
        <w:t>изменение остатков средств на счетах по учету средств бюджета (что не противоречит ст.96 Бюджетного кодекса РФ).</w:t>
      </w:r>
      <w:r w:rsidR="00CD3F07" w:rsidRPr="00581E3F">
        <w:rPr>
          <w:rFonts w:ascii="Times New Roman" w:hAnsi="Times New Roman"/>
          <w:sz w:val="24"/>
          <w:szCs w:val="24"/>
        </w:rPr>
        <w:t xml:space="preserve"> </w:t>
      </w:r>
      <w:r w:rsidR="00A722F9" w:rsidRPr="00581E3F">
        <w:rPr>
          <w:rFonts w:ascii="Times New Roman" w:hAnsi="Times New Roman"/>
          <w:sz w:val="24"/>
          <w:szCs w:val="24"/>
        </w:rPr>
        <w:t xml:space="preserve">Размер дефицита соответствует ограничениям статьи 92.1 п.3 Бюджетного кодекса РФ. </w:t>
      </w:r>
    </w:p>
    <w:p w14:paraId="54F0D1C0" w14:textId="399342A1" w:rsidR="00F34648" w:rsidRPr="00581E3F" w:rsidRDefault="00A722F9" w:rsidP="00F34648">
      <w:pPr>
        <w:widowControl w:val="0"/>
        <w:autoSpaceDE w:val="0"/>
        <w:autoSpaceDN w:val="0"/>
        <w:adjustRightInd w:val="0"/>
        <w:spacing w:after="0" w:line="240" w:lineRule="auto"/>
        <w:ind w:firstLine="709"/>
        <w:jc w:val="both"/>
        <w:rPr>
          <w:rFonts w:ascii="Times New Roman" w:hAnsi="Times New Roman"/>
          <w:sz w:val="24"/>
          <w:szCs w:val="24"/>
        </w:rPr>
      </w:pPr>
      <w:r w:rsidRPr="00581E3F">
        <w:rPr>
          <w:rFonts w:ascii="Times New Roman" w:hAnsi="Times New Roman"/>
          <w:sz w:val="24"/>
          <w:szCs w:val="24"/>
        </w:rPr>
        <w:t xml:space="preserve">На 2026 год </w:t>
      </w:r>
      <w:r w:rsidR="00CD3F07" w:rsidRPr="00581E3F">
        <w:rPr>
          <w:rFonts w:ascii="Times New Roman" w:hAnsi="Times New Roman"/>
          <w:sz w:val="24"/>
          <w:szCs w:val="24"/>
        </w:rPr>
        <w:t>профи</w:t>
      </w:r>
      <w:r w:rsidRPr="00581E3F">
        <w:rPr>
          <w:rFonts w:ascii="Times New Roman" w:hAnsi="Times New Roman"/>
          <w:sz w:val="24"/>
          <w:szCs w:val="24"/>
        </w:rPr>
        <w:t xml:space="preserve">цит останется на прежнем уровне – </w:t>
      </w:r>
      <w:r w:rsidR="003B776B" w:rsidRPr="00581E3F">
        <w:rPr>
          <w:rFonts w:ascii="Times New Roman" w:hAnsi="Times New Roman"/>
          <w:sz w:val="24"/>
          <w:szCs w:val="24"/>
        </w:rPr>
        <w:t>1</w:t>
      </w:r>
      <w:r w:rsidR="00CD3F07" w:rsidRPr="00581E3F">
        <w:rPr>
          <w:rFonts w:ascii="Times New Roman" w:hAnsi="Times New Roman"/>
          <w:sz w:val="24"/>
          <w:szCs w:val="24"/>
        </w:rPr>
        <w:t xml:space="preserve"> </w:t>
      </w:r>
      <w:r w:rsidR="003B776B" w:rsidRPr="00581E3F">
        <w:rPr>
          <w:rFonts w:ascii="Times New Roman" w:hAnsi="Times New Roman"/>
          <w:sz w:val="24"/>
          <w:szCs w:val="24"/>
        </w:rPr>
        <w:t>10</w:t>
      </w:r>
      <w:r w:rsidRPr="00581E3F">
        <w:rPr>
          <w:rFonts w:ascii="Times New Roman" w:hAnsi="Times New Roman"/>
          <w:sz w:val="24"/>
          <w:szCs w:val="24"/>
        </w:rPr>
        <w:t xml:space="preserve">0,0 </w:t>
      </w:r>
      <w:r w:rsidR="003B776B" w:rsidRPr="00581E3F">
        <w:rPr>
          <w:rFonts w:ascii="Times New Roman" w:hAnsi="Times New Roman"/>
          <w:sz w:val="24"/>
          <w:szCs w:val="24"/>
          <w:lang w:eastAsia="ru-RU"/>
        </w:rPr>
        <w:t>тыс. рублей</w:t>
      </w:r>
      <w:r w:rsidRPr="00581E3F">
        <w:rPr>
          <w:rFonts w:ascii="Times New Roman" w:hAnsi="Times New Roman"/>
          <w:sz w:val="24"/>
          <w:szCs w:val="24"/>
        </w:rPr>
        <w:t>.</w:t>
      </w:r>
    </w:p>
    <w:p w14:paraId="616FED5B" w14:textId="77777777" w:rsidR="00CD3F07" w:rsidRPr="00581E3F" w:rsidRDefault="00CD3F07" w:rsidP="00F34648">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19254E68" w14:textId="070109BD" w:rsidR="00451F09" w:rsidRPr="00581E3F" w:rsidRDefault="00451F09" w:rsidP="00255573">
      <w:pPr>
        <w:pStyle w:val="a6"/>
        <w:numPr>
          <w:ilvl w:val="0"/>
          <w:numId w:val="15"/>
        </w:numPr>
        <w:tabs>
          <w:tab w:val="left" w:pos="0"/>
        </w:tabs>
        <w:spacing w:after="0" w:line="240" w:lineRule="auto"/>
        <w:jc w:val="center"/>
        <w:rPr>
          <w:rFonts w:ascii="Times New Roman" w:hAnsi="Times New Roman"/>
          <w:b/>
          <w:sz w:val="24"/>
          <w:szCs w:val="24"/>
          <w:lang w:eastAsia="ru-RU"/>
        </w:rPr>
      </w:pPr>
      <w:r w:rsidRPr="00581E3F">
        <w:rPr>
          <w:rFonts w:ascii="Times New Roman" w:hAnsi="Times New Roman"/>
          <w:b/>
          <w:sz w:val="24"/>
          <w:szCs w:val="24"/>
          <w:lang w:eastAsia="ru-RU"/>
        </w:rPr>
        <w:t>Заключение</w:t>
      </w:r>
    </w:p>
    <w:p w14:paraId="0E3A9871" w14:textId="30025117" w:rsidR="0039452E" w:rsidRPr="00581E3F" w:rsidRDefault="0039452E" w:rsidP="00A719C3">
      <w:pPr>
        <w:tabs>
          <w:tab w:val="left" w:pos="2288"/>
        </w:tabs>
        <w:spacing w:after="0" w:line="240" w:lineRule="auto"/>
        <w:ind w:firstLine="851"/>
        <w:jc w:val="both"/>
        <w:rPr>
          <w:rFonts w:ascii="Times New Roman" w:hAnsi="Times New Roman"/>
          <w:sz w:val="24"/>
          <w:szCs w:val="24"/>
          <w:lang w:eastAsia="ru-RU"/>
        </w:rPr>
      </w:pPr>
      <w:r w:rsidRPr="00581E3F">
        <w:rPr>
          <w:rFonts w:ascii="Times New Roman" w:hAnsi="Times New Roman"/>
          <w:sz w:val="24"/>
          <w:szCs w:val="24"/>
          <w:lang w:eastAsia="ru-RU"/>
        </w:rPr>
        <w:t xml:space="preserve">По итогам экспертизы </w:t>
      </w:r>
      <w:r w:rsidR="00CD3F07" w:rsidRPr="00581E3F">
        <w:rPr>
          <w:rFonts w:ascii="Times New Roman" w:hAnsi="Times New Roman"/>
          <w:sz w:val="24"/>
          <w:szCs w:val="24"/>
          <w:lang w:eastAsia="ru-RU"/>
        </w:rPr>
        <w:t xml:space="preserve">уточненного </w:t>
      </w:r>
      <w:r w:rsidRPr="00581E3F">
        <w:rPr>
          <w:rFonts w:ascii="Times New Roman" w:hAnsi="Times New Roman"/>
          <w:sz w:val="24"/>
          <w:szCs w:val="24"/>
          <w:lang w:eastAsia="ru-RU"/>
        </w:rPr>
        <w:t>проекта решения Змеиногорского районного Совета депутатов Алтайского края «</w:t>
      </w:r>
      <w:r w:rsidRPr="00581E3F">
        <w:rPr>
          <w:rFonts w:ascii="Times New Roman" w:hAnsi="Times New Roman"/>
          <w:sz w:val="24"/>
          <w:szCs w:val="24"/>
        </w:rPr>
        <w:t>О внесении изменений в решение Змеиногорского районного Совета депутатов от 1</w:t>
      </w:r>
      <w:r w:rsidR="00A04885" w:rsidRPr="00581E3F">
        <w:rPr>
          <w:rFonts w:ascii="Times New Roman" w:hAnsi="Times New Roman"/>
          <w:sz w:val="24"/>
          <w:szCs w:val="24"/>
        </w:rPr>
        <w:t>5</w:t>
      </w:r>
      <w:r w:rsidRPr="00581E3F">
        <w:rPr>
          <w:rFonts w:ascii="Times New Roman" w:hAnsi="Times New Roman"/>
          <w:sz w:val="24"/>
          <w:szCs w:val="24"/>
        </w:rPr>
        <w:t>.12.202</w:t>
      </w:r>
      <w:r w:rsidR="00A04885" w:rsidRPr="00581E3F">
        <w:rPr>
          <w:rFonts w:ascii="Times New Roman" w:hAnsi="Times New Roman"/>
          <w:sz w:val="24"/>
          <w:szCs w:val="24"/>
        </w:rPr>
        <w:t>3</w:t>
      </w:r>
      <w:r w:rsidRPr="00581E3F">
        <w:rPr>
          <w:rFonts w:ascii="Times New Roman" w:hAnsi="Times New Roman"/>
          <w:sz w:val="24"/>
          <w:szCs w:val="24"/>
        </w:rPr>
        <w:t xml:space="preserve"> № </w:t>
      </w:r>
      <w:r w:rsidR="00A04885" w:rsidRPr="00581E3F">
        <w:rPr>
          <w:rFonts w:ascii="Times New Roman" w:hAnsi="Times New Roman"/>
          <w:sz w:val="24"/>
          <w:szCs w:val="24"/>
        </w:rPr>
        <w:t>70</w:t>
      </w:r>
      <w:r w:rsidRPr="00581E3F">
        <w:rPr>
          <w:rFonts w:ascii="Times New Roman" w:hAnsi="Times New Roman"/>
          <w:sz w:val="24"/>
          <w:szCs w:val="24"/>
        </w:rPr>
        <w:t xml:space="preserve"> «О районном бюджете Змеиногорского района на </w:t>
      </w:r>
      <w:r w:rsidR="00E1176E" w:rsidRPr="00581E3F">
        <w:rPr>
          <w:rFonts w:ascii="Times New Roman" w:hAnsi="Times New Roman"/>
          <w:sz w:val="24"/>
          <w:szCs w:val="24"/>
        </w:rPr>
        <w:t>2024</w:t>
      </w:r>
      <w:r w:rsidRPr="00581E3F">
        <w:rPr>
          <w:rFonts w:ascii="Times New Roman" w:hAnsi="Times New Roman"/>
          <w:sz w:val="24"/>
          <w:szCs w:val="24"/>
        </w:rPr>
        <w:t xml:space="preserve"> год и на плановый период 202</w:t>
      </w:r>
      <w:r w:rsidR="00A04885" w:rsidRPr="00581E3F">
        <w:rPr>
          <w:rFonts w:ascii="Times New Roman" w:hAnsi="Times New Roman"/>
          <w:sz w:val="24"/>
          <w:szCs w:val="24"/>
        </w:rPr>
        <w:t>5</w:t>
      </w:r>
      <w:r w:rsidRPr="00581E3F">
        <w:rPr>
          <w:rFonts w:ascii="Times New Roman" w:hAnsi="Times New Roman"/>
          <w:sz w:val="24"/>
          <w:szCs w:val="24"/>
        </w:rPr>
        <w:t xml:space="preserve"> и 202</w:t>
      </w:r>
      <w:r w:rsidR="00A04885" w:rsidRPr="00581E3F">
        <w:rPr>
          <w:rFonts w:ascii="Times New Roman" w:hAnsi="Times New Roman"/>
          <w:sz w:val="24"/>
          <w:szCs w:val="24"/>
        </w:rPr>
        <w:t>6</w:t>
      </w:r>
      <w:r w:rsidRPr="00581E3F">
        <w:rPr>
          <w:rFonts w:ascii="Times New Roman" w:hAnsi="Times New Roman"/>
          <w:sz w:val="24"/>
          <w:szCs w:val="24"/>
        </w:rPr>
        <w:t xml:space="preserve"> годов</w:t>
      </w:r>
      <w:r w:rsidRPr="00581E3F">
        <w:rPr>
          <w:rFonts w:ascii="Times New Roman" w:hAnsi="Times New Roman"/>
          <w:sz w:val="24"/>
          <w:szCs w:val="24"/>
          <w:lang w:eastAsia="ru-RU"/>
        </w:rPr>
        <w:t>» замечания и предложения отсутствуют.</w:t>
      </w:r>
    </w:p>
    <w:p w14:paraId="41EC7A59" w14:textId="1E22D42A" w:rsidR="00451F09" w:rsidRPr="00581E3F" w:rsidRDefault="00451F09" w:rsidP="00A719C3">
      <w:pPr>
        <w:tabs>
          <w:tab w:val="left" w:pos="2288"/>
        </w:tabs>
        <w:spacing w:after="0" w:line="240" w:lineRule="auto"/>
        <w:ind w:firstLine="851"/>
        <w:jc w:val="both"/>
        <w:rPr>
          <w:rFonts w:ascii="Times New Roman" w:hAnsi="Times New Roman"/>
          <w:sz w:val="24"/>
          <w:szCs w:val="24"/>
          <w:lang w:eastAsia="ru-RU"/>
        </w:rPr>
      </w:pPr>
      <w:r w:rsidRPr="00581E3F">
        <w:rPr>
          <w:rFonts w:ascii="Times New Roman" w:hAnsi="Times New Roman"/>
          <w:sz w:val="24"/>
          <w:szCs w:val="24"/>
          <w:lang w:eastAsia="ru-RU"/>
        </w:rPr>
        <w:t>Контрольно-счетный орган предлагает рассмотреть Змеиногорск</w:t>
      </w:r>
      <w:r w:rsidR="00810DE7" w:rsidRPr="00581E3F">
        <w:rPr>
          <w:rFonts w:ascii="Times New Roman" w:hAnsi="Times New Roman"/>
          <w:sz w:val="24"/>
          <w:szCs w:val="24"/>
          <w:lang w:eastAsia="ru-RU"/>
        </w:rPr>
        <w:t>ому</w:t>
      </w:r>
      <w:r w:rsidRPr="00581E3F">
        <w:rPr>
          <w:rFonts w:ascii="Times New Roman" w:hAnsi="Times New Roman"/>
          <w:sz w:val="24"/>
          <w:szCs w:val="24"/>
          <w:lang w:eastAsia="ru-RU"/>
        </w:rPr>
        <w:t xml:space="preserve"> районн</w:t>
      </w:r>
      <w:r w:rsidR="00810DE7" w:rsidRPr="00581E3F">
        <w:rPr>
          <w:rFonts w:ascii="Times New Roman" w:hAnsi="Times New Roman"/>
          <w:sz w:val="24"/>
          <w:szCs w:val="24"/>
          <w:lang w:eastAsia="ru-RU"/>
        </w:rPr>
        <w:t>ому</w:t>
      </w:r>
      <w:r w:rsidRPr="00581E3F">
        <w:rPr>
          <w:rFonts w:ascii="Times New Roman" w:hAnsi="Times New Roman"/>
          <w:sz w:val="24"/>
          <w:szCs w:val="24"/>
          <w:lang w:eastAsia="ru-RU"/>
        </w:rPr>
        <w:t xml:space="preserve"> Совет</w:t>
      </w:r>
      <w:r w:rsidR="00810DE7" w:rsidRPr="00581E3F">
        <w:rPr>
          <w:rFonts w:ascii="Times New Roman" w:hAnsi="Times New Roman"/>
          <w:sz w:val="24"/>
          <w:szCs w:val="24"/>
          <w:lang w:eastAsia="ru-RU"/>
        </w:rPr>
        <w:t>у</w:t>
      </w:r>
      <w:r w:rsidRPr="00581E3F">
        <w:rPr>
          <w:rFonts w:ascii="Times New Roman" w:hAnsi="Times New Roman"/>
          <w:sz w:val="24"/>
          <w:szCs w:val="24"/>
          <w:lang w:eastAsia="ru-RU"/>
        </w:rPr>
        <w:t xml:space="preserve"> депутатов Алтайского края </w:t>
      </w:r>
      <w:r w:rsidR="00810DE7" w:rsidRPr="00581E3F">
        <w:rPr>
          <w:rFonts w:ascii="Times New Roman" w:hAnsi="Times New Roman"/>
          <w:sz w:val="24"/>
          <w:szCs w:val="24"/>
          <w:lang w:eastAsia="ru-RU"/>
        </w:rPr>
        <w:t xml:space="preserve">данный </w:t>
      </w:r>
      <w:r w:rsidRPr="00581E3F">
        <w:rPr>
          <w:rFonts w:ascii="Times New Roman" w:hAnsi="Times New Roman"/>
          <w:sz w:val="24"/>
          <w:szCs w:val="24"/>
          <w:lang w:eastAsia="ru-RU"/>
        </w:rPr>
        <w:t>проект решения</w:t>
      </w:r>
      <w:r w:rsidR="00810DE7" w:rsidRPr="00581E3F">
        <w:rPr>
          <w:rFonts w:ascii="Times New Roman" w:hAnsi="Times New Roman"/>
          <w:sz w:val="24"/>
          <w:szCs w:val="24"/>
          <w:lang w:eastAsia="ru-RU"/>
        </w:rPr>
        <w:t xml:space="preserve"> с учетом настоящего заключения</w:t>
      </w:r>
      <w:r w:rsidRPr="00581E3F">
        <w:rPr>
          <w:rFonts w:ascii="Times New Roman" w:hAnsi="Times New Roman"/>
          <w:sz w:val="24"/>
          <w:szCs w:val="24"/>
          <w:lang w:eastAsia="ru-RU"/>
        </w:rPr>
        <w:t>.</w:t>
      </w:r>
    </w:p>
    <w:p w14:paraId="33977920" w14:textId="77AAAE5D" w:rsidR="00451F09" w:rsidRPr="00581E3F" w:rsidRDefault="00451F09" w:rsidP="00AE12D4">
      <w:pPr>
        <w:tabs>
          <w:tab w:val="left" w:pos="2288"/>
        </w:tabs>
        <w:spacing w:after="0" w:line="240" w:lineRule="auto"/>
        <w:jc w:val="both"/>
        <w:rPr>
          <w:rFonts w:ascii="Times New Roman" w:hAnsi="Times New Roman"/>
          <w:sz w:val="24"/>
          <w:szCs w:val="24"/>
          <w:lang w:eastAsia="ru-RU"/>
        </w:rPr>
      </w:pPr>
    </w:p>
    <w:p w14:paraId="69F01DE5" w14:textId="77777777" w:rsidR="00F44D92" w:rsidRPr="00581E3F" w:rsidRDefault="00F44D92" w:rsidP="00AE12D4">
      <w:pPr>
        <w:tabs>
          <w:tab w:val="left" w:pos="2288"/>
        </w:tabs>
        <w:spacing w:after="0" w:line="240" w:lineRule="auto"/>
        <w:jc w:val="both"/>
        <w:rPr>
          <w:rFonts w:ascii="Times New Roman" w:hAnsi="Times New Roman"/>
          <w:sz w:val="24"/>
          <w:szCs w:val="24"/>
          <w:lang w:eastAsia="ru-RU"/>
        </w:rPr>
      </w:pPr>
    </w:p>
    <w:p w14:paraId="504D9275" w14:textId="77777777" w:rsidR="00AD1843" w:rsidRPr="00581E3F" w:rsidRDefault="00AD1843" w:rsidP="00AD1843">
      <w:pPr>
        <w:spacing w:after="0" w:line="240" w:lineRule="auto"/>
        <w:rPr>
          <w:rFonts w:ascii="Times New Roman" w:hAnsi="Times New Roman"/>
          <w:sz w:val="24"/>
          <w:szCs w:val="24"/>
        </w:rPr>
      </w:pPr>
      <w:r w:rsidRPr="00581E3F">
        <w:rPr>
          <w:rFonts w:ascii="Times New Roman" w:hAnsi="Times New Roman"/>
          <w:sz w:val="24"/>
          <w:szCs w:val="24"/>
        </w:rPr>
        <w:t>Председатель Контрольно-счетного органа</w:t>
      </w:r>
    </w:p>
    <w:p w14:paraId="4AF86F1D" w14:textId="77777777" w:rsidR="00AD1843" w:rsidRPr="00581E3F" w:rsidRDefault="00AD1843" w:rsidP="00AD1843">
      <w:pPr>
        <w:spacing w:after="0" w:line="240" w:lineRule="auto"/>
        <w:rPr>
          <w:rFonts w:ascii="Times New Roman" w:hAnsi="Times New Roman"/>
          <w:sz w:val="24"/>
          <w:szCs w:val="24"/>
        </w:rPr>
      </w:pPr>
      <w:r w:rsidRPr="00581E3F">
        <w:rPr>
          <w:rFonts w:ascii="Times New Roman" w:hAnsi="Times New Roman"/>
          <w:sz w:val="24"/>
          <w:szCs w:val="24"/>
        </w:rPr>
        <w:t xml:space="preserve">муниципального образования </w:t>
      </w:r>
    </w:p>
    <w:p w14:paraId="56D0A15E" w14:textId="34FB4B32" w:rsidR="00451F09" w:rsidRPr="00581E3F" w:rsidRDefault="00AD1843" w:rsidP="00AD1843">
      <w:pPr>
        <w:spacing w:after="0" w:line="240" w:lineRule="auto"/>
        <w:rPr>
          <w:rFonts w:ascii="Times New Roman" w:hAnsi="Times New Roman"/>
          <w:sz w:val="24"/>
          <w:szCs w:val="24"/>
          <w:lang w:eastAsia="ru-RU"/>
        </w:rPr>
      </w:pPr>
      <w:r w:rsidRPr="00581E3F">
        <w:rPr>
          <w:rFonts w:ascii="Times New Roman" w:hAnsi="Times New Roman"/>
          <w:sz w:val="24"/>
          <w:szCs w:val="24"/>
        </w:rPr>
        <w:t>Змеиногорский район Алтайского края                         ______________   Л.А. Головчанская</w:t>
      </w:r>
    </w:p>
    <w:sectPr w:rsidR="00451F09" w:rsidRPr="00581E3F" w:rsidSect="00AD0B5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59C04" w14:textId="77777777" w:rsidR="00810C75" w:rsidRDefault="00810C75" w:rsidP="00444275">
      <w:pPr>
        <w:spacing w:after="0" w:line="240" w:lineRule="auto"/>
      </w:pPr>
      <w:r>
        <w:separator/>
      </w:r>
    </w:p>
  </w:endnote>
  <w:endnote w:type="continuationSeparator" w:id="0">
    <w:p w14:paraId="4D36F59D" w14:textId="77777777" w:rsidR="00810C75" w:rsidRDefault="00810C75" w:rsidP="0044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AD4EB" w14:textId="77777777" w:rsidR="00810C75" w:rsidRDefault="00810C75" w:rsidP="00444275">
      <w:pPr>
        <w:spacing w:after="0" w:line="240" w:lineRule="auto"/>
      </w:pPr>
      <w:r>
        <w:separator/>
      </w:r>
    </w:p>
  </w:footnote>
  <w:footnote w:type="continuationSeparator" w:id="0">
    <w:p w14:paraId="280BEDAB" w14:textId="77777777" w:rsidR="00810C75" w:rsidRDefault="00810C75" w:rsidP="0044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67470"/>
      <w:docPartObj>
        <w:docPartGallery w:val="Page Numbers (Top of Page)"/>
        <w:docPartUnique/>
      </w:docPartObj>
    </w:sdtPr>
    <w:sdtEndPr/>
    <w:sdtContent>
      <w:p w14:paraId="3479E024" w14:textId="70699055" w:rsidR="003B4193" w:rsidRDefault="003B4193">
        <w:pPr>
          <w:pStyle w:val="a9"/>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D09"/>
    <w:multiLevelType w:val="hybridMultilevel"/>
    <w:tmpl w:val="2042D956"/>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 w15:restartNumberingAfterBreak="0">
    <w:nsid w:val="04F00F2D"/>
    <w:multiLevelType w:val="hybridMultilevel"/>
    <w:tmpl w:val="8F4492A0"/>
    <w:lvl w:ilvl="0" w:tplc="B582F56A">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13432439"/>
    <w:multiLevelType w:val="hybridMultilevel"/>
    <w:tmpl w:val="420C1734"/>
    <w:lvl w:ilvl="0" w:tplc="6D7E081E">
      <w:start w:val="1"/>
      <w:numFmt w:val="decimal"/>
      <w:lvlText w:val="%1)"/>
      <w:lvlJc w:val="left"/>
      <w:pPr>
        <w:ind w:left="927" w:hanging="360"/>
      </w:pPr>
      <w:rPr>
        <w:rFonts w:ascii="Times New Roman" w:eastAsia="Calibri" w:hAnsi="Times New Roman" w:cs="Times New Roman"/>
        <w:i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6CD683E"/>
    <w:multiLevelType w:val="hybridMultilevel"/>
    <w:tmpl w:val="03C87C22"/>
    <w:lvl w:ilvl="0" w:tplc="B0A40622">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1D474A3"/>
    <w:multiLevelType w:val="hybridMultilevel"/>
    <w:tmpl w:val="FB105A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784D47"/>
    <w:multiLevelType w:val="hybridMultilevel"/>
    <w:tmpl w:val="576AF3F6"/>
    <w:lvl w:ilvl="0" w:tplc="83ACEAF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A000CB0"/>
    <w:multiLevelType w:val="hybridMultilevel"/>
    <w:tmpl w:val="802E0332"/>
    <w:lvl w:ilvl="0" w:tplc="762841FA">
      <w:start w:val="9"/>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7" w15:restartNumberingAfterBreak="0">
    <w:nsid w:val="30E32151"/>
    <w:multiLevelType w:val="hybridMultilevel"/>
    <w:tmpl w:val="D64A4D8E"/>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8" w15:restartNumberingAfterBreak="0">
    <w:nsid w:val="411E4F73"/>
    <w:multiLevelType w:val="multilevel"/>
    <w:tmpl w:val="8D54790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449C6526"/>
    <w:multiLevelType w:val="hybridMultilevel"/>
    <w:tmpl w:val="CBD2C454"/>
    <w:lvl w:ilvl="0" w:tplc="0D6420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47DE57FF"/>
    <w:multiLevelType w:val="hybridMultilevel"/>
    <w:tmpl w:val="FE5CC94C"/>
    <w:lvl w:ilvl="0" w:tplc="A3FCA706">
      <w:start w:val="6"/>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8A65AA1"/>
    <w:multiLevelType w:val="hybridMultilevel"/>
    <w:tmpl w:val="02C8F470"/>
    <w:lvl w:ilvl="0" w:tplc="0C66E3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BBC11A9"/>
    <w:multiLevelType w:val="hybridMultilevel"/>
    <w:tmpl w:val="03C87C22"/>
    <w:lvl w:ilvl="0" w:tplc="B0A40622">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7D2C6303"/>
    <w:multiLevelType w:val="multilevel"/>
    <w:tmpl w:val="620CC6F2"/>
    <w:lvl w:ilvl="0">
      <w:start w:val="4"/>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8"/>
  </w:num>
  <w:num w:numId="2">
    <w:abstractNumId w:val="0"/>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11"/>
  </w:num>
  <w:num w:numId="8">
    <w:abstractNumId w:val="13"/>
  </w:num>
  <w:num w:numId="9">
    <w:abstractNumId w:val="10"/>
  </w:num>
  <w:num w:numId="10">
    <w:abstractNumId w:val="6"/>
  </w:num>
  <w:num w:numId="11">
    <w:abstractNumId w:val="2"/>
  </w:num>
  <w:num w:numId="12">
    <w:abstractNumId w:val="1"/>
  </w:num>
  <w:num w:numId="13">
    <w:abstractNumId w:val="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96"/>
    <w:rsid w:val="0000063A"/>
    <w:rsid w:val="00000C93"/>
    <w:rsid w:val="00001AC0"/>
    <w:rsid w:val="00001CEB"/>
    <w:rsid w:val="00003E81"/>
    <w:rsid w:val="00005644"/>
    <w:rsid w:val="000074C5"/>
    <w:rsid w:val="000104B8"/>
    <w:rsid w:val="00010B63"/>
    <w:rsid w:val="00011E0B"/>
    <w:rsid w:val="000154D5"/>
    <w:rsid w:val="00015830"/>
    <w:rsid w:val="000159BA"/>
    <w:rsid w:val="00016B6E"/>
    <w:rsid w:val="00020B1C"/>
    <w:rsid w:val="000215F4"/>
    <w:rsid w:val="000224BA"/>
    <w:rsid w:val="00025AB4"/>
    <w:rsid w:val="0003285E"/>
    <w:rsid w:val="000334D2"/>
    <w:rsid w:val="00033CA5"/>
    <w:rsid w:val="0003482B"/>
    <w:rsid w:val="00040E3B"/>
    <w:rsid w:val="000436D8"/>
    <w:rsid w:val="00043C80"/>
    <w:rsid w:val="0004417B"/>
    <w:rsid w:val="00044ECC"/>
    <w:rsid w:val="0004722F"/>
    <w:rsid w:val="000512B9"/>
    <w:rsid w:val="000514A6"/>
    <w:rsid w:val="00054EEF"/>
    <w:rsid w:val="00055A2D"/>
    <w:rsid w:val="00057A94"/>
    <w:rsid w:val="00063457"/>
    <w:rsid w:val="000638EC"/>
    <w:rsid w:val="00065739"/>
    <w:rsid w:val="00065E4D"/>
    <w:rsid w:val="00073576"/>
    <w:rsid w:val="00074284"/>
    <w:rsid w:val="00085580"/>
    <w:rsid w:val="00085C00"/>
    <w:rsid w:val="00086745"/>
    <w:rsid w:val="00087C7D"/>
    <w:rsid w:val="00090B04"/>
    <w:rsid w:val="00092474"/>
    <w:rsid w:val="00094168"/>
    <w:rsid w:val="0009566C"/>
    <w:rsid w:val="000A65FD"/>
    <w:rsid w:val="000B0C9A"/>
    <w:rsid w:val="000B1710"/>
    <w:rsid w:val="000B33FC"/>
    <w:rsid w:val="000B50FC"/>
    <w:rsid w:val="000B522A"/>
    <w:rsid w:val="000B5274"/>
    <w:rsid w:val="000C10E3"/>
    <w:rsid w:val="000C269D"/>
    <w:rsid w:val="000C5A63"/>
    <w:rsid w:val="000C625B"/>
    <w:rsid w:val="000C72CC"/>
    <w:rsid w:val="000D1F7C"/>
    <w:rsid w:val="000E0BBF"/>
    <w:rsid w:val="000E1B2D"/>
    <w:rsid w:val="000E470F"/>
    <w:rsid w:val="000F1D36"/>
    <w:rsid w:val="000F2A0F"/>
    <w:rsid w:val="000F3E3B"/>
    <w:rsid w:val="000F4BBD"/>
    <w:rsid w:val="000F79D4"/>
    <w:rsid w:val="0010045E"/>
    <w:rsid w:val="00100986"/>
    <w:rsid w:val="001025C9"/>
    <w:rsid w:val="00103CA6"/>
    <w:rsid w:val="00107339"/>
    <w:rsid w:val="001074EB"/>
    <w:rsid w:val="0010777A"/>
    <w:rsid w:val="00111521"/>
    <w:rsid w:val="00111C31"/>
    <w:rsid w:val="001124CD"/>
    <w:rsid w:val="00113F97"/>
    <w:rsid w:val="00114606"/>
    <w:rsid w:val="0011538E"/>
    <w:rsid w:val="00120B42"/>
    <w:rsid w:val="00120CF7"/>
    <w:rsid w:val="00121522"/>
    <w:rsid w:val="00122AC8"/>
    <w:rsid w:val="00122B77"/>
    <w:rsid w:val="001230A6"/>
    <w:rsid w:val="00125A96"/>
    <w:rsid w:val="00132F26"/>
    <w:rsid w:val="001333AD"/>
    <w:rsid w:val="00133ABB"/>
    <w:rsid w:val="00134112"/>
    <w:rsid w:val="00136C06"/>
    <w:rsid w:val="00137AB5"/>
    <w:rsid w:val="001409A5"/>
    <w:rsid w:val="001411CA"/>
    <w:rsid w:val="00141B60"/>
    <w:rsid w:val="00142A19"/>
    <w:rsid w:val="00142D9B"/>
    <w:rsid w:val="001440BF"/>
    <w:rsid w:val="001504F0"/>
    <w:rsid w:val="00151582"/>
    <w:rsid w:val="00151739"/>
    <w:rsid w:val="001526F3"/>
    <w:rsid w:val="001536A4"/>
    <w:rsid w:val="00153B29"/>
    <w:rsid w:val="00156872"/>
    <w:rsid w:val="0015688F"/>
    <w:rsid w:val="001607A5"/>
    <w:rsid w:val="00162E20"/>
    <w:rsid w:val="0016437A"/>
    <w:rsid w:val="00164DEE"/>
    <w:rsid w:val="00164FCE"/>
    <w:rsid w:val="00165673"/>
    <w:rsid w:val="001667B3"/>
    <w:rsid w:val="00171760"/>
    <w:rsid w:val="001764FD"/>
    <w:rsid w:val="001772B9"/>
    <w:rsid w:val="001777B2"/>
    <w:rsid w:val="00177B30"/>
    <w:rsid w:val="00177E0D"/>
    <w:rsid w:val="00180B95"/>
    <w:rsid w:val="00183789"/>
    <w:rsid w:val="001850E4"/>
    <w:rsid w:val="001862FF"/>
    <w:rsid w:val="001871C1"/>
    <w:rsid w:val="00190825"/>
    <w:rsid w:val="00190C1B"/>
    <w:rsid w:val="001912E0"/>
    <w:rsid w:val="00191961"/>
    <w:rsid w:val="00195116"/>
    <w:rsid w:val="00195994"/>
    <w:rsid w:val="00196223"/>
    <w:rsid w:val="001976D2"/>
    <w:rsid w:val="001A15BF"/>
    <w:rsid w:val="001A2A6F"/>
    <w:rsid w:val="001A64A8"/>
    <w:rsid w:val="001B0333"/>
    <w:rsid w:val="001B1F29"/>
    <w:rsid w:val="001B2390"/>
    <w:rsid w:val="001B5B2B"/>
    <w:rsid w:val="001B6C26"/>
    <w:rsid w:val="001B76F2"/>
    <w:rsid w:val="001B7F21"/>
    <w:rsid w:val="001C130A"/>
    <w:rsid w:val="001C1DCE"/>
    <w:rsid w:val="001C28E5"/>
    <w:rsid w:val="001C3280"/>
    <w:rsid w:val="001C5DF2"/>
    <w:rsid w:val="001C6E2E"/>
    <w:rsid w:val="001C7367"/>
    <w:rsid w:val="001C7A6C"/>
    <w:rsid w:val="001C7CA5"/>
    <w:rsid w:val="001D052B"/>
    <w:rsid w:val="001D0E4D"/>
    <w:rsid w:val="001D1560"/>
    <w:rsid w:val="001D78AE"/>
    <w:rsid w:val="001D7BD1"/>
    <w:rsid w:val="001E0FCC"/>
    <w:rsid w:val="001E16DC"/>
    <w:rsid w:val="001E18B0"/>
    <w:rsid w:val="001E2960"/>
    <w:rsid w:val="001E2DDC"/>
    <w:rsid w:val="001E3008"/>
    <w:rsid w:val="001E31C7"/>
    <w:rsid w:val="001E4A3F"/>
    <w:rsid w:val="001E4EFA"/>
    <w:rsid w:val="001E5301"/>
    <w:rsid w:val="001E6E2F"/>
    <w:rsid w:val="001F2B40"/>
    <w:rsid w:val="001F4195"/>
    <w:rsid w:val="001F475F"/>
    <w:rsid w:val="001F7EFD"/>
    <w:rsid w:val="002054E3"/>
    <w:rsid w:val="002062F2"/>
    <w:rsid w:val="00206DDC"/>
    <w:rsid w:val="00207F05"/>
    <w:rsid w:val="002135B4"/>
    <w:rsid w:val="00214A19"/>
    <w:rsid w:val="00214F37"/>
    <w:rsid w:val="00215B4D"/>
    <w:rsid w:val="00215EF7"/>
    <w:rsid w:val="002177AF"/>
    <w:rsid w:val="00220366"/>
    <w:rsid w:val="00221E80"/>
    <w:rsid w:val="002223FE"/>
    <w:rsid w:val="00224E98"/>
    <w:rsid w:val="00225920"/>
    <w:rsid w:val="00226F56"/>
    <w:rsid w:val="00227808"/>
    <w:rsid w:val="00231FE6"/>
    <w:rsid w:val="00236276"/>
    <w:rsid w:val="002417F9"/>
    <w:rsid w:val="0024444F"/>
    <w:rsid w:val="0024570F"/>
    <w:rsid w:val="00247CB4"/>
    <w:rsid w:val="00250889"/>
    <w:rsid w:val="0025278A"/>
    <w:rsid w:val="00253B59"/>
    <w:rsid w:val="002554D7"/>
    <w:rsid w:val="00255573"/>
    <w:rsid w:val="00256E66"/>
    <w:rsid w:val="00262775"/>
    <w:rsid w:val="00264CB0"/>
    <w:rsid w:val="002651C0"/>
    <w:rsid w:val="002657CB"/>
    <w:rsid w:val="002657D0"/>
    <w:rsid w:val="00266CDE"/>
    <w:rsid w:val="002705E1"/>
    <w:rsid w:val="00270B8A"/>
    <w:rsid w:val="00271CEA"/>
    <w:rsid w:val="00271D60"/>
    <w:rsid w:val="00274258"/>
    <w:rsid w:val="0027507D"/>
    <w:rsid w:val="0027754F"/>
    <w:rsid w:val="00281CF5"/>
    <w:rsid w:val="0028428E"/>
    <w:rsid w:val="00284FAA"/>
    <w:rsid w:val="002856CE"/>
    <w:rsid w:val="00286C30"/>
    <w:rsid w:val="00286E96"/>
    <w:rsid w:val="002900A3"/>
    <w:rsid w:val="00290C0C"/>
    <w:rsid w:val="00290EC3"/>
    <w:rsid w:val="00293173"/>
    <w:rsid w:val="002A11D4"/>
    <w:rsid w:val="002A1595"/>
    <w:rsid w:val="002A1B93"/>
    <w:rsid w:val="002A280E"/>
    <w:rsid w:val="002A3F14"/>
    <w:rsid w:val="002A7AA4"/>
    <w:rsid w:val="002B047B"/>
    <w:rsid w:val="002B7D70"/>
    <w:rsid w:val="002C1BAA"/>
    <w:rsid w:val="002C6995"/>
    <w:rsid w:val="002C6D06"/>
    <w:rsid w:val="002C70E8"/>
    <w:rsid w:val="002D1330"/>
    <w:rsid w:val="002D231B"/>
    <w:rsid w:val="002D3F48"/>
    <w:rsid w:val="002D6D8D"/>
    <w:rsid w:val="002D7BA6"/>
    <w:rsid w:val="002E061C"/>
    <w:rsid w:val="002E1AA0"/>
    <w:rsid w:val="002E39E0"/>
    <w:rsid w:val="002E5E54"/>
    <w:rsid w:val="002E639C"/>
    <w:rsid w:val="002F0748"/>
    <w:rsid w:val="002F10F3"/>
    <w:rsid w:val="002F1E8B"/>
    <w:rsid w:val="002F1FA2"/>
    <w:rsid w:val="002F380E"/>
    <w:rsid w:val="00302EA5"/>
    <w:rsid w:val="00312228"/>
    <w:rsid w:val="00313036"/>
    <w:rsid w:val="00313BB9"/>
    <w:rsid w:val="00313DE8"/>
    <w:rsid w:val="003164CB"/>
    <w:rsid w:val="0032278B"/>
    <w:rsid w:val="00331559"/>
    <w:rsid w:val="0033173D"/>
    <w:rsid w:val="0033195B"/>
    <w:rsid w:val="0033266A"/>
    <w:rsid w:val="00333259"/>
    <w:rsid w:val="00337E56"/>
    <w:rsid w:val="003409AC"/>
    <w:rsid w:val="00340BF6"/>
    <w:rsid w:val="003422E8"/>
    <w:rsid w:val="0034232E"/>
    <w:rsid w:val="003446FE"/>
    <w:rsid w:val="003457D6"/>
    <w:rsid w:val="003466B5"/>
    <w:rsid w:val="00352B80"/>
    <w:rsid w:val="00353614"/>
    <w:rsid w:val="00353D6D"/>
    <w:rsid w:val="00355572"/>
    <w:rsid w:val="003601AE"/>
    <w:rsid w:val="00361796"/>
    <w:rsid w:val="00361CA7"/>
    <w:rsid w:val="00362A38"/>
    <w:rsid w:val="00365547"/>
    <w:rsid w:val="00365A23"/>
    <w:rsid w:val="00366F18"/>
    <w:rsid w:val="00367382"/>
    <w:rsid w:val="00367995"/>
    <w:rsid w:val="00371794"/>
    <w:rsid w:val="00376F30"/>
    <w:rsid w:val="00382A81"/>
    <w:rsid w:val="00383969"/>
    <w:rsid w:val="0039000D"/>
    <w:rsid w:val="00391231"/>
    <w:rsid w:val="0039452E"/>
    <w:rsid w:val="003B00A9"/>
    <w:rsid w:val="003B240E"/>
    <w:rsid w:val="003B2625"/>
    <w:rsid w:val="003B3016"/>
    <w:rsid w:val="003B4193"/>
    <w:rsid w:val="003B5212"/>
    <w:rsid w:val="003B5FAB"/>
    <w:rsid w:val="003B776B"/>
    <w:rsid w:val="003C0A88"/>
    <w:rsid w:val="003C1BA8"/>
    <w:rsid w:val="003C209E"/>
    <w:rsid w:val="003C228A"/>
    <w:rsid w:val="003C2AF0"/>
    <w:rsid w:val="003C2EBE"/>
    <w:rsid w:val="003C41F7"/>
    <w:rsid w:val="003C4250"/>
    <w:rsid w:val="003C557D"/>
    <w:rsid w:val="003C592C"/>
    <w:rsid w:val="003C6E38"/>
    <w:rsid w:val="003C7F78"/>
    <w:rsid w:val="003D1A7C"/>
    <w:rsid w:val="003D3870"/>
    <w:rsid w:val="003D4906"/>
    <w:rsid w:val="003D4D95"/>
    <w:rsid w:val="003D6DFD"/>
    <w:rsid w:val="003E1112"/>
    <w:rsid w:val="003E1436"/>
    <w:rsid w:val="003E19CB"/>
    <w:rsid w:val="003E31A8"/>
    <w:rsid w:val="003E57AF"/>
    <w:rsid w:val="003F2A70"/>
    <w:rsid w:val="003F3382"/>
    <w:rsid w:val="003F4BB4"/>
    <w:rsid w:val="003F5689"/>
    <w:rsid w:val="003F7A1B"/>
    <w:rsid w:val="00401831"/>
    <w:rsid w:val="00406523"/>
    <w:rsid w:val="004070B9"/>
    <w:rsid w:val="00412A73"/>
    <w:rsid w:val="0041525E"/>
    <w:rsid w:val="0042327D"/>
    <w:rsid w:val="00425BF3"/>
    <w:rsid w:val="00426020"/>
    <w:rsid w:val="004260EC"/>
    <w:rsid w:val="004272FF"/>
    <w:rsid w:val="004276DC"/>
    <w:rsid w:val="00427BE8"/>
    <w:rsid w:val="00431040"/>
    <w:rsid w:val="00432393"/>
    <w:rsid w:val="00433B4E"/>
    <w:rsid w:val="0043541C"/>
    <w:rsid w:val="0043734E"/>
    <w:rsid w:val="004378C3"/>
    <w:rsid w:val="00437E6F"/>
    <w:rsid w:val="004409A9"/>
    <w:rsid w:val="00443B33"/>
    <w:rsid w:val="00443FE0"/>
    <w:rsid w:val="00444275"/>
    <w:rsid w:val="00445182"/>
    <w:rsid w:val="00451F09"/>
    <w:rsid w:val="0045246B"/>
    <w:rsid w:val="0045314D"/>
    <w:rsid w:val="00454891"/>
    <w:rsid w:val="00460689"/>
    <w:rsid w:val="0046183A"/>
    <w:rsid w:val="00461FB8"/>
    <w:rsid w:val="00462746"/>
    <w:rsid w:val="00463680"/>
    <w:rsid w:val="00464DF3"/>
    <w:rsid w:val="00467984"/>
    <w:rsid w:val="00467AB5"/>
    <w:rsid w:val="0047086A"/>
    <w:rsid w:val="00471524"/>
    <w:rsid w:val="00473207"/>
    <w:rsid w:val="0047414A"/>
    <w:rsid w:val="004747C2"/>
    <w:rsid w:val="00475F80"/>
    <w:rsid w:val="00475FCA"/>
    <w:rsid w:val="004817DA"/>
    <w:rsid w:val="00483185"/>
    <w:rsid w:val="00483447"/>
    <w:rsid w:val="00485D53"/>
    <w:rsid w:val="004911DD"/>
    <w:rsid w:val="00495435"/>
    <w:rsid w:val="004965E4"/>
    <w:rsid w:val="00497D90"/>
    <w:rsid w:val="004A1261"/>
    <w:rsid w:val="004A2F31"/>
    <w:rsid w:val="004A3ACB"/>
    <w:rsid w:val="004A5F24"/>
    <w:rsid w:val="004A7009"/>
    <w:rsid w:val="004B21BE"/>
    <w:rsid w:val="004B2514"/>
    <w:rsid w:val="004B3D75"/>
    <w:rsid w:val="004B4533"/>
    <w:rsid w:val="004B494E"/>
    <w:rsid w:val="004B54D8"/>
    <w:rsid w:val="004B6E34"/>
    <w:rsid w:val="004B785D"/>
    <w:rsid w:val="004C11A1"/>
    <w:rsid w:val="004C2AD5"/>
    <w:rsid w:val="004C377C"/>
    <w:rsid w:val="004C4893"/>
    <w:rsid w:val="004C5194"/>
    <w:rsid w:val="004C5446"/>
    <w:rsid w:val="004C652E"/>
    <w:rsid w:val="004D1067"/>
    <w:rsid w:val="004D1669"/>
    <w:rsid w:val="004D1EBC"/>
    <w:rsid w:val="004D2663"/>
    <w:rsid w:val="004D490A"/>
    <w:rsid w:val="004D5111"/>
    <w:rsid w:val="004D6FC1"/>
    <w:rsid w:val="004E0AC5"/>
    <w:rsid w:val="004E17F4"/>
    <w:rsid w:val="004E2186"/>
    <w:rsid w:val="004E4551"/>
    <w:rsid w:val="004E5605"/>
    <w:rsid w:val="004E5DBF"/>
    <w:rsid w:val="004F5C0F"/>
    <w:rsid w:val="004F67BC"/>
    <w:rsid w:val="004F7D9B"/>
    <w:rsid w:val="00500222"/>
    <w:rsid w:val="00500945"/>
    <w:rsid w:val="005022D1"/>
    <w:rsid w:val="00502A7D"/>
    <w:rsid w:val="0050434F"/>
    <w:rsid w:val="005047FE"/>
    <w:rsid w:val="005065B2"/>
    <w:rsid w:val="00507D03"/>
    <w:rsid w:val="005114F9"/>
    <w:rsid w:val="00511B79"/>
    <w:rsid w:val="005156DE"/>
    <w:rsid w:val="005175CB"/>
    <w:rsid w:val="0052041A"/>
    <w:rsid w:val="00521D9B"/>
    <w:rsid w:val="00522FDF"/>
    <w:rsid w:val="00524B59"/>
    <w:rsid w:val="00526270"/>
    <w:rsid w:val="005331BE"/>
    <w:rsid w:val="00533583"/>
    <w:rsid w:val="00536DD5"/>
    <w:rsid w:val="00540147"/>
    <w:rsid w:val="00542983"/>
    <w:rsid w:val="00543A9F"/>
    <w:rsid w:val="0054507D"/>
    <w:rsid w:val="005474A8"/>
    <w:rsid w:val="00550457"/>
    <w:rsid w:val="005519FA"/>
    <w:rsid w:val="00553582"/>
    <w:rsid w:val="00554560"/>
    <w:rsid w:val="00554C31"/>
    <w:rsid w:val="005639DC"/>
    <w:rsid w:val="005643E2"/>
    <w:rsid w:val="00565ED7"/>
    <w:rsid w:val="0057533B"/>
    <w:rsid w:val="00577850"/>
    <w:rsid w:val="00580390"/>
    <w:rsid w:val="00581E3F"/>
    <w:rsid w:val="0058295A"/>
    <w:rsid w:val="00583B23"/>
    <w:rsid w:val="005848F4"/>
    <w:rsid w:val="0058513B"/>
    <w:rsid w:val="00585648"/>
    <w:rsid w:val="005862E2"/>
    <w:rsid w:val="00590ECA"/>
    <w:rsid w:val="005969F5"/>
    <w:rsid w:val="005A09C8"/>
    <w:rsid w:val="005A0B62"/>
    <w:rsid w:val="005A282A"/>
    <w:rsid w:val="005A287A"/>
    <w:rsid w:val="005A3508"/>
    <w:rsid w:val="005A3F66"/>
    <w:rsid w:val="005A4E66"/>
    <w:rsid w:val="005B077A"/>
    <w:rsid w:val="005B25C7"/>
    <w:rsid w:val="005B5D64"/>
    <w:rsid w:val="005C11C6"/>
    <w:rsid w:val="005C239B"/>
    <w:rsid w:val="005C4AAE"/>
    <w:rsid w:val="005C4E9D"/>
    <w:rsid w:val="005C50BA"/>
    <w:rsid w:val="005C5612"/>
    <w:rsid w:val="005C62AA"/>
    <w:rsid w:val="005D2178"/>
    <w:rsid w:val="005D3E8F"/>
    <w:rsid w:val="005D4285"/>
    <w:rsid w:val="005E03FE"/>
    <w:rsid w:val="005E190C"/>
    <w:rsid w:val="005E29F8"/>
    <w:rsid w:val="005E31E4"/>
    <w:rsid w:val="005E35DD"/>
    <w:rsid w:val="005E445D"/>
    <w:rsid w:val="005E6DC9"/>
    <w:rsid w:val="005E75DF"/>
    <w:rsid w:val="005E78D1"/>
    <w:rsid w:val="005E7937"/>
    <w:rsid w:val="005F0883"/>
    <w:rsid w:val="005F3F19"/>
    <w:rsid w:val="005F55B1"/>
    <w:rsid w:val="005F6284"/>
    <w:rsid w:val="005F79EE"/>
    <w:rsid w:val="005F7D1B"/>
    <w:rsid w:val="00603E1E"/>
    <w:rsid w:val="0060628D"/>
    <w:rsid w:val="00607A39"/>
    <w:rsid w:val="00607FFE"/>
    <w:rsid w:val="00610C95"/>
    <w:rsid w:val="006114CD"/>
    <w:rsid w:val="00611AA7"/>
    <w:rsid w:val="006135C6"/>
    <w:rsid w:val="00613E19"/>
    <w:rsid w:val="00615180"/>
    <w:rsid w:val="0062181C"/>
    <w:rsid w:val="00621867"/>
    <w:rsid w:val="00621A42"/>
    <w:rsid w:val="00622AFD"/>
    <w:rsid w:val="00623750"/>
    <w:rsid w:val="00624F76"/>
    <w:rsid w:val="00626669"/>
    <w:rsid w:val="00630D4D"/>
    <w:rsid w:val="00630EA0"/>
    <w:rsid w:val="00630F39"/>
    <w:rsid w:val="00631CAE"/>
    <w:rsid w:val="0063256E"/>
    <w:rsid w:val="00633D09"/>
    <w:rsid w:val="00634E34"/>
    <w:rsid w:val="00636092"/>
    <w:rsid w:val="006405AD"/>
    <w:rsid w:val="00643A24"/>
    <w:rsid w:val="0064541C"/>
    <w:rsid w:val="00646669"/>
    <w:rsid w:val="00646FA7"/>
    <w:rsid w:val="00650C18"/>
    <w:rsid w:val="006512D1"/>
    <w:rsid w:val="00652169"/>
    <w:rsid w:val="006539C3"/>
    <w:rsid w:val="00654145"/>
    <w:rsid w:val="0065489A"/>
    <w:rsid w:val="00655962"/>
    <w:rsid w:val="00656D96"/>
    <w:rsid w:val="00657803"/>
    <w:rsid w:val="00660740"/>
    <w:rsid w:val="00660B63"/>
    <w:rsid w:val="0066355E"/>
    <w:rsid w:val="006638AA"/>
    <w:rsid w:val="006653A4"/>
    <w:rsid w:val="00670EE2"/>
    <w:rsid w:val="0067296C"/>
    <w:rsid w:val="0067413A"/>
    <w:rsid w:val="00675DD8"/>
    <w:rsid w:val="00676C40"/>
    <w:rsid w:val="00677F6B"/>
    <w:rsid w:val="006848C3"/>
    <w:rsid w:val="006849F8"/>
    <w:rsid w:val="00685529"/>
    <w:rsid w:val="00690558"/>
    <w:rsid w:val="00694A37"/>
    <w:rsid w:val="006A3FD1"/>
    <w:rsid w:val="006A5178"/>
    <w:rsid w:val="006A68F9"/>
    <w:rsid w:val="006B0D3B"/>
    <w:rsid w:val="006B77E5"/>
    <w:rsid w:val="006C1703"/>
    <w:rsid w:val="006C21BE"/>
    <w:rsid w:val="006C2F0C"/>
    <w:rsid w:val="006C438C"/>
    <w:rsid w:val="006C51F2"/>
    <w:rsid w:val="006D0306"/>
    <w:rsid w:val="006D2767"/>
    <w:rsid w:val="006D5318"/>
    <w:rsid w:val="006D63C7"/>
    <w:rsid w:val="006D675F"/>
    <w:rsid w:val="006D69DA"/>
    <w:rsid w:val="006D7950"/>
    <w:rsid w:val="006E2FC7"/>
    <w:rsid w:val="006E52E4"/>
    <w:rsid w:val="006E6B6D"/>
    <w:rsid w:val="006E7ACD"/>
    <w:rsid w:val="006F0346"/>
    <w:rsid w:val="006F09F7"/>
    <w:rsid w:val="006F283B"/>
    <w:rsid w:val="006F4B8E"/>
    <w:rsid w:val="006F6A11"/>
    <w:rsid w:val="006F72CE"/>
    <w:rsid w:val="006F74E8"/>
    <w:rsid w:val="006F7979"/>
    <w:rsid w:val="00705CCF"/>
    <w:rsid w:val="00706B7D"/>
    <w:rsid w:val="0071196A"/>
    <w:rsid w:val="00711E30"/>
    <w:rsid w:val="00713F15"/>
    <w:rsid w:val="00714464"/>
    <w:rsid w:val="00714707"/>
    <w:rsid w:val="007159B9"/>
    <w:rsid w:val="00716F87"/>
    <w:rsid w:val="00721E84"/>
    <w:rsid w:val="00721FEF"/>
    <w:rsid w:val="007232F7"/>
    <w:rsid w:val="0072611D"/>
    <w:rsid w:val="00733326"/>
    <w:rsid w:val="00733974"/>
    <w:rsid w:val="007361D9"/>
    <w:rsid w:val="00736943"/>
    <w:rsid w:val="00741643"/>
    <w:rsid w:val="00746F5D"/>
    <w:rsid w:val="00747294"/>
    <w:rsid w:val="00747D5C"/>
    <w:rsid w:val="00750B2C"/>
    <w:rsid w:val="00752AAA"/>
    <w:rsid w:val="007609AA"/>
    <w:rsid w:val="007672F2"/>
    <w:rsid w:val="00771A92"/>
    <w:rsid w:val="00771D4B"/>
    <w:rsid w:val="007741F6"/>
    <w:rsid w:val="00777AF8"/>
    <w:rsid w:val="007817EF"/>
    <w:rsid w:val="00781C7C"/>
    <w:rsid w:val="007836E8"/>
    <w:rsid w:val="00784CE7"/>
    <w:rsid w:val="0078580D"/>
    <w:rsid w:val="007878D6"/>
    <w:rsid w:val="007921B7"/>
    <w:rsid w:val="00794AF3"/>
    <w:rsid w:val="0079534B"/>
    <w:rsid w:val="00797612"/>
    <w:rsid w:val="007A2DB4"/>
    <w:rsid w:val="007A6B5F"/>
    <w:rsid w:val="007A7BCE"/>
    <w:rsid w:val="007B13B7"/>
    <w:rsid w:val="007B1C89"/>
    <w:rsid w:val="007B2454"/>
    <w:rsid w:val="007B4C7D"/>
    <w:rsid w:val="007B6506"/>
    <w:rsid w:val="007B7FD6"/>
    <w:rsid w:val="007C4804"/>
    <w:rsid w:val="007C5F6C"/>
    <w:rsid w:val="007D0C0F"/>
    <w:rsid w:val="007D2A7D"/>
    <w:rsid w:val="007D415E"/>
    <w:rsid w:val="007D56A6"/>
    <w:rsid w:val="007D5850"/>
    <w:rsid w:val="007D7B1F"/>
    <w:rsid w:val="007E133C"/>
    <w:rsid w:val="007E1E2F"/>
    <w:rsid w:val="007E28E2"/>
    <w:rsid w:val="007E2FCA"/>
    <w:rsid w:val="007E3F3E"/>
    <w:rsid w:val="007E441B"/>
    <w:rsid w:val="007E4C98"/>
    <w:rsid w:val="007E6794"/>
    <w:rsid w:val="007F380A"/>
    <w:rsid w:val="007F5026"/>
    <w:rsid w:val="007F5B29"/>
    <w:rsid w:val="00800F7F"/>
    <w:rsid w:val="00801579"/>
    <w:rsid w:val="00802371"/>
    <w:rsid w:val="00805BDB"/>
    <w:rsid w:val="00807FA7"/>
    <w:rsid w:val="00810C75"/>
    <w:rsid w:val="00810DE7"/>
    <w:rsid w:val="00812F08"/>
    <w:rsid w:val="00815592"/>
    <w:rsid w:val="00816F22"/>
    <w:rsid w:val="00817A1C"/>
    <w:rsid w:val="00820C3B"/>
    <w:rsid w:val="00822BC9"/>
    <w:rsid w:val="00822D7B"/>
    <w:rsid w:val="008247F2"/>
    <w:rsid w:val="00824823"/>
    <w:rsid w:val="0082657E"/>
    <w:rsid w:val="00832118"/>
    <w:rsid w:val="008340B6"/>
    <w:rsid w:val="008344E2"/>
    <w:rsid w:val="00835571"/>
    <w:rsid w:val="00835C27"/>
    <w:rsid w:val="0083741C"/>
    <w:rsid w:val="008401C6"/>
    <w:rsid w:val="008416AC"/>
    <w:rsid w:val="00842456"/>
    <w:rsid w:val="00842ECA"/>
    <w:rsid w:val="00844489"/>
    <w:rsid w:val="008464AD"/>
    <w:rsid w:val="00846DAD"/>
    <w:rsid w:val="00847362"/>
    <w:rsid w:val="00847DDA"/>
    <w:rsid w:val="008507E6"/>
    <w:rsid w:val="00850EC0"/>
    <w:rsid w:val="00854DAC"/>
    <w:rsid w:val="0086025A"/>
    <w:rsid w:val="0086225F"/>
    <w:rsid w:val="008635DD"/>
    <w:rsid w:val="00865951"/>
    <w:rsid w:val="008677A1"/>
    <w:rsid w:val="008679F7"/>
    <w:rsid w:val="0087021A"/>
    <w:rsid w:val="00870AF1"/>
    <w:rsid w:val="00871C5C"/>
    <w:rsid w:val="00871D4A"/>
    <w:rsid w:val="00872A2C"/>
    <w:rsid w:val="00872BF5"/>
    <w:rsid w:val="008737CA"/>
    <w:rsid w:val="00875B89"/>
    <w:rsid w:val="00877A11"/>
    <w:rsid w:val="008802E0"/>
    <w:rsid w:val="00880C3B"/>
    <w:rsid w:val="00881AC1"/>
    <w:rsid w:val="00881D20"/>
    <w:rsid w:val="00885EBD"/>
    <w:rsid w:val="00886684"/>
    <w:rsid w:val="00887DB0"/>
    <w:rsid w:val="0089079F"/>
    <w:rsid w:val="00891A1C"/>
    <w:rsid w:val="00891DEB"/>
    <w:rsid w:val="0089373D"/>
    <w:rsid w:val="00893BAF"/>
    <w:rsid w:val="008A0A71"/>
    <w:rsid w:val="008A1C20"/>
    <w:rsid w:val="008B07AB"/>
    <w:rsid w:val="008B1130"/>
    <w:rsid w:val="008B2F32"/>
    <w:rsid w:val="008B3E97"/>
    <w:rsid w:val="008B4225"/>
    <w:rsid w:val="008C1DAF"/>
    <w:rsid w:val="008C24AE"/>
    <w:rsid w:val="008C4274"/>
    <w:rsid w:val="008C4BBE"/>
    <w:rsid w:val="008C5BE2"/>
    <w:rsid w:val="008C5DEF"/>
    <w:rsid w:val="008C6F48"/>
    <w:rsid w:val="008D0DD2"/>
    <w:rsid w:val="008D1AA4"/>
    <w:rsid w:val="008D664C"/>
    <w:rsid w:val="008D6781"/>
    <w:rsid w:val="008D79C7"/>
    <w:rsid w:val="008E085C"/>
    <w:rsid w:val="008E1090"/>
    <w:rsid w:val="008E1954"/>
    <w:rsid w:val="008E1B33"/>
    <w:rsid w:val="008E2DBA"/>
    <w:rsid w:val="008E4BB9"/>
    <w:rsid w:val="008F2ED6"/>
    <w:rsid w:val="008F4406"/>
    <w:rsid w:val="008F59B5"/>
    <w:rsid w:val="008F6122"/>
    <w:rsid w:val="008F6714"/>
    <w:rsid w:val="008F76F3"/>
    <w:rsid w:val="008F7D18"/>
    <w:rsid w:val="0090056B"/>
    <w:rsid w:val="00901210"/>
    <w:rsid w:val="0090401A"/>
    <w:rsid w:val="00904745"/>
    <w:rsid w:val="009056DF"/>
    <w:rsid w:val="0090699B"/>
    <w:rsid w:val="00907384"/>
    <w:rsid w:val="00911E6B"/>
    <w:rsid w:val="0091293D"/>
    <w:rsid w:val="009160C6"/>
    <w:rsid w:val="00917770"/>
    <w:rsid w:val="009203B2"/>
    <w:rsid w:val="0092115C"/>
    <w:rsid w:val="00921C51"/>
    <w:rsid w:val="00922AC4"/>
    <w:rsid w:val="00923758"/>
    <w:rsid w:val="00924CD2"/>
    <w:rsid w:val="00926062"/>
    <w:rsid w:val="009260B7"/>
    <w:rsid w:val="009277E4"/>
    <w:rsid w:val="009320AC"/>
    <w:rsid w:val="0093251E"/>
    <w:rsid w:val="00933AB7"/>
    <w:rsid w:val="00933F9F"/>
    <w:rsid w:val="00935AF5"/>
    <w:rsid w:val="00936311"/>
    <w:rsid w:val="009404EC"/>
    <w:rsid w:val="00940D6F"/>
    <w:rsid w:val="00942E8C"/>
    <w:rsid w:val="009436FE"/>
    <w:rsid w:val="009446B6"/>
    <w:rsid w:val="00944DB6"/>
    <w:rsid w:val="00950539"/>
    <w:rsid w:val="00957239"/>
    <w:rsid w:val="00960D53"/>
    <w:rsid w:val="0096301E"/>
    <w:rsid w:val="00963213"/>
    <w:rsid w:val="009647D7"/>
    <w:rsid w:val="00966E87"/>
    <w:rsid w:val="00967DA7"/>
    <w:rsid w:val="00972E7B"/>
    <w:rsid w:val="009736F8"/>
    <w:rsid w:val="00977A79"/>
    <w:rsid w:val="00983D3F"/>
    <w:rsid w:val="00983E7C"/>
    <w:rsid w:val="00990023"/>
    <w:rsid w:val="00993B51"/>
    <w:rsid w:val="009951CB"/>
    <w:rsid w:val="00996B95"/>
    <w:rsid w:val="00996C52"/>
    <w:rsid w:val="00997BAD"/>
    <w:rsid w:val="009A13EA"/>
    <w:rsid w:val="009B1531"/>
    <w:rsid w:val="009B1B8A"/>
    <w:rsid w:val="009B238B"/>
    <w:rsid w:val="009B4BAC"/>
    <w:rsid w:val="009C14A3"/>
    <w:rsid w:val="009C2CA2"/>
    <w:rsid w:val="009C3212"/>
    <w:rsid w:val="009C4161"/>
    <w:rsid w:val="009C44D5"/>
    <w:rsid w:val="009D1C78"/>
    <w:rsid w:val="009D3086"/>
    <w:rsid w:val="009D33DA"/>
    <w:rsid w:val="009D3ADB"/>
    <w:rsid w:val="009D562C"/>
    <w:rsid w:val="009E4DB1"/>
    <w:rsid w:val="009E5788"/>
    <w:rsid w:val="009E6A49"/>
    <w:rsid w:val="009F14C8"/>
    <w:rsid w:val="009F1E28"/>
    <w:rsid w:val="009F20BF"/>
    <w:rsid w:val="009F2F6D"/>
    <w:rsid w:val="009F3267"/>
    <w:rsid w:val="009F50AB"/>
    <w:rsid w:val="009F6772"/>
    <w:rsid w:val="009F74FE"/>
    <w:rsid w:val="009F7D0D"/>
    <w:rsid w:val="00A03755"/>
    <w:rsid w:val="00A038E9"/>
    <w:rsid w:val="00A04885"/>
    <w:rsid w:val="00A051BD"/>
    <w:rsid w:val="00A061AF"/>
    <w:rsid w:val="00A0634D"/>
    <w:rsid w:val="00A11BF7"/>
    <w:rsid w:val="00A13671"/>
    <w:rsid w:val="00A136C9"/>
    <w:rsid w:val="00A1466E"/>
    <w:rsid w:val="00A159E7"/>
    <w:rsid w:val="00A2182E"/>
    <w:rsid w:val="00A2230E"/>
    <w:rsid w:val="00A25C50"/>
    <w:rsid w:val="00A25C5C"/>
    <w:rsid w:val="00A26C48"/>
    <w:rsid w:val="00A27BDE"/>
    <w:rsid w:val="00A35A7B"/>
    <w:rsid w:val="00A37E6E"/>
    <w:rsid w:val="00A40243"/>
    <w:rsid w:val="00A40291"/>
    <w:rsid w:val="00A4045E"/>
    <w:rsid w:val="00A41695"/>
    <w:rsid w:val="00A42261"/>
    <w:rsid w:val="00A4239A"/>
    <w:rsid w:val="00A42CA8"/>
    <w:rsid w:val="00A43D20"/>
    <w:rsid w:val="00A46C9D"/>
    <w:rsid w:val="00A46EE4"/>
    <w:rsid w:val="00A46FCE"/>
    <w:rsid w:val="00A5436E"/>
    <w:rsid w:val="00A55EB0"/>
    <w:rsid w:val="00A55F67"/>
    <w:rsid w:val="00A5790E"/>
    <w:rsid w:val="00A57E58"/>
    <w:rsid w:val="00A6182D"/>
    <w:rsid w:val="00A61D14"/>
    <w:rsid w:val="00A61D40"/>
    <w:rsid w:val="00A6276B"/>
    <w:rsid w:val="00A66B07"/>
    <w:rsid w:val="00A719C3"/>
    <w:rsid w:val="00A722F9"/>
    <w:rsid w:val="00A730AD"/>
    <w:rsid w:val="00A73272"/>
    <w:rsid w:val="00A75470"/>
    <w:rsid w:val="00A76A2D"/>
    <w:rsid w:val="00A80CC2"/>
    <w:rsid w:val="00A8211B"/>
    <w:rsid w:val="00A86A67"/>
    <w:rsid w:val="00A86B36"/>
    <w:rsid w:val="00A87734"/>
    <w:rsid w:val="00A90C17"/>
    <w:rsid w:val="00A91667"/>
    <w:rsid w:val="00A92695"/>
    <w:rsid w:val="00A92BEA"/>
    <w:rsid w:val="00A9362C"/>
    <w:rsid w:val="00A93D06"/>
    <w:rsid w:val="00A93F4C"/>
    <w:rsid w:val="00A9505E"/>
    <w:rsid w:val="00A95D98"/>
    <w:rsid w:val="00AA4C39"/>
    <w:rsid w:val="00AA6315"/>
    <w:rsid w:val="00AA6D22"/>
    <w:rsid w:val="00AA741B"/>
    <w:rsid w:val="00AB2112"/>
    <w:rsid w:val="00AB402B"/>
    <w:rsid w:val="00AB4E72"/>
    <w:rsid w:val="00AB5657"/>
    <w:rsid w:val="00AB6371"/>
    <w:rsid w:val="00AB7FFA"/>
    <w:rsid w:val="00AC03C1"/>
    <w:rsid w:val="00AC0A64"/>
    <w:rsid w:val="00AC0B8A"/>
    <w:rsid w:val="00AC40C1"/>
    <w:rsid w:val="00AC4CF3"/>
    <w:rsid w:val="00AC74D8"/>
    <w:rsid w:val="00AD0A00"/>
    <w:rsid w:val="00AD0B5A"/>
    <w:rsid w:val="00AD1843"/>
    <w:rsid w:val="00AE1146"/>
    <w:rsid w:val="00AE12D4"/>
    <w:rsid w:val="00AE307F"/>
    <w:rsid w:val="00AE6C4B"/>
    <w:rsid w:val="00AF0C90"/>
    <w:rsid w:val="00AF1813"/>
    <w:rsid w:val="00AF39F9"/>
    <w:rsid w:val="00AF51E8"/>
    <w:rsid w:val="00AF5237"/>
    <w:rsid w:val="00AF54E0"/>
    <w:rsid w:val="00AF6238"/>
    <w:rsid w:val="00AF75BD"/>
    <w:rsid w:val="00B03385"/>
    <w:rsid w:val="00B0373C"/>
    <w:rsid w:val="00B04570"/>
    <w:rsid w:val="00B056B6"/>
    <w:rsid w:val="00B05CE0"/>
    <w:rsid w:val="00B05CFC"/>
    <w:rsid w:val="00B065AB"/>
    <w:rsid w:val="00B0704C"/>
    <w:rsid w:val="00B13BA2"/>
    <w:rsid w:val="00B142A9"/>
    <w:rsid w:val="00B17764"/>
    <w:rsid w:val="00B17989"/>
    <w:rsid w:val="00B20882"/>
    <w:rsid w:val="00B21EE2"/>
    <w:rsid w:val="00B22B95"/>
    <w:rsid w:val="00B22D2E"/>
    <w:rsid w:val="00B23D2D"/>
    <w:rsid w:val="00B23F8E"/>
    <w:rsid w:val="00B25FAD"/>
    <w:rsid w:val="00B269E7"/>
    <w:rsid w:val="00B26D6F"/>
    <w:rsid w:val="00B26F99"/>
    <w:rsid w:val="00B273FE"/>
    <w:rsid w:val="00B316A0"/>
    <w:rsid w:val="00B36EF2"/>
    <w:rsid w:val="00B376BF"/>
    <w:rsid w:val="00B37991"/>
    <w:rsid w:val="00B41111"/>
    <w:rsid w:val="00B42E15"/>
    <w:rsid w:val="00B43B77"/>
    <w:rsid w:val="00B45CB2"/>
    <w:rsid w:val="00B461EA"/>
    <w:rsid w:val="00B51BB4"/>
    <w:rsid w:val="00B54150"/>
    <w:rsid w:val="00B54CE4"/>
    <w:rsid w:val="00B60F9F"/>
    <w:rsid w:val="00B61644"/>
    <w:rsid w:val="00B62414"/>
    <w:rsid w:val="00B64506"/>
    <w:rsid w:val="00B66DC6"/>
    <w:rsid w:val="00B70BBB"/>
    <w:rsid w:val="00B7266B"/>
    <w:rsid w:val="00B74A08"/>
    <w:rsid w:val="00B761DE"/>
    <w:rsid w:val="00B764C2"/>
    <w:rsid w:val="00B76823"/>
    <w:rsid w:val="00B850E2"/>
    <w:rsid w:val="00B852CB"/>
    <w:rsid w:val="00B9008E"/>
    <w:rsid w:val="00B939DE"/>
    <w:rsid w:val="00B93FC0"/>
    <w:rsid w:val="00B9459C"/>
    <w:rsid w:val="00B94691"/>
    <w:rsid w:val="00B946ED"/>
    <w:rsid w:val="00B9515D"/>
    <w:rsid w:val="00B95E27"/>
    <w:rsid w:val="00B95E83"/>
    <w:rsid w:val="00BA01F4"/>
    <w:rsid w:val="00BA4B9D"/>
    <w:rsid w:val="00BA5105"/>
    <w:rsid w:val="00BB1383"/>
    <w:rsid w:val="00BB293C"/>
    <w:rsid w:val="00BB6BA6"/>
    <w:rsid w:val="00BC4CC0"/>
    <w:rsid w:val="00BD301B"/>
    <w:rsid w:val="00BD4018"/>
    <w:rsid w:val="00BD5E7B"/>
    <w:rsid w:val="00BD6B7D"/>
    <w:rsid w:val="00BD75A9"/>
    <w:rsid w:val="00BE407D"/>
    <w:rsid w:val="00BE5A16"/>
    <w:rsid w:val="00BE69A6"/>
    <w:rsid w:val="00BE6DEE"/>
    <w:rsid w:val="00BF3A29"/>
    <w:rsid w:val="00BF46AB"/>
    <w:rsid w:val="00BF479C"/>
    <w:rsid w:val="00BF502C"/>
    <w:rsid w:val="00BF52DA"/>
    <w:rsid w:val="00BF64EA"/>
    <w:rsid w:val="00BF7E0A"/>
    <w:rsid w:val="00C005F3"/>
    <w:rsid w:val="00C00932"/>
    <w:rsid w:val="00C00ADA"/>
    <w:rsid w:val="00C00C72"/>
    <w:rsid w:val="00C03306"/>
    <w:rsid w:val="00C042D1"/>
    <w:rsid w:val="00C044F5"/>
    <w:rsid w:val="00C04EE4"/>
    <w:rsid w:val="00C06781"/>
    <w:rsid w:val="00C07588"/>
    <w:rsid w:val="00C10675"/>
    <w:rsid w:val="00C14238"/>
    <w:rsid w:val="00C1546F"/>
    <w:rsid w:val="00C1624C"/>
    <w:rsid w:val="00C168AA"/>
    <w:rsid w:val="00C16EE1"/>
    <w:rsid w:val="00C2290E"/>
    <w:rsid w:val="00C22E93"/>
    <w:rsid w:val="00C230D8"/>
    <w:rsid w:val="00C24B13"/>
    <w:rsid w:val="00C3145C"/>
    <w:rsid w:val="00C31548"/>
    <w:rsid w:val="00C317A5"/>
    <w:rsid w:val="00C32636"/>
    <w:rsid w:val="00C32A27"/>
    <w:rsid w:val="00C362AC"/>
    <w:rsid w:val="00C36B49"/>
    <w:rsid w:val="00C36BAA"/>
    <w:rsid w:val="00C409BD"/>
    <w:rsid w:val="00C4363E"/>
    <w:rsid w:val="00C43910"/>
    <w:rsid w:val="00C4525E"/>
    <w:rsid w:val="00C469D5"/>
    <w:rsid w:val="00C46B5B"/>
    <w:rsid w:val="00C46FBB"/>
    <w:rsid w:val="00C472A4"/>
    <w:rsid w:val="00C47A3E"/>
    <w:rsid w:val="00C47D3E"/>
    <w:rsid w:val="00C51A1B"/>
    <w:rsid w:val="00C51B9D"/>
    <w:rsid w:val="00C5461A"/>
    <w:rsid w:val="00C5613C"/>
    <w:rsid w:val="00C62348"/>
    <w:rsid w:val="00C627C6"/>
    <w:rsid w:val="00C62C84"/>
    <w:rsid w:val="00C645F3"/>
    <w:rsid w:val="00C6462A"/>
    <w:rsid w:val="00C654BE"/>
    <w:rsid w:val="00C665E2"/>
    <w:rsid w:val="00C6667F"/>
    <w:rsid w:val="00C67A09"/>
    <w:rsid w:val="00C75054"/>
    <w:rsid w:val="00C756F9"/>
    <w:rsid w:val="00C80AC1"/>
    <w:rsid w:val="00C82511"/>
    <w:rsid w:val="00C834AD"/>
    <w:rsid w:val="00C8661A"/>
    <w:rsid w:val="00C90F4C"/>
    <w:rsid w:val="00C92EE0"/>
    <w:rsid w:val="00C94ADC"/>
    <w:rsid w:val="00C962CA"/>
    <w:rsid w:val="00C97878"/>
    <w:rsid w:val="00CA01A9"/>
    <w:rsid w:val="00CA2C79"/>
    <w:rsid w:val="00CA4392"/>
    <w:rsid w:val="00CA546E"/>
    <w:rsid w:val="00CA552C"/>
    <w:rsid w:val="00CA64C7"/>
    <w:rsid w:val="00CB18E2"/>
    <w:rsid w:val="00CB3AD2"/>
    <w:rsid w:val="00CB4991"/>
    <w:rsid w:val="00CB7546"/>
    <w:rsid w:val="00CC0439"/>
    <w:rsid w:val="00CC1BD6"/>
    <w:rsid w:val="00CC1CCD"/>
    <w:rsid w:val="00CC3B87"/>
    <w:rsid w:val="00CC6F11"/>
    <w:rsid w:val="00CC778A"/>
    <w:rsid w:val="00CC79B1"/>
    <w:rsid w:val="00CD0010"/>
    <w:rsid w:val="00CD0B27"/>
    <w:rsid w:val="00CD3F07"/>
    <w:rsid w:val="00CE1613"/>
    <w:rsid w:val="00CE1EE9"/>
    <w:rsid w:val="00CE21CA"/>
    <w:rsid w:val="00CE250A"/>
    <w:rsid w:val="00CE27BE"/>
    <w:rsid w:val="00CE445B"/>
    <w:rsid w:val="00CE5113"/>
    <w:rsid w:val="00CE5215"/>
    <w:rsid w:val="00CE57CE"/>
    <w:rsid w:val="00CE5AC9"/>
    <w:rsid w:val="00CE765D"/>
    <w:rsid w:val="00CE7B78"/>
    <w:rsid w:val="00CE7DD4"/>
    <w:rsid w:val="00CF4EB6"/>
    <w:rsid w:val="00CF7774"/>
    <w:rsid w:val="00D013A0"/>
    <w:rsid w:val="00D02CC2"/>
    <w:rsid w:val="00D03C1B"/>
    <w:rsid w:val="00D043F8"/>
    <w:rsid w:val="00D051DF"/>
    <w:rsid w:val="00D05C69"/>
    <w:rsid w:val="00D06C6D"/>
    <w:rsid w:val="00D148E0"/>
    <w:rsid w:val="00D15784"/>
    <w:rsid w:val="00D2007A"/>
    <w:rsid w:val="00D20AFA"/>
    <w:rsid w:val="00D218EC"/>
    <w:rsid w:val="00D22A27"/>
    <w:rsid w:val="00D2358D"/>
    <w:rsid w:val="00D236BB"/>
    <w:rsid w:val="00D23866"/>
    <w:rsid w:val="00D253D1"/>
    <w:rsid w:val="00D30857"/>
    <w:rsid w:val="00D3129B"/>
    <w:rsid w:val="00D32278"/>
    <w:rsid w:val="00D335A7"/>
    <w:rsid w:val="00D34806"/>
    <w:rsid w:val="00D40E90"/>
    <w:rsid w:val="00D40ED6"/>
    <w:rsid w:val="00D4550D"/>
    <w:rsid w:val="00D46450"/>
    <w:rsid w:val="00D47A4B"/>
    <w:rsid w:val="00D5054C"/>
    <w:rsid w:val="00D51911"/>
    <w:rsid w:val="00D52216"/>
    <w:rsid w:val="00D53F8F"/>
    <w:rsid w:val="00D55D73"/>
    <w:rsid w:val="00D5707D"/>
    <w:rsid w:val="00D57547"/>
    <w:rsid w:val="00D60650"/>
    <w:rsid w:val="00D60D1F"/>
    <w:rsid w:val="00D6280B"/>
    <w:rsid w:val="00D649ED"/>
    <w:rsid w:val="00D64EE4"/>
    <w:rsid w:val="00D673E2"/>
    <w:rsid w:val="00D70824"/>
    <w:rsid w:val="00D7160E"/>
    <w:rsid w:val="00D7284E"/>
    <w:rsid w:val="00D7298F"/>
    <w:rsid w:val="00D73FC8"/>
    <w:rsid w:val="00D758F4"/>
    <w:rsid w:val="00D77E49"/>
    <w:rsid w:val="00D805D5"/>
    <w:rsid w:val="00D81625"/>
    <w:rsid w:val="00D829E4"/>
    <w:rsid w:val="00D84020"/>
    <w:rsid w:val="00D8514F"/>
    <w:rsid w:val="00D8777D"/>
    <w:rsid w:val="00D90197"/>
    <w:rsid w:val="00D91C85"/>
    <w:rsid w:val="00D93399"/>
    <w:rsid w:val="00D93A82"/>
    <w:rsid w:val="00D946C4"/>
    <w:rsid w:val="00D94EA0"/>
    <w:rsid w:val="00D96F9C"/>
    <w:rsid w:val="00D97561"/>
    <w:rsid w:val="00DA23FA"/>
    <w:rsid w:val="00DA295C"/>
    <w:rsid w:val="00DA3BA5"/>
    <w:rsid w:val="00DA42E7"/>
    <w:rsid w:val="00DA44FF"/>
    <w:rsid w:val="00DA4CB1"/>
    <w:rsid w:val="00DA4D0C"/>
    <w:rsid w:val="00DA4D16"/>
    <w:rsid w:val="00DA5010"/>
    <w:rsid w:val="00DA79E4"/>
    <w:rsid w:val="00DA7CBD"/>
    <w:rsid w:val="00DB0ABF"/>
    <w:rsid w:val="00DB2E72"/>
    <w:rsid w:val="00DB55C5"/>
    <w:rsid w:val="00DB776C"/>
    <w:rsid w:val="00DC0F6B"/>
    <w:rsid w:val="00DC3049"/>
    <w:rsid w:val="00DC3EA2"/>
    <w:rsid w:val="00DC5D75"/>
    <w:rsid w:val="00DC7D6B"/>
    <w:rsid w:val="00DD146E"/>
    <w:rsid w:val="00DD360C"/>
    <w:rsid w:val="00DD5F0A"/>
    <w:rsid w:val="00DD712C"/>
    <w:rsid w:val="00DE240A"/>
    <w:rsid w:val="00DE38BD"/>
    <w:rsid w:val="00DE436D"/>
    <w:rsid w:val="00DE4B99"/>
    <w:rsid w:val="00DE58FB"/>
    <w:rsid w:val="00DE7B4F"/>
    <w:rsid w:val="00DF75BD"/>
    <w:rsid w:val="00E01DD0"/>
    <w:rsid w:val="00E01F1E"/>
    <w:rsid w:val="00E02E78"/>
    <w:rsid w:val="00E0326B"/>
    <w:rsid w:val="00E07C99"/>
    <w:rsid w:val="00E100DE"/>
    <w:rsid w:val="00E1176E"/>
    <w:rsid w:val="00E11E0D"/>
    <w:rsid w:val="00E13295"/>
    <w:rsid w:val="00E14338"/>
    <w:rsid w:val="00E1493A"/>
    <w:rsid w:val="00E14D4A"/>
    <w:rsid w:val="00E16891"/>
    <w:rsid w:val="00E22DA4"/>
    <w:rsid w:val="00E25C0E"/>
    <w:rsid w:val="00E3270B"/>
    <w:rsid w:val="00E349BD"/>
    <w:rsid w:val="00E36494"/>
    <w:rsid w:val="00E411F0"/>
    <w:rsid w:val="00E42566"/>
    <w:rsid w:val="00E43041"/>
    <w:rsid w:val="00E43228"/>
    <w:rsid w:val="00E46806"/>
    <w:rsid w:val="00E46D86"/>
    <w:rsid w:val="00E4763A"/>
    <w:rsid w:val="00E47F70"/>
    <w:rsid w:val="00E5070F"/>
    <w:rsid w:val="00E50D00"/>
    <w:rsid w:val="00E51785"/>
    <w:rsid w:val="00E52B3E"/>
    <w:rsid w:val="00E60C43"/>
    <w:rsid w:val="00E60FBA"/>
    <w:rsid w:val="00E61A66"/>
    <w:rsid w:val="00E61C96"/>
    <w:rsid w:val="00E63609"/>
    <w:rsid w:val="00E65C12"/>
    <w:rsid w:val="00E66AD8"/>
    <w:rsid w:val="00E70537"/>
    <w:rsid w:val="00E7104E"/>
    <w:rsid w:val="00E76086"/>
    <w:rsid w:val="00E762F3"/>
    <w:rsid w:val="00E766E0"/>
    <w:rsid w:val="00E80B20"/>
    <w:rsid w:val="00E817F8"/>
    <w:rsid w:val="00E85206"/>
    <w:rsid w:val="00E85BD7"/>
    <w:rsid w:val="00E90A1F"/>
    <w:rsid w:val="00E93FC3"/>
    <w:rsid w:val="00EA0F71"/>
    <w:rsid w:val="00EA2CE0"/>
    <w:rsid w:val="00EA394F"/>
    <w:rsid w:val="00EA41A6"/>
    <w:rsid w:val="00EA5DC7"/>
    <w:rsid w:val="00EB1204"/>
    <w:rsid w:val="00EB18A7"/>
    <w:rsid w:val="00EB2C5E"/>
    <w:rsid w:val="00EB6113"/>
    <w:rsid w:val="00EB75C7"/>
    <w:rsid w:val="00EC0538"/>
    <w:rsid w:val="00EC17F6"/>
    <w:rsid w:val="00EC2B90"/>
    <w:rsid w:val="00EC4442"/>
    <w:rsid w:val="00EC4904"/>
    <w:rsid w:val="00EC52FF"/>
    <w:rsid w:val="00EC7426"/>
    <w:rsid w:val="00EC75D8"/>
    <w:rsid w:val="00ED0C2D"/>
    <w:rsid w:val="00ED24CE"/>
    <w:rsid w:val="00ED2F1B"/>
    <w:rsid w:val="00ED393C"/>
    <w:rsid w:val="00EE0F33"/>
    <w:rsid w:val="00EE1699"/>
    <w:rsid w:val="00EE4A98"/>
    <w:rsid w:val="00EE5E7E"/>
    <w:rsid w:val="00EE7B3B"/>
    <w:rsid w:val="00EF0D56"/>
    <w:rsid w:val="00EF15C1"/>
    <w:rsid w:val="00EF349A"/>
    <w:rsid w:val="00EF580C"/>
    <w:rsid w:val="00EF738A"/>
    <w:rsid w:val="00F0106B"/>
    <w:rsid w:val="00F029CB"/>
    <w:rsid w:val="00F03D38"/>
    <w:rsid w:val="00F03F3B"/>
    <w:rsid w:val="00F03F5D"/>
    <w:rsid w:val="00F043F0"/>
    <w:rsid w:val="00F04770"/>
    <w:rsid w:val="00F0516F"/>
    <w:rsid w:val="00F054AB"/>
    <w:rsid w:val="00F1035F"/>
    <w:rsid w:val="00F12651"/>
    <w:rsid w:val="00F14AFA"/>
    <w:rsid w:val="00F151A5"/>
    <w:rsid w:val="00F1568F"/>
    <w:rsid w:val="00F20D98"/>
    <w:rsid w:val="00F231FA"/>
    <w:rsid w:val="00F24E71"/>
    <w:rsid w:val="00F25839"/>
    <w:rsid w:val="00F2616E"/>
    <w:rsid w:val="00F31222"/>
    <w:rsid w:val="00F32BA7"/>
    <w:rsid w:val="00F32FF6"/>
    <w:rsid w:val="00F34648"/>
    <w:rsid w:val="00F34CC8"/>
    <w:rsid w:val="00F37765"/>
    <w:rsid w:val="00F4119C"/>
    <w:rsid w:val="00F42017"/>
    <w:rsid w:val="00F42F93"/>
    <w:rsid w:val="00F4406E"/>
    <w:rsid w:val="00F44345"/>
    <w:rsid w:val="00F44D92"/>
    <w:rsid w:val="00F44DA0"/>
    <w:rsid w:val="00F46A3D"/>
    <w:rsid w:val="00F47630"/>
    <w:rsid w:val="00F51D27"/>
    <w:rsid w:val="00F541B6"/>
    <w:rsid w:val="00F543AE"/>
    <w:rsid w:val="00F548AC"/>
    <w:rsid w:val="00F54E60"/>
    <w:rsid w:val="00F5505E"/>
    <w:rsid w:val="00F55913"/>
    <w:rsid w:val="00F56512"/>
    <w:rsid w:val="00F62AE3"/>
    <w:rsid w:val="00F677D8"/>
    <w:rsid w:val="00F67849"/>
    <w:rsid w:val="00F72383"/>
    <w:rsid w:val="00F73D57"/>
    <w:rsid w:val="00F73D87"/>
    <w:rsid w:val="00F7735D"/>
    <w:rsid w:val="00F82AE8"/>
    <w:rsid w:val="00F82CE0"/>
    <w:rsid w:val="00F84AD1"/>
    <w:rsid w:val="00F909AF"/>
    <w:rsid w:val="00F9202E"/>
    <w:rsid w:val="00F92AB3"/>
    <w:rsid w:val="00F92C73"/>
    <w:rsid w:val="00F93500"/>
    <w:rsid w:val="00F94F2A"/>
    <w:rsid w:val="00F95B67"/>
    <w:rsid w:val="00F97B1D"/>
    <w:rsid w:val="00FA17E8"/>
    <w:rsid w:val="00FA1B39"/>
    <w:rsid w:val="00FA1CD8"/>
    <w:rsid w:val="00FA1EEA"/>
    <w:rsid w:val="00FA23ED"/>
    <w:rsid w:val="00FA27CC"/>
    <w:rsid w:val="00FA6FCF"/>
    <w:rsid w:val="00FB0943"/>
    <w:rsid w:val="00FB1988"/>
    <w:rsid w:val="00FB3A64"/>
    <w:rsid w:val="00FB43E5"/>
    <w:rsid w:val="00FB66BB"/>
    <w:rsid w:val="00FC01C8"/>
    <w:rsid w:val="00FC2851"/>
    <w:rsid w:val="00FC2A7F"/>
    <w:rsid w:val="00FC34A1"/>
    <w:rsid w:val="00FC5DA4"/>
    <w:rsid w:val="00FD0615"/>
    <w:rsid w:val="00FD44EB"/>
    <w:rsid w:val="00FD792D"/>
    <w:rsid w:val="00FE05F9"/>
    <w:rsid w:val="00FE1997"/>
    <w:rsid w:val="00FE27B1"/>
    <w:rsid w:val="00FE4EFA"/>
    <w:rsid w:val="00FE5031"/>
    <w:rsid w:val="00FE5B3C"/>
    <w:rsid w:val="00FF1A8B"/>
    <w:rsid w:val="00FF1A8E"/>
    <w:rsid w:val="00FF2326"/>
    <w:rsid w:val="00FF50DE"/>
    <w:rsid w:val="00F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4656EA"/>
  <w15:docId w15:val="{EFDC75B5-58DF-4CD3-B8A8-A51A7144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3E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uiPriority w:val="99"/>
    <w:locked/>
    <w:rsid w:val="003C228A"/>
    <w:rPr>
      <w:rFonts w:ascii="Times New Roman" w:hAnsi="Times New Roman" w:cs="Times New Roman"/>
      <w:b/>
      <w:bCs/>
      <w:sz w:val="36"/>
      <w:szCs w:val="36"/>
      <w:shd w:val="clear" w:color="auto" w:fill="FFFFFF"/>
    </w:rPr>
  </w:style>
  <w:style w:type="character" w:customStyle="1" w:styleId="2">
    <w:name w:val="Заголовок №2_"/>
    <w:basedOn w:val="a0"/>
    <w:link w:val="20"/>
    <w:uiPriority w:val="99"/>
    <w:locked/>
    <w:rsid w:val="003C228A"/>
    <w:rPr>
      <w:rFonts w:ascii="Times New Roman" w:hAnsi="Times New Roman" w:cs="Times New Roman"/>
      <w:b/>
      <w:bCs/>
      <w:shd w:val="clear" w:color="auto" w:fill="FFFFFF"/>
    </w:rPr>
  </w:style>
  <w:style w:type="character" w:customStyle="1" w:styleId="21">
    <w:name w:val="Заголовок №2 + Не полужирный"/>
    <w:basedOn w:val="2"/>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2">
    <w:name w:val="Основной текст (2)_"/>
    <w:basedOn w:val="a0"/>
    <w:link w:val="210"/>
    <w:uiPriority w:val="99"/>
    <w:locked/>
    <w:rsid w:val="003C228A"/>
    <w:rPr>
      <w:rFonts w:ascii="Times New Roman" w:hAnsi="Times New Roman" w:cs="Times New Roman"/>
      <w:shd w:val="clear" w:color="auto" w:fill="FFFFFF"/>
    </w:rPr>
  </w:style>
  <w:style w:type="character" w:customStyle="1" w:styleId="23">
    <w:name w:val="Основной текст (2) + Полужирный"/>
    <w:basedOn w:val="22"/>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0">
    <w:name w:val="Основной текст (4)"/>
    <w:basedOn w:val="a"/>
    <w:link w:val="4"/>
    <w:uiPriority w:val="99"/>
    <w:rsid w:val="003C228A"/>
    <w:pPr>
      <w:widowControl w:val="0"/>
      <w:shd w:val="clear" w:color="auto" w:fill="FFFFFF"/>
      <w:spacing w:before="2780" w:after="320" w:line="398" w:lineRule="exact"/>
      <w:jc w:val="center"/>
    </w:pPr>
    <w:rPr>
      <w:rFonts w:ascii="Times New Roman" w:eastAsia="Times New Roman" w:hAnsi="Times New Roman"/>
      <w:b/>
      <w:bCs/>
      <w:sz w:val="36"/>
      <w:szCs w:val="36"/>
    </w:rPr>
  </w:style>
  <w:style w:type="paragraph" w:customStyle="1" w:styleId="20">
    <w:name w:val="Заголовок №2"/>
    <w:basedOn w:val="a"/>
    <w:link w:val="2"/>
    <w:uiPriority w:val="99"/>
    <w:rsid w:val="003C228A"/>
    <w:pPr>
      <w:widowControl w:val="0"/>
      <w:shd w:val="clear" w:color="auto" w:fill="FFFFFF"/>
      <w:spacing w:after="260" w:line="266" w:lineRule="exact"/>
      <w:outlineLvl w:val="1"/>
    </w:pPr>
    <w:rPr>
      <w:rFonts w:ascii="Times New Roman" w:eastAsia="Times New Roman" w:hAnsi="Times New Roman"/>
      <w:b/>
      <w:bCs/>
    </w:rPr>
  </w:style>
  <w:style w:type="paragraph" w:customStyle="1" w:styleId="210">
    <w:name w:val="Основной текст (2)1"/>
    <w:basedOn w:val="a"/>
    <w:link w:val="22"/>
    <w:uiPriority w:val="99"/>
    <w:rsid w:val="003C228A"/>
    <w:pPr>
      <w:widowControl w:val="0"/>
      <w:shd w:val="clear" w:color="auto" w:fill="FFFFFF"/>
      <w:spacing w:after="0" w:line="274" w:lineRule="exact"/>
      <w:jc w:val="right"/>
    </w:pPr>
    <w:rPr>
      <w:rFonts w:ascii="Times New Roman" w:eastAsia="Times New Roman" w:hAnsi="Times New Roman"/>
    </w:rPr>
  </w:style>
  <w:style w:type="paragraph" w:styleId="a3">
    <w:name w:val="No Spacing"/>
    <w:uiPriority w:val="99"/>
    <w:qFormat/>
    <w:rsid w:val="003C228A"/>
    <w:pPr>
      <w:widowControl w:val="0"/>
    </w:pPr>
    <w:rPr>
      <w:rFonts w:ascii="Courier New" w:hAnsi="Courier New" w:cs="Courier New"/>
      <w:color w:val="000000"/>
      <w:sz w:val="24"/>
      <w:szCs w:val="24"/>
    </w:rPr>
  </w:style>
  <w:style w:type="character" w:styleId="a4">
    <w:name w:val="Hyperlink"/>
    <w:basedOn w:val="a0"/>
    <w:uiPriority w:val="99"/>
    <w:rsid w:val="00065E4D"/>
    <w:rPr>
      <w:rFonts w:cs="Times New Roman"/>
      <w:color w:val="0000FF"/>
      <w:u w:val="single"/>
    </w:rPr>
  </w:style>
  <w:style w:type="character" w:styleId="a5">
    <w:name w:val="FollowedHyperlink"/>
    <w:basedOn w:val="a0"/>
    <w:uiPriority w:val="99"/>
    <w:semiHidden/>
    <w:rsid w:val="00065E4D"/>
    <w:rPr>
      <w:rFonts w:cs="Times New Roman"/>
      <w:color w:val="800080"/>
      <w:u w:val="single"/>
    </w:rPr>
  </w:style>
  <w:style w:type="paragraph" w:styleId="a6">
    <w:name w:val="List Paragraph"/>
    <w:basedOn w:val="a"/>
    <w:uiPriority w:val="99"/>
    <w:qFormat/>
    <w:rsid w:val="00BF52DA"/>
    <w:pPr>
      <w:ind w:left="720"/>
      <w:contextualSpacing/>
    </w:pPr>
  </w:style>
  <w:style w:type="table" w:styleId="a7">
    <w:name w:val="Table Grid"/>
    <w:basedOn w:val="a1"/>
    <w:uiPriority w:val="59"/>
    <w:rsid w:val="00CB75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713F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5B25C7"/>
    <w:pPr>
      <w:spacing w:after="0" w:line="240" w:lineRule="auto"/>
      <w:ind w:firstLine="709"/>
      <w:jc w:val="both"/>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uiPriority w:val="99"/>
    <w:locked/>
    <w:rsid w:val="005B25C7"/>
    <w:rPr>
      <w:rFonts w:ascii="Times New Roman" w:hAnsi="Times New Roman" w:cs="Times New Roman"/>
      <w:sz w:val="20"/>
      <w:szCs w:val="20"/>
      <w:lang w:eastAsia="ru-RU"/>
    </w:rPr>
  </w:style>
  <w:style w:type="paragraph" w:customStyle="1" w:styleId="a8">
    <w:name w:val="Основной текст с отступом.Нумерованный список !!.Надин стиль"/>
    <w:basedOn w:val="a"/>
    <w:uiPriority w:val="99"/>
    <w:rsid w:val="005B25C7"/>
    <w:pPr>
      <w:tabs>
        <w:tab w:val="left" w:pos="8647"/>
      </w:tabs>
      <w:spacing w:after="0" w:line="240" w:lineRule="auto"/>
      <w:ind w:right="139" w:firstLine="567"/>
      <w:jc w:val="both"/>
    </w:pPr>
    <w:rPr>
      <w:rFonts w:ascii="Times New Roman" w:eastAsia="Times New Roman" w:hAnsi="Times New Roman"/>
      <w:kern w:val="28"/>
      <w:sz w:val="28"/>
      <w:szCs w:val="20"/>
      <w:lang w:eastAsia="ru-RU"/>
    </w:rPr>
  </w:style>
  <w:style w:type="paragraph" w:customStyle="1" w:styleId="10">
    <w:name w:val="Знак Знак1 Знак Знак Знак Знак Знак Знак Знак"/>
    <w:basedOn w:val="a"/>
    <w:uiPriority w:val="99"/>
    <w:rsid w:val="00BC4CC0"/>
    <w:pPr>
      <w:spacing w:after="160" w:line="240" w:lineRule="exact"/>
    </w:pPr>
    <w:rPr>
      <w:rFonts w:ascii="Verdana" w:eastAsia="Times New Roman" w:hAnsi="Verdana"/>
      <w:sz w:val="24"/>
      <w:szCs w:val="24"/>
      <w:lang w:val="en-US"/>
    </w:rPr>
  </w:style>
  <w:style w:type="paragraph" w:styleId="a9">
    <w:name w:val="header"/>
    <w:basedOn w:val="a"/>
    <w:link w:val="aa"/>
    <w:uiPriority w:val="99"/>
    <w:rsid w:val="0044427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44275"/>
    <w:rPr>
      <w:rFonts w:cs="Times New Roman"/>
    </w:rPr>
  </w:style>
  <w:style w:type="paragraph" w:styleId="ab">
    <w:name w:val="footer"/>
    <w:basedOn w:val="a"/>
    <w:link w:val="ac"/>
    <w:uiPriority w:val="99"/>
    <w:rsid w:val="0044427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44275"/>
    <w:rPr>
      <w:rFonts w:cs="Times New Roman"/>
    </w:rPr>
  </w:style>
  <w:style w:type="paragraph" w:styleId="ad">
    <w:name w:val="Balloon Text"/>
    <w:basedOn w:val="a"/>
    <w:link w:val="ae"/>
    <w:uiPriority w:val="99"/>
    <w:semiHidden/>
    <w:rsid w:val="00621A4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621A42"/>
    <w:rPr>
      <w:rFonts w:ascii="Segoe UI" w:hAnsi="Segoe UI" w:cs="Segoe UI"/>
      <w:sz w:val="18"/>
      <w:szCs w:val="18"/>
    </w:rPr>
  </w:style>
  <w:style w:type="character" w:customStyle="1" w:styleId="11">
    <w:name w:val="Неразрешенное упоминание1"/>
    <w:basedOn w:val="a0"/>
    <w:uiPriority w:val="99"/>
    <w:semiHidden/>
    <w:rsid w:val="00433B4E"/>
    <w:rPr>
      <w:rFonts w:cs="Times New Roman"/>
      <w:color w:val="605E5C"/>
      <w:shd w:val="clear" w:color="auto" w:fill="E1DFDD"/>
    </w:rPr>
  </w:style>
  <w:style w:type="character" w:styleId="af">
    <w:name w:val="Unresolved Mention"/>
    <w:basedOn w:val="a0"/>
    <w:uiPriority w:val="99"/>
    <w:semiHidden/>
    <w:unhideWhenUsed/>
    <w:rsid w:val="00A6276B"/>
    <w:rPr>
      <w:color w:val="605E5C"/>
      <w:shd w:val="clear" w:color="auto" w:fill="E1DFDD"/>
    </w:rPr>
  </w:style>
  <w:style w:type="character" w:customStyle="1" w:styleId="hl">
    <w:name w:val="hl"/>
    <w:basedOn w:val="a0"/>
    <w:uiPriority w:val="99"/>
    <w:rsid w:val="00C230D8"/>
    <w:rPr>
      <w:rFonts w:cs="Times New Roman"/>
    </w:rPr>
  </w:style>
  <w:style w:type="paragraph" w:customStyle="1" w:styleId="Default">
    <w:name w:val="Default"/>
    <w:uiPriority w:val="99"/>
    <w:rsid w:val="004070B9"/>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334">
      <w:bodyDiv w:val="1"/>
      <w:marLeft w:val="0"/>
      <w:marRight w:val="0"/>
      <w:marTop w:val="0"/>
      <w:marBottom w:val="0"/>
      <w:divBdr>
        <w:top w:val="none" w:sz="0" w:space="0" w:color="auto"/>
        <w:left w:val="none" w:sz="0" w:space="0" w:color="auto"/>
        <w:bottom w:val="none" w:sz="0" w:space="0" w:color="auto"/>
        <w:right w:val="none" w:sz="0" w:space="0" w:color="auto"/>
      </w:divBdr>
    </w:div>
    <w:div w:id="169369501">
      <w:bodyDiv w:val="1"/>
      <w:marLeft w:val="0"/>
      <w:marRight w:val="0"/>
      <w:marTop w:val="0"/>
      <w:marBottom w:val="0"/>
      <w:divBdr>
        <w:top w:val="none" w:sz="0" w:space="0" w:color="auto"/>
        <w:left w:val="none" w:sz="0" w:space="0" w:color="auto"/>
        <w:bottom w:val="none" w:sz="0" w:space="0" w:color="auto"/>
        <w:right w:val="none" w:sz="0" w:space="0" w:color="auto"/>
      </w:divBdr>
    </w:div>
    <w:div w:id="319501458">
      <w:bodyDiv w:val="1"/>
      <w:marLeft w:val="0"/>
      <w:marRight w:val="0"/>
      <w:marTop w:val="0"/>
      <w:marBottom w:val="0"/>
      <w:divBdr>
        <w:top w:val="none" w:sz="0" w:space="0" w:color="auto"/>
        <w:left w:val="none" w:sz="0" w:space="0" w:color="auto"/>
        <w:bottom w:val="none" w:sz="0" w:space="0" w:color="auto"/>
        <w:right w:val="none" w:sz="0" w:space="0" w:color="auto"/>
      </w:divBdr>
    </w:div>
    <w:div w:id="324551675">
      <w:bodyDiv w:val="1"/>
      <w:marLeft w:val="0"/>
      <w:marRight w:val="0"/>
      <w:marTop w:val="0"/>
      <w:marBottom w:val="0"/>
      <w:divBdr>
        <w:top w:val="none" w:sz="0" w:space="0" w:color="auto"/>
        <w:left w:val="none" w:sz="0" w:space="0" w:color="auto"/>
        <w:bottom w:val="none" w:sz="0" w:space="0" w:color="auto"/>
        <w:right w:val="none" w:sz="0" w:space="0" w:color="auto"/>
      </w:divBdr>
    </w:div>
    <w:div w:id="335689865">
      <w:bodyDiv w:val="1"/>
      <w:marLeft w:val="0"/>
      <w:marRight w:val="0"/>
      <w:marTop w:val="0"/>
      <w:marBottom w:val="0"/>
      <w:divBdr>
        <w:top w:val="none" w:sz="0" w:space="0" w:color="auto"/>
        <w:left w:val="none" w:sz="0" w:space="0" w:color="auto"/>
        <w:bottom w:val="none" w:sz="0" w:space="0" w:color="auto"/>
        <w:right w:val="none" w:sz="0" w:space="0" w:color="auto"/>
      </w:divBdr>
    </w:div>
    <w:div w:id="386029478">
      <w:bodyDiv w:val="1"/>
      <w:marLeft w:val="0"/>
      <w:marRight w:val="0"/>
      <w:marTop w:val="0"/>
      <w:marBottom w:val="0"/>
      <w:divBdr>
        <w:top w:val="none" w:sz="0" w:space="0" w:color="auto"/>
        <w:left w:val="none" w:sz="0" w:space="0" w:color="auto"/>
        <w:bottom w:val="none" w:sz="0" w:space="0" w:color="auto"/>
        <w:right w:val="none" w:sz="0" w:space="0" w:color="auto"/>
      </w:divBdr>
    </w:div>
    <w:div w:id="478495803">
      <w:bodyDiv w:val="1"/>
      <w:marLeft w:val="0"/>
      <w:marRight w:val="0"/>
      <w:marTop w:val="0"/>
      <w:marBottom w:val="0"/>
      <w:divBdr>
        <w:top w:val="none" w:sz="0" w:space="0" w:color="auto"/>
        <w:left w:val="none" w:sz="0" w:space="0" w:color="auto"/>
        <w:bottom w:val="none" w:sz="0" w:space="0" w:color="auto"/>
        <w:right w:val="none" w:sz="0" w:space="0" w:color="auto"/>
      </w:divBdr>
    </w:div>
    <w:div w:id="523445144">
      <w:bodyDiv w:val="1"/>
      <w:marLeft w:val="0"/>
      <w:marRight w:val="0"/>
      <w:marTop w:val="0"/>
      <w:marBottom w:val="0"/>
      <w:divBdr>
        <w:top w:val="none" w:sz="0" w:space="0" w:color="auto"/>
        <w:left w:val="none" w:sz="0" w:space="0" w:color="auto"/>
        <w:bottom w:val="none" w:sz="0" w:space="0" w:color="auto"/>
        <w:right w:val="none" w:sz="0" w:space="0" w:color="auto"/>
      </w:divBdr>
    </w:div>
    <w:div w:id="630522292">
      <w:bodyDiv w:val="1"/>
      <w:marLeft w:val="0"/>
      <w:marRight w:val="0"/>
      <w:marTop w:val="0"/>
      <w:marBottom w:val="0"/>
      <w:divBdr>
        <w:top w:val="none" w:sz="0" w:space="0" w:color="auto"/>
        <w:left w:val="none" w:sz="0" w:space="0" w:color="auto"/>
        <w:bottom w:val="none" w:sz="0" w:space="0" w:color="auto"/>
        <w:right w:val="none" w:sz="0" w:space="0" w:color="auto"/>
      </w:divBdr>
    </w:div>
    <w:div w:id="631835358">
      <w:bodyDiv w:val="1"/>
      <w:marLeft w:val="0"/>
      <w:marRight w:val="0"/>
      <w:marTop w:val="0"/>
      <w:marBottom w:val="0"/>
      <w:divBdr>
        <w:top w:val="none" w:sz="0" w:space="0" w:color="auto"/>
        <w:left w:val="none" w:sz="0" w:space="0" w:color="auto"/>
        <w:bottom w:val="none" w:sz="0" w:space="0" w:color="auto"/>
        <w:right w:val="none" w:sz="0" w:space="0" w:color="auto"/>
      </w:divBdr>
    </w:div>
    <w:div w:id="643899384">
      <w:bodyDiv w:val="1"/>
      <w:marLeft w:val="0"/>
      <w:marRight w:val="0"/>
      <w:marTop w:val="0"/>
      <w:marBottom w:val="0"/>
      <w:divBdr>
        <w:top w:val="none" w:sz="0" w:space="0" w:color="auto"/>
        <w:left w:val="none" w:sz="0" w:space="0" w:color="auto"/>
        <w:bottom w:val="none" w:sz="0" w:space="0" w:color="auto"/>
        <w:right w:val="none" w:sz="0" w:space="0" w:color="auto"/>
      </w:divBdr>
    </w:div>
    <w:div w:id="660161277">
      <w:bodyDiv w:val="1"/>
      <w:marLeft w:val="0"/>
      <w:marRight w:val="0"/>
      <w:marTop w:val="0"/>
      <w:marBottom w:val="0"/>
      <w:divBdr>
        <w:top w:val="none" w:sz="0" w:space="0" w:color="auto"/>
        <w:left w:val="none" w:sz="0" w:space="0" w:color="auto"/>
        <w:bottom w:val="none" w:sz="0" w:space="0" w:color="auto"/>
        <w:right w:val="none" w:sz="0" w:space="0" w:color="auto"/>
      </w:divBdr>
    </w:div>
    <w:div w:id="705448640">
      <w:bodyDiv w:val="1"/>
      <w:marLeft w:val="0"/>
      <w:marRight w:val="0"/>
      <w:marTop w:val="0"/>
      <w:marBottom w:val="0"/>
      <w:divBdr>
        <w:top w:val="none" w:sz="0" w:space="0" w:color="auto"/>
        <w:left w:val="none" w:sz="0" w:space="0" w:color="auto"/>
        <w:bottom w:val="none" w:sz="0" w:space="0" w:color="auto"/>
        <w:right w:val="none" w:sz="0" w:space="0" w:color="auto"/>
      </w:divBdr>
    </w:div>
    <w:div w:id="734282229">
      <w:bodyDiv w:val="1"/>
      <w:marLeft w:val="0"/>
      <w:marRight w:val="0"/>
      <w:marTop w:val="0"/>
      <w:marBottom w:val="0"/>
      <w:divBdr>
        <w:top w:val="none" w:sz="0" w:space="0" w:color="auto"/>
        <w:left w:val="none" w:sz="0" w:space="0" w:color="auto"/>
        <w:bottom w:val="none" w:sz="0" w:space="0" w:color="auto"/>
        <w:right w:val="none" w:sz="0" w:space="0" w:color="auto"/>
      </w:divBdr>
    </w:div>
    <w:div w:id="866021689">
      <w:bodyDiv w:val="1"/>
      <w:marLeft w:val="0"/>
      <w:marRight w:val="0"/>
      <w:marTop w:val="0"/>
      <w:marBottom w:val="0"/>
      <w:divBdr>
        <w:top w:val="none" w:sz="0" w:space="0" w:color="auto"/>
        <w:left w:val="none" w:sz="0" w:space="0" w:color="auto"/>
        <w:bottom w:val="none" w:sz="0" w:space="0" w:color="auto"/>
        <w:right w:val="none" w:sz="0" w:space="0" w:color="auto"/>
      </w:divBdr>
    </w:div>
    <w:div w:id="876628340">
      <w:bodyDiv w:val="1"/>
      <w:marLeft w:val="0"/>
      <w:marRight w:val="0"/>
      <w:marTop w:val="0"/>
      <w:marBottom w:val="0"/>
      <w:divBdr>
        <w:top w:val="none" w:sz="0" w:space="0" w:color="auto"/>
        <w:left w:val="none" w:sz="0" w:space="0" w:color="auto"/>
        <w:bottom w:val="none" w:sz="0" w:space="0" w:color="auto"/>
        <w:right w:val="none" w:sz="0" w:space="0" w:color="auto"/>
      </w:divBdr>
    </w:div>
    <w:div w:id="963997205">
      <w:bodyDiv w:val="1"/>
      <w:marLeft w:val="0"/>
      <w:marRight w:val="0"/>
      <w:marTop w:val="0"/>
      <w:marBottom w:val="0"/>
      <w:divBdr>
        <w:top w:val="none" w:sz="0" w:space="0" w:color="auto"/>
        <w:left w:val="none" w:sz="0" w:space="0" w:color="auto"/>
        <w:bottom w:val="none" w:sz="0" w:space="0" w:color="auto"/>
        <w:right w:val="none" w:sz="0" w:space="0" w:color="auto"/>
      </w:divBdr>
    </w:div>
    <w:div w:id="964314996">
      <w:bodyDiv w:val="1"/>
      <w:marLeft w:val="0"/>
      <w:marRight w:val="0"/>
      <w:marTop w:val="0"/>
      <w:marBottom w:val="0"/>
      <w:divBdr>
        <w:top w:val="none" w:sz="0" w:space="0" w:color="auto"/>
        <w:left w:val="none" w:sz="0" w:space="0" w:color="auto"/>
        <w:bottom w:val="none" w:sz="0" w:space="0" w:color="auto"/>
        <w:right w:val="none" w:sz="0" w:space="0" w:color="auto"/>
      </w:divBdr>
    </w:div>
    <w:div w:id="967055648">
      <w:bodyDiv w:val="1"/>
      <w:marLeft w:val="0"/>
      <w:marRight w:val="0"/>
      <w:marTop w:val="0"/>
      <w:marBottom w:val="0"/>
      <w:divBdr>
        <w:top w:val="none" w:sz="0" w:space="0" w:color="auto"/>
        <w:left w:val="none" w:sz="0" w:space="0" w:color="auto"/>
        <w:bottom w:val="none" w:sz="0" w:space="0" w:color="auto"/>
        <w:right w:val="none" w:sz="0" w:space="0" w:color="auto"/>
      </w:divBdr>
    </w:div>
    <w:div w:id="985550105">
      <w:bodyDiv w:val="1"/>
      <w:marLeft w:val="0"/>
      <w:marRight w:val="0"/>
      <w:marTop w:val="0"/>
      <w:marBottom w:val="0"/>
      <w:divBdr>
        <w:top w:val="none" w:sz="0" w:space="0" w:color="auto"/>
        <w:left w:val="none" w:sz="0" w:space="0" w:color="auto"/>
        <w:bottom w:val="none" w:sz="0" w:space="0" w:color="auto"/>
        <w:right w:val="none" w:sz="0" w:space="0" w:color="auto"/>
      </w:divBdr>
    </w:div>
    <w:div w:id="1004825091">
      <w:bodyDiv w:val="1"/>
      <w:marLeft w:val="0"/>
      <w:marRight w:val="0"/>
      <w:marTop w:val="0"/>
      <w:marBottom w:val="0"/>
      <w:divBdr>
        <w:top w:val="none" w:sz="0" w:space="0" w:color="auto"/>
        <w:left w:val="none" w:sz="0" w:space="0" w:color="auto"/>
        <w:bottom w:val="none" w:sz="0" w:space="0" w:color="auto"/>
        <w:right w:val="none" w:sz="0" w:space="0" w:color="auto"/>
      </w:divBdr>
    </w:div>
    <w:div w:id="1046757973">
      <w:bodyDiv w:val="1"/>
      <w:marLeft w:val="0"/>
      <w:marRight w:val="0"/>
      <w:marTop w:val="0"/>
      <w:marBottom w:val="0"/>
      <w:divBdr>
        <w:top w:val="none" w:sz="0" w:space="0" w:color="auto"/>
        <w:left w:val="none" w:sz="0" w:space="0" w:color="auto"/>
        <w:bottom w:val="none" w:sz="0" w:space="0" w:color="auto"/>
        <w:right w:val="none" w:sz="0" w:space="0" w:color="auto"/>
      </w:divBdr>
    </w:div>
    <w:div w:id="1070812824">
      <w:bodyDiv w:val="1"/>
      <w:marLeft w:val="0"/>
      <w:marRight w:val="0"/>
      <w:marTop w:val="0"/>
      <w:marBottom w:val="0"/>
      <w:divBdr>
        <w:top w:val="none" w:sz="0" w:space="0" w:color="auto"/>
        <w:left w:val="none" w:sz="0" w:space="0" w:color="auto"/>
        <w:bottom w:val="none" w:sz="0" w:space="0" w:color="auto"/>
        <w:right w:val="none" w:sz="0" w:space="0" w:color="auto"/>
      </w:divBdr>
    </w:div>
    <w:div w:id="1090084945">
      <w:bodyDiv w:val="1"/>
      <w:marLeft w:val="0"/>
      <w:marRight w:val="0"/>
      <w:marTop w:val="0"/>
      <w:marBottom w:val="0"/>
      <w:divBdr>
        <w:top w:val="none" w:sz="0" w:space="0" w:color="auto"/>
        <w:left w:val="none" w:sz="0" w:space="0" w:color="auto"/>
        <w:bottom w:val="none" w:sz="0" w:space="0" w:color="auto"/>
        <w:right w:val="none" w:sz="0" w:space="0" w:color="auto"/>
      </w:divBdr>
    </w:div>
    <w:div w:id="1168641916">
      <w:bodyDiv w:val="1"/>
      <w:marLeft w:val="0"/>
      <w:marRight w:val="0"/>
      <w:marTop w:val="0"/>
      <w:marBottom w:val="0"/>
      <w:divBdr>
        <w:top w:val="none" w:sz="0" w:space="0" w:color="auto"/>
        <w:left w:val="none" w:sz="0" w:space="0" w:color="auto"/>
        <w:bottom w:val="none" w:sz="0" w:space="0" w:color="auto"/>
        <w:right w:val="none" w:sz="0" w:space="0" w:color="auto"/>
      </w:divBdr>
    </w:div>
    <w:div w:id="1274169638">
      <w:bodyDiv w:val="1"/>
      <w:marLeft w:val="0"/>
      <w:marRight w:val="0"/>
      <w:marTop w:val="0"/>
      <w:marBottom w:val="0"/>
      <w:divBdr>
        <w:top w:val="none" w:sz="0" w:space="0" w:color="auto"/>
        <w:left w:val="none" w:sz="0" w:space="0" w:color="auto"/>
        <w:bottom w:val="none" w:sz="0" w:space="0" w:color="auto"/>
        <w:right w:val="none" w:sz="0" w:space="0" w:color="auto"/>
      </w:divBdr>
    </w:div>
    <w:div w:id="1311012879">
      <w:bodyDiv w:val="1"/>
      <w:marLeft w:val="0"/>
      <w:marRight w:val="0"/>
      <w:marTop w:val="0"/>
      <w:marBottom w:val="0"/>
      <w:divBdr>
        <w:top w:val="none" w:sz="0" w:space="0" w:color="auto"/>
        <w:left w:val="none" w:sz="0" w:space="0" w:color="auto"/>
        <w:bottom w:val="none" w:sz="0" w:space="0" w:color="auto"/>
        <w:right w:val="none" w:sz="0" w:space="0" w:color="auto"/>
      </w:divBdr>
    </w:div>
    <w:div w:id="1313026141">
      <w:bodyDiv w:val="1"/>
      <w:marLeft w:val="0"/>
      <w:marRight w:val="0"/>
      <w:marTop w:val="0"/>
      <w:marBottom w:val="0"/>
      <w:divBdr>
        <w:top w:val="none" w:sz="0" w:space="0" w:color="auto"/>
        <w:left w:val="none" w:sz="0" w:space="0" w:color="auto"/>
        <w:bottom w:val="none" w:sz="0" w:space="0" w:color="auto"/>
        <w:right w:val="none" w:sz="0" w:space="0" w:color="auto"/>
      </w:divBdr>
    </w:div>
    <w:div w:id="1320572456">
      <w:bodyDiv w:val="1"/>
      <w:marLeft w:val="0"/>
      <w:marRight w:val="0"/>
      <w:marTop w:val="0"/>
      <w:marBottom w:val="0"/>
      <w:divBdr>
        <w:top w:val="none" w:sz="0" w:space="0" w:color="auto"/>
        <w:left w:val="none" w:sz="0" w:space="0" w:color="auto"/>
        <w:bottom w:val="none" w:sz="0" w:space="0" w:color="auto"/>
        <w:right w:val="none" w:sz="0" w:space="0" w:color="auto"/>
      </w:divBdr>
    </w:div>
    <w:div w:id="1468469223">
      <w:bodyDiv w:val="1"/>
      <w:marLeft w:val="0"/>
      <w:marRight w:val="0"/>
      <w:marTop w:val="0"/>
      <w:marBottom w:val="0"/>
      <w:divBdr>
        <w:top w:val="none" w:sz="0" w:space="0" w:color="auto"/>
        <w:left w:val="none" w:sz="0" w:space="0" w:color="auto"/>
        <w:bottom w:val="none" w:sz="0" w:space="0" w:color="auto"/>
        <w:right w:val="none" w:sz="0" w:space="0" w:color="auto"/>
      </w:divBdr>
    </w:div>
    <w:div w:id="1483544343">
      <w:bodyDiv w:val="1"/>
      <w:marLeft w:val="0"/>
      <w:marRight w:val="0"/>
      <w:marTop w:val="0"/>
      <w:marBottom w:val="0"/>
      <w:divBdr>
        <w:top w:val="none" w:sz="0" w:space="0" w:color="auto"/>
        <w:left w:val="none" w:sz="0" w:space="0" w:color="auto"/>
        <w:bottom w:val="none" w:sz="0" w:space="0" w:color="auto"/>
        <w:right w:val="none" w:sz="0" w:space="0" w:color="auto"/>
      </w:divBdr>
    </w:div>
    <w:div w:id="1624074536">
      <w:bodyDiv w:val="1"/>
      <w:marLeft w:val="0"/>
      <w:marRight w:val="0"/>
      <w:marTop w:val="0"/>
      <w:marBottom w:val="0"/>
      <w:divBdr>
        <w:top w:val="none" w:sz="0" w:space="0" w:color="auto"/>
        <w:left w:val="none" w:sz="0" w:space="0" w:color="auto"/>
        <w:bottom w:val="none" w:sz="0" w:space="0" w:color="auto"/>
        <w:right w:val="none" w:sz="0" w:space="0" w:color="auto"/>
      </w:divBdr>
    </w:div>
    <w:div w:id="1805349881">
      <w:bodyDiv w:val="1"/>
      <w:marLeft w:val="0"/>
      <w:marRight w:val="0"/>
      <w:marTop w:val="0"/>
      <w:marBottom w:val="0"/>
      <w:divBdr>
        <w:top w:val="none" w:sz="0" w:space="0" w:color="auto"/>
        <w:left w:val="none" w:sz="0" w:space="0" w:color="auto"/>
        <w:bottom w:val="none" w:sz="0" w:space="0" w:color="auto"/>
        <w:right w:val="none" w:sz="0" w:space="0" w:color="auto"/>
      </w:divBdr>
    </w:div>
    <w:div w:id="1817339025">
      <w:bodyDiv w:val="1"/>
      <w:marLeft w:val="0"/>
      <w:marRight w:val="0"/>
      <w:marTop w:val="0"/>
      <w:marBottom w:val="0"/>
      <w:divBdr>
        <w:top w:val="none" w:sz="0" w:space="0" w:color="auto"/>
        <w:left w:val="none" w:sz="0" w:space="0" w:color="auto"/>
        <w:bottom w:val="none" w:sz="0" w:space="0" w:color="auto"/>
        <w:right w:val="none" w:sz="0" w:space="0" w:color="auto"/>
      </w:divBdr>
    </w:div>
    <w:div w:id="1844855841">
      <w:bodyDiv w:val="1"/>
      <w:marLeft w:val="0"/>
      <w:marRight w:val="0"/>
      <w:marTop w:val="0"/>
      <w:marBottom w:val="0"/>
      <w:divBdr>
        <w:top w:val="none" w:sz="0" w:space="0" w:color="auto"/>
        <w:left w:val="none" w:sz="0" w:space="0" w:color="auto"/>
        <w:bottom w:val="none" w:sz="0" w:space="0" w:color="auto"/>
        <w:right w:val="none" w:sz="0" w:space="0" w:color="auto"/>
      </w:divBdr>
    </w:div>
    <w:div w:id="1865554377">
      <w:bodyDiv w:val="1"/>
      <w:marLeft w:val="0"/>
      <w:marRight w:val="0"/>
      <w:marTop w:val="0"/>
      <w:marBottom w:val="0"/>
      <w:divBdr>
        <w:top w:val="none" w:sz="0" w:space="0" w:color="auto"/>
        <w:left w:val="none" w:sz="0" w:space="0" w:color="auto"/>
        <w:bottom w:val="none" w:sz="0" w:space="0" w:color="auto"/>
        <w:right w:val="none" w:sz="0" w:space="0" w:color="auto"/>
      </w:divBdr>
    </w:div>
    <w:div w:id="1904027134">
      <w:bodyDiv w:val="1"/>
      <w:marLeft w:val="0"/>
      <w:marRight w:val="0"/>
      <w:marTop w:val="0"/>
      <w:marBottom w:val="0"/>
      <w:divBdr>
        <w:top w:val="none" w:sz="0" w:space="0" w:color="auto"/>
        <w:left w:val="none" w:sz="0" w:space="0" w:color="auto"/>
        <w:bottom w:val="none" w:sz="0" w:space="0" w:color="auto"/>
        <w:right w:val="none" w:sz="0" w:space="0" w:color="auto"/>
      </w:divBdr>
    </w:div>
    <w:div w:id="1997805401">
      <w:bodyDiv w:val="1"/>
      <w:marLeft w:val="0"/>
      <w:marRight w:val="0"/>
      <w:marTop w:val="0"/>
      <w:marBottom w:val="0"/>
      <w:divBdr>
        <w:top w:val="none" w:sz="0" w:space="0" w:color="auto"/>
        <w:left w:val="none" w:sz="0" w:space="0" w:color="auto"/>
        <w:bottom w:val="none" w:sz="0" w:space="0" w:color="auto"/>
        <w:right w:val="none" w:sz="0" w:space="0" w:color="auto"/>
      </w:divBdr>
    </w:div>
    <w:div w:id="2000688388">
      <w:bodyDiv w:val="1"/>
      <w:marLeft w:val="0"/>
      <w:marRight w:val="0"/>
      <w:marTop w:val="0"/>
      <w:marBottom w:val="0"/>
      <w:divBdr>
        <w:top w:val="none" w:sz="0" w:space="0" w:color="auto"/>
        <w:left w:val="none" w:sz="0" w:space="0" w:color="auto"/>
        <w:bottom w:val="none" w:sz="0" w:space="0" w:color="auto"/>
        <w:right w:val="none" w:sz="0" w:space="0" w:color="auto"/>
      </w:divBdr>
    </w:div>
    <w:div w:id="2005892414">
      <w:bodyDiv w:val="1"/>
      <w:marLeft w:val="0"/>
      <w:marRight w:val="0"/>
      <w:marTop w:val="0"/>
      <w:marBottom w:val="0"/>
      <w:divBdr>
        <w:top w:val="none" w:sz="0" w:space="0" w:color="auto"/>
        <w:left w:val="none" w:sz="0" w:space="0" w:color="auto"/>
        <w:bottom w:val="none" w:sz="0" w:space="0" w:color="auto"/>
        <w:right w:val="none" w:sz="0" w:space="0" w:color="auto"/>
      </w:divBdr>
    </w:div>
    <w:div w:id="2039042129">
      <w:bodyDiv w:val="1"/>
      <w:marLeft w:val="0"/>
      <w:marRight w:val="0"/>
      <w:marTop w:val="0"/>
      <w:marBottom w:val="0"/>
      <w:divBdr>
        <w:top w:val="none" w:sz="0" w:space="0" w:color="auto"/>
        <w:left w:val="none" w:sz="0" w:space="0" w:color="auto"/>
        <w:bottom w:val="none" w:sz="0" w:space="0" w:color="auto"/>
        <w:right w:val="none" w:sz="0" w:space="0" w:color="auto"/>
      </w:divBdr>
    </w:div>
    <w:div w:id="2093623237">
      <w:bodyDiv w:val="1"/>
      <w:marLeft w:val="0"/>
      <w:marRight w:val="0"/>
      <w:marTop w:val="0"/>
      <w:marBottom w:val="0"/>
      <w:divBdr>
        <w:top w:val="none" w:sz="0" w:space="0" w:color="auto"/>
        <w:left w:val="none" w:sz="0" w:space="0" w:color="auto"/>
        <w:bottom w:val="none" w:sz="0" w:space="0" w:color="auto"/>
        <w:right w:val="none" w:sz="0" w:space="0" w:color="auto"/>
      </w:divBdr>
    </w:div>
    <w:div w:id="2094079959">
      <w:bodyDiv w:val="1"/>
      <w:marLeft w:val="0"/>
      <w:marRight w:val="0"/>
      <w:marTop w:val="0"/>
      <w:marBottom w:val="0"/>
      <w:divBdr>
        <w:top w:val="none" w:sz="0" w:space="0" w:color="auto"/>
        <w:left w:val="none" w:sz="0" w:space="0" w:color="auto"/>
        <w:bottom w:val="none" w:sz="0" w:space="0" w:color="auto"/>
        <w:right w:val="none" w:sz="0" w:space="0" w:color="auto"/>
      </w:divBdr>
    </w:div>
    <w:div w:id="2141142292">
      <w:marLeft w:val="0"/>
      <w:marRight w:val="0"/>
      <w:marTop w:val="0"/>
      <w:marBottom w:val="0"/>
      <w:divBdr>
        <w:top w:val="none" w:sz="0" w:space="0" w:color="auto"/>
        <w:left w:val="none" w:sz="0" w:space="0" w:color="auto"/>
        <w:bottom w:val="none" w:sz="0" w:space="0" w:color="auto"/>
        <w:right w:val="none" w:sz="0" w:space="0" w:color="auto"/>
      </w:divBdr>
    </w:div>
    <w:div w:id="2141142293">
      <w:marLeft w:val="0"/>
      <w:marRight w:val="0"/>
      <w:marTop w:val="0"/>
      <w:marBottom w:val="0"/>
      <w:divBdr>
        <w:top w:val="none" w:sz="0" w:space="0" w:color="auto"/>
        <w:left w:val="none" w:sz="0" w:space="0" w:color="auto"/>
        <w:bottom w:val="none" w:sz="0" w:space="0" w:color="auto"/>
        <w:right w:val="none" w:sz="0" w:space="0" w:color="auto"/>
      </w:divBdr>
    </w:div>
    <w:div w:id="2141142294">
      <w:marLeft w:val="0"/>
      <w:marRight w:val="0"/>
      <w:marTop w:val="0"/>
      <w:marBottom w:val="0"/>
      <w:divBdr>
        <w:top w:val="none" w:sz="0" w:space="0" w:color="auto"/>
        <w:left w:val="none" w:sz="0" w:space="0" w:color="auto"/>
        <w:bottom w:val="none" w:sz="0" w:space="0" w:color="auto"/>
        <w:right w:val="none" w:sz="0" w:space="0" w:color="auto"/>
      </w:divBdr>
    </w:div>
    <w:div w:id="2141142295">
      <w:marLeft w:val="0"/>
      <w:marRight w:val="0"/>
      <w:marTop w:val="0"/>
      <w:marBottom w:val="0"/>
      <w:divBdr>
        <w:top w:val="none" w:sz="0" w:space="0" w:color="auto"/>
        <w:left w:val="none" w:sz="0" w:space="0" w:color="auto"/>
        <w:bottom w:val="none" w:sz="0" w:space="0" w:color="auto"/>
        <w:right w:val="none" w:sz="0" w:space="0" w:color="auto"/>
      </w:divBdr>
    </w:div>
    <w:div w:id="2141142296">
      <w:marLeft w:val="0"/>
      <w:marRight w:val="0"/>
      <w:marTop w:val="0"/>
      <w:marBottom w:val="0"/>
      <w:divBdr>
        <w:top w:val="none" w:sz="0" w:space="0" w:color="auto"/>
        <w:left w:val="none" w:sz="0" w:space="0" w:color="auto"/>
        <w:bottom w:val="none" w:sz="0" w:space="0" w:color="auto"/>
        <w:right w:val="none" w:sz="0" w:space="0" w:color="auto"/>
      </w:divBdr>
    </w:div>
    <w:div w:id="2141142297">
      <w:marLeft w:val="0"/>
      <w:marRight w:val="0"/>
      <w:marTop w:val="0"/>
      <w:marBottom w:val="0"/>
      <w:divBdr>
        <w:top w:val="none" w:sz="0" w:space="0" w:color="auto"/>
        <w:left w:val="none" w:sz="0" w:space="0" w:color="auto"/>
        <w:bottom w:val="none" w:sz="0" w:space="0" w:color="auto"/>
        <w:right w:val="none" w:sz="0" w:space="0" w:color="auto"/>
      </w:divBdr>
    </w:div>
    <w:div w:id="2141142298">
      <w:marLeft w:val="0"/>
      <w:marRight w:val="0"/>
      <w:marTop w:val="0"/>
      <w:marBottom w:val="0"/>
      <w:divBdr>
        <w:top w:val="none" w:sz="0" w:space="0" w:color="auto"/>
        <w:left w:val="none" w:sz="0" w:space="0" w:color="auto"/>
        <w:bottom w:val="none" w:sz="0" w:space="0" w:color="auto"/>
        <w:right w:val="none" w:sz="0" w:space="0" w:color="auto"/>
      </w:divBdr>
    </w:div>
    <w:div w:id="2141142299">
      <w:marLeft w:val="0"/>
      <w:marRight w:val="0"/>
      <w:marTop w:val="0"/>
      <w:marBottom w:val="0"/>
      <w:divBdr>
        <w:top w:val="none" w:sz="0" w:space="0" w:color="auto"/>
        <w:left w:val="none" w:sz="0" w:space="0" w:color="auto"/>
        <w:bottom w:val="none" w:sz="0" w:space="0" w:color="auto"/>
        <w:right w:val="none" w:sz="0" w:space="0" w:color="auto"/>
      </w:divBdr>
    </w:div>
    <w:div w:id="2141142300">
      <w:marLeft w:val="0"/>
      <w:marRight w:val="0"/>
      <w:marTop w:val="0"/>
      <w:marBottom w:val="0"/>
      <w:divBdr>
        <w:top w:val="none" w:sz="0" w:space="0" w:color="auto"/>
        <w:left w:val="none" w:sz="0" w:space="0" w:color="auto"/>
        <w:bottom w:val="none" w:sz="0" w:space="0" w:color="auto"/>
        <w:right w:val="none" w:sz="0" w:space="0" w:color="auto"/>
      </w:divBdr>
    </w:div>
    <w:div w:id="2141142301">
      <w:marLeft w:val="0"/>
      <w:marRight w:val="0"/>
      <w:marTop w:val="0"/>
      <w:marBottom w:val="0"/>
      <w:divBdr>
        <w:top w:val="none" w:sz="0" w:space="0" w:color="auto"/>
        <w:left w:val="none" w:sz="0" w:space="0" w:color="auto"/>
        <w:bottom w:val="none" w:sz="0" w:space="0" w:color="auto"/>
        <w:right w:val="none" w:sz="0" w:space="0" w:color="auto"/>
      </w:divBdr>
    </w:div>
    <w:div w:id="2141142302">
      <w:marLeft w:val="0"/>
      <w:marRight w:val="0"/>
      <w:marTop w:val="0"/>
      <w:marBottom w:val="0"/>
      <w:divBdr>
        <w:top w:val="none" w:sz="0" w:space="0" w:color="auto"/>
        <w:left w:val="none" w:sz="0" w:space="0" w:color="auto"/>
        <w:bottom w:val="none" w:sz="0" w:space="0" w:color="auto"/>
        <w:right w:val="none" w:sz="0" w:space="0" w:color="auto"/>
      </w:divBdr>
    </w:div>
    <w:div w:id="2141142303">
      <w:marLeft w:val="0"/>
      <w:marRight w:val="0"/>
      <w:marTop w:val="0"/>
      <w:marBottom w:val="0"/>
      <w:divBdr>
        <w:top w:val="none" w:sz="0" w:space="0" w:color="auto"/>
        <w:left w:val="none" w:sz="0" w:space="0" w:color="auto"/>
        <w:bottom w:val="none" w:sz="0" w:space="0" w:color="auto"/>
        <w:right w:val="none" w:sz="0" w:space="0" w:color="auto"/>
      </w:divBdr>
    </w:div>
    <w:div w:id="2141142304">
      <w:marLeft w:val="0"/>
      <w:marRight w:val="0"/>
      <w:marTop w:val="0"/>
      <w:marBottom w:val="0"/>
      <w:divBdr>
        <w:top w:val="none" w:sz="0" w:space="0" w:color="auto"/>
        <w:left w:val="none" w:sz="0" w:space="0" w:color="auto"/>
        <w:bottom w:val="none" w:sz="0" w:space="0" w:color="auto"/>
        <w:right w:val="none" w:sz="0" w:space="0" w:color="auto"/>
      </w:divBdr>
    </w:div>
    <w:div w:id="2141142305">
      <w:marLeft w:val="0"/>
      <w:marRight w:val="0"/>
      <w:marTop w:val="0"/>
      <w:marBottom w:val="0"/>
      <w:divBdr>
        <w:top w:val="none" w:sz="0" w:space="0" w:color="auto"/>
        <w:left w:val="none" w:sz="0" w:space="0" w:color="auto"/>
        <w:bottom w:val="none" w:sz="0" w:space="0" w:color="auto"/>
        <w:right w:val="none" w:sz="0" w:space="0" w:color="auto"/>
      </w:divBdr>
    </w:div>
    <w:div w:id="2141142306">
      <w:marLeft w:val="0"/>
      <w:marRight w:val="0"/>
      <w:marTop w:val="0"/>
      <w:marBottom w:val="0"/>
      <w:divBdr>
        <w:top w:val="none" w:sz="0" w:space="0" w:color="auto"/>
        <w:left w:val="none" w:sz="0" w:space="0" w:color="auto"/>
        <w:bottom w:val="none" w:sz="0" w:space="0" w:color="auto"/>
        <w:right w:val="none" w:sz="0" w:space="0" w:color="auto"/>
      </w:divBdr>
    </w:div>
    <w:div w:id="2141142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1EBB-FE5F-40EA-9EAB-505E1D4E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5149</Words>
  <Characters>29353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Пользователь Windows</dc:creator>
  <cp:keywords/>
  <dc:description/>
  <cp:lastModifiedBy>User</cp:lastModifiedBy>
  <cp:revision>56</cp:revision>
  <cp:lastPrinted>2024-08-26T05:49:00Z</cp:lastPrinted>
  <dcterms:created xsi:type="dcterms:W3CDTF">2024-08-28T09:18:00Z</dcterms:created>
  <dcterms:modified xsi:type="dcterms:W3CDTF">2024-08-29T03:26:00Z</dcterms:modified>
</cp:coreProperties>
</file>