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F9674" w14:textId="6E2E24D3" w:rsidR="00677C0F" w:rsidRPr="00A5421E" w:rsidRDefault="00677C0F" w:rsidP="0009238E">
      <w:pPr>
        <w:jc w:val="center"/>
        <w:rPr>
          <w:rFonts w:ascii="Times New Roman" w:hAnsi="Times New Roman" w:cs="Times New Roman"/>
          <w:b/>
          <w:color w:val="auto"/>
        </w:rPr>
      </w:pPr>
      <w:r w:rsidRPr="00A5421E">
        <w:rPr>
          <w:rFonts w:ascii="Times New Roman" w:hAnsi="Times New Roman" w:cs="Times New Roman"/>
          <w:b/>
          <w:color w:val="auto"/>
        </w:rPr>
        <w:t xml:space="preserve">КОНТРОЛЬНО-СЧЕТНЫЙ ОРГАН МУНИЦИПАЛЬНОГО </w:t>
      </w:r>
      <w:r w:rsidR="00A85994" w:rsidRPr="00A5421E">
        <w:rPr>
          <w:rFonts w:ascii="Times New Roman" w:hAnsi="Times New Roman" w:cs="Times New Roman"/>
          <w:b/>
          <w:color w:val="auto"/>
        </w:rPr>
        <w:t xml:space="preserve">ОКРУГА </w:t>
      </w:r>
      <w:r w:rsidRPr="00A5421E">
        <w:rPr>
          <w:rFonts w:ascii="Times New Roman" w:hAnsi="Times New Roman" w:cs="Times New Roman"/>
          <w:b/>
          <w:color w:val="auto"/>
        </w:rPr>
        <w:t>ЗМЕИНОГОРСКИЙ РАЙОН АЛТАЙСКОГО КРАЯ</w:t>
      </w:r>
    </w:p>
    <w:p w14:paraId="165BAAFF" w14:textId="77777777" w:rsidR="00677C0F" w:rsidRPr="00A5421E" w:rsidRDefault="00677C0F" w:rsidP="0009238E">
      <w:pPr>
        <w:jc w:val="center"/>
        <w:rPr>
          <w:rFonts w:ascii="Times New Roman" w:hAnsi="Times New Roman" w:cs="Times New Roman"/>
          <w:bCs/>
          <w:iCs/>
          <w:color w:val="auto"/>
        </w:rPr>
      </w:pPr>
      <w:r w:rsidRPr="00A5421E">
        <w:rPr>
          <w:rFonts w:ascii="Times New Roman" w:hAnsi="Times New Roman" w:cs="Times New Roman"/>
          <w:color w:val="auto"/>
        </w:rPr>
        <w:t>ул.</w:t>
      </w:r>
      <w:r w:rsidRPr="00A5421E">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A5421E">
          <w:rPr>
            <w:rFonts w:ascii="Times New Roman" w:hAnsi="Times New Roman" w:cs="Times New Roman"/>
            <w:bCs/>
            <w:iCs/>
            <w:color w:val="auto"/>
          </w:rPr>
          <w:t>4,</w:t>
        </w:r>
        <w:r w:rsidRPr="00A5421E">
          <w:rPr>
            <w:rFonts w:ascii="Times New Roman" w:hAnsi="Times New Roman" w:cs="Times New Roman"/>
            <w:color w:val="auto"/>
          </w:rPr>
          <w:t xml:space="preserve"> г</w:t>
        </w:r>
      </w:smartTag>
      <w:r w:rsidRPr="00A5421E">
        <w:rPr>
          <w:rFonts w:ascii="Times New Roman" w:hAnsi="Times New Roman" w:cs="Times New Roman"/>
          <w:color w:val="auto"/>
        </w:rPr>
        <w:t>. Змеиногорск, Змеиногорский район, Алтайский край, 658480</w:t>
      </w:r>
    </w:p>
    <w:p w14:paraId="55BBBDB8" w14:textId="77777777" w:rsidR="00677C0F" w:rsidRPr="00A5421E" w:rsidRDefault="00677C0F" w:rsidP="0009238E">
      <w:pPr>
        <w:pBdr>
          <w:bottom w:val="single" w:sz="4" w:space="1" w:color="auto"/>
        </w:pBdr>
        <w:jc w:val="center"/>
        <w:rPr>
          <w:rFonts w:ascii="Times New Roman" w:hAnsi="Times New Roman" w:cs="Times New Roman"/>
          <w:b/>
          <w:bCs/>
          <w:color w:val="auto"/>
        </w:rPr>
      </w:pPr>
    </w:p>
    <w:p w14:paraId="1E6A27D1" w14:textId="77777777" w:rsidR="00677C0F" w:rsidRPr="00A5421E" w:rsidRDefault="00677C0F" w:rsidP="0009238E">
      <w:pPr>
        <w:jc w:val="center"/>
        <w:rPr>
          <w:rFonts w:ascii="Times New Roman" w:hAnsi="Times New Roman" w:cs="Times New Roman"/>
          <w:b/>
          <w:color w:val="auto"/>
        </w:rPr>
      </w:pPr>
    </w:p>
    <w:p w14:paraId="69864CF2" w14:textId="77777777" w:rsidR="00677C0F" w:rsidRPr="00A5421E" w:rsidRDefault="00677C0F" w:rsidP="0009238E">
      <w:pPr>
        <w:jc w:val="center"/>
        <w:rPr>
          <w:rFonts w:ascii="Times New Roman" w:hAnsi="Times New Roman" w:cs="Times New Roman"/>
          <w:b/>
          <w:color w:val="auto"/>
        </w:rPr>
      </w:pPr>
      <w:r w:rsidRPr="00A5421E">
        <w:rPr>
          <w:rFonts w:ascii="Times New Roman" w:hAnsi="Times New Roman" w:cs="Times New Roman"/>
          <w:b/>
          <w:color w:val="auto"/>
        </w:rPr>
        <w:t>З А К Л Ю Ч Е Н И Е</w:t>
      </w:r>
    </w:p>
    <w:p w14:paraId="6042DFD1" w14:textId="6A69D831" w:rsidR="00677C0F" w:rsidRPr="00A5421E" w:rsidRDefault="00677C0F" w:rsidP="0009238E">
      <w:pPr>
        <w:jc w:val="center"/>
        <w:rPr>
          <w:rFonts w:ascii="Times New Roman" w:hAnsi="Times New Roman" w:cs="Times New Roman"/>
          <w:color w:val="auto"/>
        </w:rPr>
      </w:pPr>
      <w:r w:rsidRPr="00A5421E">
        <w:rPr>
          <w:rFonts w:ascii="Times New Roman" w:hAnsi="Times New Roman" w:cs="Times New Roman"/>
          <w:bCs/>
          <w:color w:val="auto"/>
        </w:rPr>
        <w:t xml:space="preserve">по результатам </w:t>
      </w:r>
      <w:r w:rsidRPr="00A5421E">
        <w:rPr>
          <w:rFonts w:ascii="Times New Roman" w:hAnsi="Times New Roman" w:cs="Times New Roman"/>
          <w:color w:val="auto"/>
        </w:rPr>
        <w:t>экспертно-аналитического мероприятия:</w:t>
      </w:r>
    </w:p>
    <w:p w14:paraId="27719E0D" w14:textId="7D05D445" w:rsidR="006A48FA" w:rsidRPr="00A5421E" w:rsidRDefault="00A85994" w:rsidP="0009238E">
      <w:pPr>
        <w:jc w:val="center"/>
        <w:rPr>
          <w:rFonts w:ascii="Times New Roman" w:hAnsi="Times New Roman"/>
          <w:b/>
          <w:bCs/>
          <w:color w:val="auto"/>
        </w:rPr>
      </w:pPr>
      <w:r w:rsidRPr="00A5421E">
        <w:rPr>
          <w:rFonts w:ascii="Times New Roman" w:eastAsiaTheme="minorHAnsi" w:hAnsi="Times New Roman"/>
          <w:b/>
          <w:bCs/>
          <w:color w:val="auto"/>
        </w:rPr>
        <w:t>«</w:t>
      </w:r>
      <w:r w:rsidR="00F5292F" w:rsidRPr="00A5421E">
        <w:rPr>
          <w:rFonts w:ascii="Times New Roman" w:eastAsiaTheme="minorHAnsi" w:hAnsi="Times New Roman"/>
          <w:b/>
          <w:bCs/>
          <w:color w:val="auto"/>
        </w:rPr>
        <w:t xml:space="preserve">Внешняя проверка годового отчета об исполнении </w:t>
      </w:r>
      <w:r w:rsidR="00F5292F" w:rsidRPr="00A5421E">
        <w:rPr>
          <w:rFonts w:ascii="Times New Roman" w:hAnsi="Times New Roman"/>
          <w:b/>
          <w:bCs/>
          <w:color w:val="auto"/>
        </w:rPr>
        <w:t xml:space="preserve">бюджета поселения </w:t>
      </w:r>
    </w:p>
    <w:p w14:paraId="093E9755" w14:textId="7FF9E1A2" w:rsidR="00F5292F" w:rsidRPr="00A5421E" w:rsidRDefault="00942456" w:rsidP="0009238E">
      <w:pPr>
        <w:jc w:val="center"/>
        <w:rPr>
          <w:rFonts w:ascii="Times New Roman" w:hAnsi="Times New Roman" w:cs="Times New Roman"/>
          <w:b/>
          <w:bCs/>
          <w:color w:val="auto"/>
        </w:rPr>
      </w:pPr>
      <w:r w:rsidRPr="00A5421E">
        <w:rPr>
          <w:rFonts w:ascii="Times New Roman" w:hAnsi="Times New Roman"/>
          <w:b/>
          <w:bCs/>
          <w:color w:val="auto"/>
        </w:rPr>
        <w:t>Черепанов</w:t>
      </w:r>
      <w:r w:rsidR="00FC2A4D" w:rsidRPr="00A5421E">
        <w:rPr>
          <w:rFonts w:ascii="Times New Roman" w:hAnsi="Times New Roman"/>
          <w:b/>
          <w:bCs/>
          <w:color w:val="auto"/>
        </w:rPr>
        <w:t>с</w:t>
      </w:r>
      <w:r w:rsidR="00F5292F" w:rsidRPr="00A5421E">
        <w:rPr>
          <w:rFonts w:ascii="Times New Roman" w:hAnsi="Times New Roman"/>
          <w:b/>
          <w:bCs/>
          <w:color w:val="auto"/>
        </w:rPr>
        <w:t xml:space="preserve">кий сельсовет Змеиногорского района Алтайского края </w:t>
      </w:r>
      <w:r w:rsidR="00F5292F" w:rsidRPr="00A5421E">
        <w:rPr>
          <w:rFonts w:ascii="Times New Roman" w:eastAsiaTheme="minorHAnsi" w:hAnsi="Times New Roman"/>
          <w:b/>
          <w:bCs/>
          <w:color w:val="auto"/>
        </w:rPr>
        <w:t>за 202</w:t>
      </w:r>
      <w:r w:rsidR="00A85994" w:rsidRPr="00A5421E">
        <w:rPr>
          <w:rFonts w:ascii="Times New Roman" w:eastAsiaTheme="minorHAnsi" w:hAnsi="Times New Roman"/>
          <w:b/>
          <w:bCs/>
          <w:color w:val="auto"/>
        </w:rPr>
        <w:t>4</w:t>
      </w:r>
      <w:r w:rsidR="00F5292F" w:rsidRPr="00A5421E">
        <w:rPr>
          <w:rFonts w:ascii="Times New Roman" w:eastAsiaTheme="minorHAnsi" w:hAnsi="Times New Roman"/>
          <w:b/>
          <w:bCs/>
          <w:color w:val="auto"/>
        </w:rPr>
        <w:t xml:space="preserve"> год</w:t>
      </w:r>
      <w:r w:rsidR="00A85994" w:rsidRPr="00A5421E">
        <w:rPr>
          <w:rFonts w:ascii="Times New Roman" w:eastAsiaTheme="minorHAnsi" w:hAnsi="Times New Roman"/>
          <w:b/>
          <w:bCs/>
          <w:color w:val="auto"/>
        </w:rPr>
        <w:t>»</w:t>
      </w:r>
    </w:p>
    <w:p w14:paraId="5D12F726" w14:textId="77777777" w:rsidR="00F5292F" w:rsidRPr="00A5421E" w:rsidRDefault="00F5292F" w:rsidP="0009238E">
      <w:pPr>
        <w:jc w:val="center"/>
        <w:rPr>
          <w:rFonts w:ascii="Times New Roman" w:hAnsi="Times New Roman" w:cs="Times New Roman"/>
          <w:color w:val="auto"/>
        </w:rPr>
      </w:pPr>
    </w:p>
    <w:p w14:paraId="0A1BCB61" w14:textId="77777777" w:rsidR="00677C0F" w:rsidRPr="00A5421E" w:rsidRDefault="00677C0F" w:rsidP="0009238E">
      <w:pPr>
        <w:jc w:val="center"/>
        <w:rPr>
          <w:rFonts w:ascii="Times New Roman" w:hAnsi="Times New Roman" w:cs="Times New Roman"/>
          <w:bCs/>
          <w:color w:val="auto"/>
        </w:rPr>
      </w:pPr>
    </w:p>
    <w:p w14:paraId="6881C6B2" w14:textId="3EBE910D" w:rsidR="00A85994" w:rsidRPr="00A5421E" w:rsidRDefault="00A85994" w:rsidP="00A85994">
      <w:pPr>
        <w:jc w:val="both"/>
        <w:rPr>
          <w:rFonts w:ascii="Times New Roman" w:hAnsi="Times New Roman" w:cs="Times New Roman"/>
          <w:color w:val="auto"/>
        </w:rPr>
      </w:pPr>
      <w:r w:rsidRPr="00A5421E">
        <w:rPr>
          <w:rFonts w:ascii="Times New Roman" w:hAnsi="Times New Roman" w:cs="Times New Roman"/>
          <w:color w:val="auto"/>
        </w:rPr>
        <w:t>«1</w:t>
      </w:r>
      <w:r w:rsidR="00EB36B8" w:rsidRPr="00A5421E">
        <w:rPr>
          <w:rFonts w:ascii="Times New Roman" w:hAnsi="Times New Roman" w:cs="Times New Roman"/>
          <w:color w:val="auto"/>
        </w:rPr>
        <w:t>1</w:t>
      </w:r>
      <w:r w:rsidRPr="00A5421E">
        <w:rPr>
          <w:rFonts w:ascii="Times New Roman" w:hAnsi="Times New Roman" w:cs="Times New Roman"/>
          <w:color w:val="auto"/>
        </w:rPr>
        <w:t xml:space="preserve">» апреля 2025                                                                                                                       № </w:t>
      </w:r>
      <w:r w:rsidR="00EB36B8" w:rsidRPr="00A5421E">
        <w:rPr>
          <w:rFonts w:ascii="Times New Roman" w:hAnsi="Times New Roman" w:cs="Times New Roman"/>
          <w:color w:val="auto"/>
        </w:rPr>
        <w:t>29</w:t>
      </w:r>
    </w:p>
    <w:p w14:paraId="55B07F11" w14:textId="40FF76DC" w:rsidR="00A85994" w:rsidRPr="00A5421E" w:rsidRDefault="00A85994" w:rsidP="00A85994">
      <w:pPr>
        <w:jc w:val="center"/>
        <w:rPr>
          <w:rFonts w:ascii="Times New Roman" w:hAnsi="Times New Roman" w:cs="Times New Roman"/>
          <w:color w:val="auto"/>
        </w:rPr>
      </w:pPr>
      <w:r w:rsidRPr="00A5421E">
        <w:rPr>
          <w:rFonts w:ascii="Times New Roman" w:hAnsi="Times New Roman" w:cs="Times New Roman"/>
          <w:color w:val="auto"/>
        </w:rPr>
        <w:t>г. Змеиногорск</w:t>
      </w:r>
    </w:p>
    <w:p w14:paraId="237FB1C9" w14:textId="77777777" w:rsidR="00A85994" w:rsidRPr="00A5421E" w:rsidRDefault="00A85994" w:rsidP="00A85994">
      <w:pPr>
        <w:jc w:val="center"/>
        <w:rPr>
          <w:rFonts w:ascii="Times New Roman" w:hAnsi="Times New Roman" w:cs="Times New Roman"/>
          <w:color w:val="auto"/>
        </w:rPr>
      </w:pPr>
    </w:p>
    <w:p w14:paraId="286A94A5" w14:textId="064BD9CA" w:rsidR="00A94A9E" w:rsidRPr="00A5421E" w:rsidRDefault="00677C0F" w:rsidP="005B4786">
      <w:pPr>
        <w:pStyle w:val="21"/>
        <w:shd w:val="clear" w:color="auto" w:fill="auto"/>
        <w:spacing w:before="0" w:after="0" w:line="240" w:lineRule="auto"/>
        <w:ind w:firstLine="709"/>
        <w:jc w:val="both"/>
        <w:rPr>
          <w:sz w:val="24"/>
          <w:szCs w:val="24"/>
        </w:rPr>
      </w:pPr>
      <w:r w:rsidRPr="00A5421E">
        <w:rPr>
          <w:b/>
          <w:bCs/>
          <w:sz w:val="24"/>
          <w:szCs w:val="24"/>
        </w:rPr>
        <w:t xml:space="preserve">Основание для проведения экспертно-аналитического мероприятия: </w:t>
      </w:r>
      <w:r w:rsidRPr="00A5421E">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w:t>
      </w:r>
      <w:r w:rsidR="00D95BE2" w:rsidRPr="00A5421E">
        <w:rPr>
          <w:sz w:val="24"/>
          <w:szCs w:val="24"/>
        </w:rPr>
        <w:t xml:space="preserve">                  </w:t>
      </w:r>
      <w:r w:rsidRPr="00A5421E">
        <w:rPr>
          <w:sz w:val="24"/>
          <w:szCs w:val="24"/>
        </w:rPr>
        <w:t>№ 6-ФЗ «Об общих принципах организации и деятельности контрольно-счетных органов субъектов Российской Федерации</w:t>
      </w:r>
      <w:r w:rsidR="00F5292F" w:rsidRPr="00A5421E">
        <w:rPr>
          <w:sz w:val="24"/>
          <w:szCs w:val="24"/>
        </w:rPr>
        <w:t>, федеральных территорий</w:t>
      </w:r>
      <w:r w:rsidRPr="00A5421E">
        <w:rPr>
          <w:sz w:val="24"/>
          <w:szCs w:val="24"/>
        </w:rPr>
        <w:t xml:space="preserve"> и муниципальных образований», на основании Положения о бюджетном процессе и финансовом контроле в муниципальном образовании </w:t>
      </w:r>
      <w:r w:rsidR="00942456" w:rsidRPr="00A5421E">
        <w:rPr>
          <w:sz w:val="24"/>
          <w:szCs w:val="24"/>
        </w:rPr>
        <w:t>Черепанов</w:t>
      </w:r>
      <w:r w:rsidR="00FC2A4D" w:rsidRPr="00A5421E">
        <w:rPr>
          <w:sz w:val="24"/>
          <w:szCs w:val="24"/>
        </w:rPr>
        <w:t>с</w:t>
      </w:r>
      <w:r w:rsidRPr="00A5421E">
        <w:rPr>
          <w:sz w:val="24"/>
          <w:szCs w:val="24"/>
        </w:rPr>
        <w:t xml:space="preserve">кий сельсовет Змеиногорского района Алтайского края, утвержденного Решением </w:t>
      </w:r>
      <w:r w:rsidRPr="00A5421E">
        <w:rPr>
          <w:bCs/>
          <w:sz w:val="24"/>
          <w:szCs w:val="24"/>
        </w:rPr>
        <w:t xml:space="preserve">Совета депутатов </w:t>
      </w:r>
      <w:r w:rsidR="00942456" w:rsidRPr="00A5421E">
        <w:rPr>
          <w:bCs/>
          <w:sz w:val="24"/>
          <w:szCs w:val="24"/>
        </w:rPr>
        <w:t>Черепанов</w:t>
      </w:r>
      <w:r w:rsidR="00FC2A4D" w:rsidRPr="00A5421E">
        <w:rPr>
          <w:bCs/>
          <w:sz w:val="24"/>
          <w:szCs w:val="24"/>
        </w:rPr>
        <w:t>с</w:t>
      </w:r>
      <w:r w:rsidRPr="00A5421E">
        <w:rPr>
          <w:bCs/>
          <w:sz w:val="24"/>
          <w:szCs w:val="24"/>
        </w:rPr>
        <w:t xml:space="preserve">кого сельсовета Змеиногорского района Алтайского края от </w:t>
      </w:r>
      <w:r w:rsidR="009E0230" w:rsidRPr="00A5421E">
        <w:rPr>
          <w:bCs/>
          <w:sz w:val="24"/>
          <w:szCs w:val="24"/>
        </w:rPr>
        <w:t>22.12.2022 № 41</w:t>
      </w:r>
      <w:r w:rsidR="006909AC" w:rsidRPr="00A5421E">
        <w:rPr>
          <w:bCs/>
          <w:sz w:val="24"/>
          <w:szCs w:val="24"/>
        </w:rPr>
        <w:t xml:space="preserve"> (с изменениями от </w:t>
      </w:r>
      <w:r w:rsidR="009E0230" w:rsidRPr="00A5421E">
        <w:rPr>
          <w:bCs/>
          <w:sz w:val="24"/>
          <w:szCs w:val="24"/>
        </w:rPr>
        <w:t>29.11.2023 №26</w:t>
      </w:r>
      <w:r w:rsidR="006909AC" w:rsidRPr="00A5421E">
        <w:rPr>
          <w:bCs/>
          <w:sz w:val="24"/>
          <w:szCs w:val="24"/>
        </w:rPr>
        <w:t>)</w:t>
      </w:r>
      <w:r w:rsidR="000E1258" w:rsidRPr="00A5421E">
        <w:rPr>
          <w:bCs/>
          <w:sz w:val="24"/>
          <w:szCs w:val="24"/>
        </w:rPr>
        <w:t xml:space="preserve">, </w:t>
      </w:r>
      <w:r w:rsidR="000E1258" w:rsidRPr="00A5421E">
        <w:rPr>
          <w:rFonts w:eastAsia="Times New Roman"/>
          <w:sz w:val="24"/>
          <w:szCs w:val="24"/>
        </w:rPr>
        <w:t xml:space="preserve">Соглашения о передаче контрольно-счетному органу муниципального образования Змеиногорский район Алтайского края полномочий </w:t>
      </w:r>
      <w:r w:rsidR="000E1258" w:rsidRPr="00A5421E">
        <w:rPr>
          <w:rFonts w:eastAsia="Times New Roman"/>
          <w:bCs/>
          <w:sz w:val="24"/>
          <w:szCs w:val="24"/>
        </w:rPr>
        <w:t xml:space="preserve">контрольно-счетного органа </w:t>
      </w:r>
      <w:r w:rsidR="00942456" w:rsidRPr="00A5421E">
        <w:rPr>
          <w:rFonts w:eastAsia="Times New Roman"/>
          <w:bCs/>
          <w:sz w:val="24"/>
          <w:szCs w:val="24"/>
        </w:rPr>
        <w:t>Черепанов</w:t>
      </w:r>
      <w:r w:rsidR="00FC2A4D" w:rsidRPr="00A5421E">
        <w:rPr>
          <w:rFonts w:eastAsia="Times New Roman"/>
          <w:bCs/>
          <w:sz w:val="24"/>
          <w:szCs w:val="24"/>
        </w:rPr>
        <w:t>с</w:t>
      </w:r>
      <w:r w:rsidR="000E1258" w:rsidRPr="00A5421E">
        <w:rPr>
          <w:rFonts w:eastAsia="Times New Roman"/>
          <w:bCs/>
          <w:sz w:val="24"/>
          <w:szCs w:val="24"/>
        </w:rPr>
        <w:t xml:space="preserve">кого </w:t>
      </w:r>
      <w:r w:rsidR="000E1258" w:rsidRPr="00A5421E">
        <w:rPr>
          <w:rFonts w:eastAsia="Times New Roman"/>
          <w:sz w:val="24"/>
          <w:szCs w:val="24"/>
        </w:rPr>
        <w:t xml:space="preserve">сельсовета Змеиногорского района Алтайского края по осуществлению внешнего муниципального финансового контроля (приложение к решению Совета депутатов </w:t>
      </w:r>
      <w:r w:rsidR="00942456" w:rsidRPr="00A5421E">
        <w:rPr>
          <w:rFonts w:eastAsia="Times New Roman"/>
          <w:sz w:val="24"/>
          <w:szCs w:val="24"/>
        </w:rPr>
        <w:t>Черепанов</w:t>
      </w:r>
      <w:r w:rsidR="00FC2A4D" w:rsidRPr="00A5421E">
        <w:rPr>
          <w:rFonts w:eastAsia="Times New Roman"/>
          <w:sz w:val="24"/>
          <w:szCs w:val="24"/>
        </w:rPr>
        <w:t>с</w:t>
      </w:r>
      <w:r w:rsidR="000E1258" w:rsidRPr="00A5421E">
        <w:rPr>
          <w:rFonts w:eastAsia="Times New Roman"/>
          <w:sz w:val="24"/>
          <w:szCs w:val="24"/>
        </w:rPr>
        <w:t xml:space="preserve">кого сельсовета Змеиногорского района Алтайского края от </w:t>
      </w:r>
      <w:r w:rsidR="005C5C6F" w:rsidRPr="00A5421E">
        <w:rPr>
          <w:rFonts w:eastAsia="Times New Roman"/>
          <w:sz w:val="24"/>
          <w:szCs w:val="24"/>
        </w:rPr>
        <w:t>20</w:t>
      </w:r>
      <w:r w:rsidR="000E1258" w:rsidRPr="00A5421E">
        <w:rPr>
          <w:rFonts w:eastAsia="Times New Roman"/>
          <w:sz w:val="24"/>
          <w:szCs w:val="24"/>
        </w:rPr>
        <w:t>.1</w:t>
      </w:r>
      <w:r w:rsidR="003F79F9" w:rsidRPr="00A5421E">
        <w:rPr>
          <w:rFonts w:eastAsia="Times New Roman"/>
          <w:sz w:val="24"/>
          <w:szCs w:val="24"/>
        </w:rPr>
        <w:t>2</w:t>
      </w:r>
      <w:r w:rsidR="000E1258" w:rsidRPr="00A5421E">
        <w:rPr>
          <w:rFonts w:eastAsia="Times New Roman"/>
          <w:sz w:val="24"/>
          <w:szCs w:val="24"/>
        </w:rPr>
        <w:t>.2019 №</w:t>
      </w:r>
      <w:r w:rsidR="005C5C6F" w:rsidRPr="00A5421E">
        <w:rPr>
          <w:rFonts w:eastAsia="Times New Roman"/>
          <w:sz w:val="24"/>
          <w:szCs w:val="24"/>
        </w:rPr>
        <w:t>81</w:t>
      </w:r>
      <w:r w:rsidR="000E1258" w:rsidRPr="00A5421E">
        <w:rPr>
          <w:rFonts w:eastAsia="Times New Roman"/>
          <w:sz w:val="24"/>
          <w:szCs w:val="24"/>
        </w:rPr>
        <w:t>, с изменениями</w:t>
      </w:r>
      <w:r w:rsidR="003F79F9" w:rsidRPr="00A5421E">
        <w:rPr>
          <w:rFonts w:eastAsia="Times New Roman"/>
          <w:sz w:val="24"/>
          <w:szCs w:val="24"/>
        </w:rPr>
        <w:t xml:space="preserve"> от </w:t>
      </w:r>
      <w:r w:rsidR="005C5C6F" w:rsidRPr="00A5421E">
        <w:rPr>
          <w:rFonts w:eastAsia="Times New Roman"/>
          <w:sz w:val="24"/>
          <w:szCs w:val="24"/>
        </w:rPr>
        <w:t>22</w:t>
      </w:r>
      <w:r w:rsidR="003F79F9" w:rsidRPr="00A5421E">
        <w:rPr>
          <w:rFonts w:eastAsia="Times New Roman"/>
          <w:sz w:val="24"/>
          <w:szCs w:val="24"/>
        </w:rPr>
        <w:t>.1</w:t>
      </w:r>
      <w:r w:rsidR="00475F0C" w:rsidRPr="00A5421E">
        <w:rPr>
          <w:rFonts w:eastAsia="Times New Roman"/>
          <w:sz w:val="24"/>
          <w:szCs w:val="24"/>
        </w:rPr>
        <w:t>2</w:t>
      </w:r>
      <w:r w:rsidR="003F79F9" w:rsidRPr="00A5421E">
        <w:rPr>
          <w:rFonts w:eastAsia="Times New Roman"/>
          <w:sz w:val="24"/>
          <w:szCs w:val="24"/>
        </w:rPr>
        <w:t>.2022 №</w:t>
      </w:r>
      <w:r w:rsidR="005C5C6F" w:rsidRPr="00A5421E">
        <w:rPr>
          <w:rFonts w:eastAsia="Times New Roman"/>
          <w:sz w:val="24"/>
          <w:szCs w:val="24"/>
        </w:rPr>
        <w:t>40</w:t>
      </w:r>
      <w:r w:rsidR="000E1258" w:rsidRPr="00A5421E">
        <w:rPr>
          <w:rFonts w:eastAsia="Times New Roman"/>
          <w:sz w:val="24"/>
          <w:szCs w:val="24"/>
        </w:rPr>
        <w:t>),</w:t>
      </w:r>
      <w:r w:rsidR="000E1258" w:rsidRPr="00A5421E">
        <w:rPr>
          <w:sz w:val="24"/>
          <w:szCs w:val="24"/>
        </w:rPr>
        <w:t xml:space="preserve"> </w:t>
      </w:r>
      <w:bookmarkStart w:id="0" w:name="_Hlk194317170"/>
      <w:r w:rsidR="00A85994" w:rsidRPr="00A5421E">
        <w:rPr>
          <w:sz w:val="24"/>
          <w:szCs w:val="24"/>
        </w:rPr>
        <w:t xml:space="preserve">Положения о контрольно-счетном органе муниципального округа Змеиногорский район Алтайского края, утвержденного решением Совета депутатов муниципального округа Змеиногорский район </w:t>
      </w:r>
      <w:r w:rsidR="00A85994" w:rsidRPr="00A5421E">
        <w:rPr>
          <w:bCs/>
          <w:sz w:val="24"/>
          <w:szCs w:val="24"/>
        </w:rPr>
        <w:t xml:space="preserve">Алтайского края </w:t>
      </w:r>
      <w:r w:rsidR="00A85994" w:rsidRPr="00A5421E">
        <w:rPr>
          <w:sz w:val="24"/>
          <w:szCs w:val="24"/>
        </w:rPr>
        <w:t xml:space="preserve">от 13.02.2025 №4, стандарта внешнего муниципального финансового контроля СВМФК 04 «Порядок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 утвержденным распоряжением Контрольно-счетного органа </w:t>
      </w:r>
      <w:r w:rsidR="00A85994" w:rsidRPr="00A5421E">
        <w:rPr>
          <w:rStyle w:val="fontstyle21"/>
          <w:rFonts w:ascii="Times New Roman" w:hAnsi="Times New Roman"/>
          <w:color w:val="auto"/>
          <w:sz w:val="24"/>
          <w:szCs w:val="24"/>
        </w:rPr>
        <w:t>муниципального образования Змеиногорский район</w:t>
      </w:r>
      <w:r w:rsidR="00A85994" w:rsidRPr="00A5421E">
        <w:rPr>
          <w:sz w:val="24"/>
          <w:szCs w:val="24"/>
        </w:rPr>
        <w:t xml:space="preserve"> Алтайского края от 23.09.2020 №11 (</w:t>
      </w:r>
      <w:r w:rsidR="00A85994" w:rsidRPr="00A5421E">
        <w:rPr>
          <w:rFonts w:eastAsia="Times New Roman"/>
          <w:sz w:val="24"/>
          <w:szCs w:val="24"/>
        </w:rPr>
        <w:t xml:space="preserve">с изменениями </w:t>
      </w:r>
      <w:r w:rsidR="00A85994" w:rsidRPr="00A5421E">
        <w:rPr>
          <w:sz w:val="24"/>
          <w:szCs w:val="24"/>
        </w:rPr>
        <w:t>20.02.2023 № 16), пункта 1.3. Плана работы Контрольно-счетного органа муниципального образования Змеиногорский район Алтайского края на 2025 год, утвержденного распоряжением Контрольно-счетного органа муниципального образования Змеиногорский район Алтайского края от 26.12.2024 № 83, распоряжения Контрольно-счетного органа муниципального округа Змеиногорский район Алтайского края от 17.03.2025 № 23</w:t>
      </w:r>
      <w:bookmarkEnd w:id="0"/>
      <w:r w:rsidR="00A85994" w:rsidRPr="00A5421E">
        <w:rPr>
          <w:sz w:val="24"/>
          <w:szCs w:val="24"/>
        </w:rPr>
        <w:t xml:space="preserve"> </w:t>
      </w:r>
      <w:r w:rsidRPr="00A5421E">
        <w:rPr>
          <w:sz w:val="24"/>
          <w:szCs w:val="24"/>
        </w:rPr>
        <w:t>«О проведении экспертно-аналитического мероприятия «</w:t>
      </w:r>
      <w:r w:rsidR="00A94A9E" w:rsidRPr="00A5421E">
        <w:rPr>
          <w:rFonts w:eastAsiaTheme="minorHAnsi"/>
          <w:sz w:val="24"/>
          <w:szCs w:val="24"/>
        </w:rPr>
        <w:t xml:space="preserve">Внешняя проверка годового отчета об исполнении </w:t>
      </w:r>
      <w:r w:rsidR="00A94A9E" w:rsidRPr="00A5421E">
        <w:rPr>
          <w:sz w:val="24"/>
          <w:szCs w:val="24"/>
        </w:rPr>
        <w:t xml:space="preserve">бюджета поселения </w:t>
      </w:r>
      <w:r w:rsidR="00942456" w:rsidRPr="00A5421E">
        <w:rPr>
          <w:sz w:val="24"/>
          <w:szCs w:val="24"/>
        </w:rPr>
        <w:t>Черепанов</w:t>
      </w:r>
      <w:r w:rsidR="00FC2A4D" w:rsidRPr="00A5421E">
        <w:rPr>
          <w:sz w:val="24"/>
          <w:szCs w:val="24"/>
        </w:rPr>
        <w:t>с</w:t>
      </w:r>
      <w:r w:rsidR="00A94A9E" w:rsidRPr="00A5421E">
        <w:rPr>
          <w:sz w:val="24"/>
          <w:szCs w:val="24"/>
        </w:rPr>
        <w:t xml:space="preserve">кий сельсовет Змеиногорского района Алтайского края </w:t>
      </w:r>
      <w:r w:rsidR="00A94A9E" w:rsidRPr="00A5421E">
        <w:rPr>
          <w:rFonts w:eastAsiaTheme="minorHAnsi"/>
          <w:sz w:val="24"/>
          <w:szCs w:val="24"/>
        </w:rPr>
        <w:t>за 202</w:t>
      </w:r>
      <w:r w:rsidR="00A85994" w:rsidRPr="00A5421E">
        <w:rPr>
          <w:rFonts w:eastAsiaTheme="minorHAnsi"/>
          <w:sz w:val="24"/>
          <w:szCs w:val="24"/>
        </w:rPr>
        <w:t>4</w:t>
      </w:r>
      <w:r w:rsidR="00A94A9E" w:rsidRPr="00A5421E">
        <w:rPr>
          <w:rFonts w:eastAsiaTheme="minorHAnsi"/>
          <w:sz w:val="24"/>
          <w:szCs w:val="24"/>
        </w:rPr>
        <w:t xml:space="preserve"> год</w:t>
      </w:r>
      <w:r w:rsidR="00A85994" w:rsidRPr="00A5421E">
        <w:rPr>
          <w:rFonts w:eastAsiaTheme="minorHAnsi"/>
          <w:sz w:val="24"/>
          <w:szCs w:val="24"/>
        </w:rPr>
        <w:t>. В</w:t>
      </w:r>
      <w:r w:rsidR="00A94A9E" w:rsidRPr="00A5421E">
        <w:rPr>
          <w:rFonts w:eastAsiaTheme="minorHAnsi"/>
          <w:sz w:val="24"/>
          <w:szCs w:val="24"/>
        </w:rPr>
        <w:t xml:space="preserve">нешняя проверка достоверности данных бюджетной отчетности </w:t>
      </w:r>
      <w:r w:rsidR="00A94A9E" w:rsidRPr="00A5421E">
        <w:rPr>
          <w:sz w:val="24"/>
          <w:szCs w:val="24"/>
        </w:rPr>
        <w:t xml:space="preserve">главного распорядителя бюджетных средств Администрации </w:t>
      </w:r>
      <w:r w:rsidR="00942456" w:rsidRPr="00A5421E">
        <w:rPr>
          <w:sz w:val="24"/>
          <w:szCs w:val="24"/>
        </w:rPr>
        <w:t>Черепанов</w:t>
      </w:r>
      <w:r w:rsidR="00FC2A4D" w:rsidRPr="00A5421E">
        <w:rPr>
          <w:sz w:val="24"/>
          <w:szCs w:val="24"/>
        </w:rPr>
        <w:t>с</w:t>
      </w:r>
      <w:r w:rsidR="00A94A9E" w:rsidRPr="00A5421E">
        <w:rPr>
          <w:sz w:val="24"/>
          <w:szCs w:val="24"/>
        </w:rPr>
        <w:t>кого сельсовета Змеиногорского района Алтайского края за 202</w:t>
      </w:r>
      <w:r w:rsidR="00A85994" w:rsidRPr="00A5421E">
        <w:rPr>
          <w:sz w:val="24"/>
          <w:szCs w:val="24"/>
        </w:rPr>
        <w:t>4</w:t>
      </w:r>
      <w:r w:rsidR="00A94A9E" w:rsidRPr="00A5421E">
        <w:rPr>
          <w:sz w:val="24"/>
          <w:szCs w:val="24"/>
        </w:rPr>
        <w:t xml:space="preserve"> год»</w:t>
      </w:r>
      <w:r w:rsidR="00E331A0" w:rsidRPr="00A5421E">
        <w:rPr>
          <w:sz w:val="24"/>
          <w:szCs w:val="24"/>
        </w:rPr>
        <w:t>.</w:t>
      </w:r>
    </w:p>
    <w:p w14:paraId="4112D0D1" w14:textId="0A8F47EF" w:rsidR="005B4786" w:rsidRPr="00A5421E" w:rsidRDefault="00677C0F" w:rsidP="005B4786">
      <w:pPr>
        <w:tabs>
          <w:tab w:val="left" w:pos="1276"/>
        </w:tabs>
        <w:ind w:firstLine="709"/>
        <w:jc w:val="both"/>
        <w:rPr>
          <w:rFonts w:ascii="Times New Roman" w:hAnsi="Times New Roman" w:cs="Times New Roman"/>
          <w:color w:val="auto"/>
        </w:rPr>
      </w:pPr>
      <w:r w:rsidRPr="00A5421E">
        <w:rPr>
          <w:rFonts w:ascii="Times New Roman" w:hAnsi="Times New Roman" w:cs="Times New Roman"/>
          <w:b/>
          <w:bCs/>
          <w:color w:val="auto"/>
        </w:rPr>
        <w:t>Предмет экспертно-аналитического мероприятия</w:t>
      </w:r>
      <w:r w:rsidR="00465074" w:rsidRPr="00A5421E">
        <w:rPr>
          <w:rFonts w:ascii="Times New Roman" w:hAnsi="Times New Roman" w:cs="Times New Roman"/>
          <w:b/>
          <w:bCs/>
          <w:color w:val="auto"/>
        </w:rPr>
        <w:t>:</w:t>
      </w:r>
      <w:r w:rsidR="005B4786" w:rsidRPr="00A5421E">
        <w:rPr>
          <w:rFonts w:ascii="Times New Roman" w:eastAsia="Times New Roman" w:hAnsi="Times New Roman" w:cs="Times New Roman"/>
          <w:color w:val="auto"/>
        </w:rPr>
        <w:t xml:space="preserve"> </w:t>
      </w:r>
      <w:r w:rsidR="005B4786" w:rsidRPr="00A5421E">
        <w:rPr>
          <w:rFonts w:ascii="Times New Roman" w:hAnsi="Times New Roman" w:cs="Times New Roman"/>
          <w:color w:val="auto"/>
        </w:rPr>
        <w:t xml:space="preserve">отчет об исполнении бюджета поселения </w:t>
      </w:r>
      <w:r w:rsidR="00942456" w:rsidRPr="00A5421E">
        <w:rPr>
          <w:rFonts w:ascii="Times New Roman" w:hAnsi="Times New Roman" w:cs="Times New Roman"/>
          <w:color w:val="auto"/>
        </w:rPr>
        <w:t>Черепанов</w:t>
      </w:r>
      <w:r w:rsidR="00FC2A4D" w:rsidRPr="00A5421E">
        <w:rPr>
          <w:rFonts w:ascii="Times New Roman" w:hAnsi="Times New Roman" w:cs="Times New Roman"/>
          <w:color w:val="auto"/>
        </w:rPr>
        <w:t>с</w:t>
      </w:r>
      <w:r w:rsidR="005B4786" w:rsidRPr="00A5421E">
        <w:rPr>
          <w:rFonts w:ascii="Times New Roman" w:hAnsi="Times New Roman" w:cs="Times New Roman"/>
          <w:color w:val="auto"/>
        </w:rPr>
        <w:t xml:space="preserve">кий сельсовет Змеиногорского района Алтайского края </w:t>
      </w:r>
      <w:r w:rsidR="005B4786" w:rsidRPr="00A5421E">
        <w:rPr>
          <w:rFonts w:ascii="Times New Roman" w:eastAsiaTheme="minorHAnsi" w:hAnsi="Times New Roman" w:cs="Times New Roman"/>
          <w:color w:val="auto"/>
        </w:rPr>
        <w:t>за 202</w:t>
      </w:r>
      <w:r w:rsidR="00465074" w:rsidRPr="00A5421E">
        <w:rPr>
          <w:rFonts w:ascii="Times New Roman" w:eastAsiaTheme="minorHAnsi" w:hAnsi="Times New Roman" w:cs="Times New Roman"/>
          <w:color w:val="auto"/>
        </w:rPr>
        <w:t>4</w:t>
      </w:r>
      <w:r w:rsidR="005B4786" w:rsidRPr="00A5421E">
        <w:rPr>
          <w:rFonts w:ascii="Times New Roman" w:hAnsi="Times New Roman" w:cs="Times New Roman"/>
          <w:color w:val="auto"/>
        </w:rPr>
        <w:t xml:space="preserve">; нормативные правовые акты органов местного самоуправления, учредительные и иные распорядительные, бухгалтерские, финансовые, отчетные и другие документы, материалы и </w:t>
      </w:r>
      <w:r w:rsidR="005B4786" w:rsidRPr="00A5421E">
        <w:rPr>
          <w:rFonts w:ascii="Times New Roman" w:hAnsi="Times New Roman" w:cs="Times New Roman"/>
          <w:color w:val="auto"/>
        </w:rPr>
        <w:lastRenderedPageBreak/>
        <w:t>пояснения к ним регламентирующие использование средств бюджета поселения за 202</w:t>
      </w:r>
      <w:r w:rsidR="00465074" w:rsidRPr="00A5421E">
        <w:rPr>
          <w:rFonts w:ascii="Times New Roman" w:hAnsi="Times New Roman" w:cs="Times New Roman"/>
          <w:color w:val="auto"/>
        </w:rPr>
        <w:t>4</w:t>
      </w:r>
      <w:r w:rsidR="005B4786" w:rsidRPr="00A5421E">
        <w:rPr>
          <w:rFonts w:ascii="Times New Roman" w:hAnsi="Times New Roman" w:cs="Times New Roman"/>
          <w:color w:val="auto"/>
        </w:rPr>
        <w:t xml:space="preserve"> год.</w:t>
      </w:r>
    </w:p>
    <w:p w14:paraId="247281D2" w14:textId="74259A89" w:rsidR="003F36AA" w:rsidRPr="00A5421E" w:rsidRDefault="00677C0F" w:rsidP="003F36AA">
      <w:pPr>
        <w:widowControl/>
        <w:ind w:firstLine="708"/>
        <w:jc w:val="both"/>
        <w:rPr>
          <w:rFonts w:ascii="Times New Roman" w:eastAsia="Calibri" w:hAnsi="Times New Roman" w:cs="Times New Roman"/>
          <w:color w:val="auto"/>
          <w:lang w:eastAsia="en-US"/>
        </w:rPr>
      </w:pPr>
      <w:r w:rsidRPr="00A5421E">
        <w:rPr>
          <w:rFonts w:ascii="Times New Roman" w:hAnsi="Times New Roman" w:cs="Times New Roman"/>
          <w:b/>
          <w:bCs/>
          <w:color w:val="auto"/>
        </w:rPr>
        <w:t xml:space="preserve">Объект экспертно-аналитического мероприятия: </w:t>
      </w:r>
      <w:r w:rsidRPr="00A5421E">
        <w:rPr>
          <w:rFonts w:ascii="Times New Roman" w:hAnsi="Times New Roman" w:cs="Times New Roman"/>
          <w:color w:val="auto"/>
          <w:lang w:eastAsia="en-US"/>
        </w:rPr>
        <w:t xml:space="preserve">Администрация </w:t>
      </w:r>
      <w:r w:rsidR="00942456" w:rsidRPr="00A5421E">
        <w:rPr>
          <w:rFonts w:ascii="Times New Roman" w:hAnsi="Times New Roman" w:cs="Times New Roman"/>
          <w:color w:val="auto"/>
          <w:lang w:eastAsia="en-US"/>
        </w:rPr>
        <w:t>Черепанов</w:t>
      </w:r>
      <w:r w:rsidR="00FC2A4D" w:rsidRPr="00A5421E">
        <w:rPr>
          <w:rFonts w:ascii="Times New Roman" w:hAnsi="Times New Roman" w:cs="Times New Roman"/>
          <w:color w:val="auto"/>
          <w:lang w:eastAsia="en-US"/>
        </w:rPr>
        <w:t>с</w:t>
      </w:r>
      <w:r w:rsidRPr="00A5421E">
        <w:rPr>
          <w:rFonts w:ascii="Times New Roman" w:hAnsi="Times New Roman" w:cs="Times New Roman"/>
          <w:color w:val="auto"/>
          <w:lang w:eastAsia="en-US"/>
        </w:rPr>
        <w:t>кого сельсовета</w:t>
      </w:r>
      <w:r w:rsidRPr="00A5421E">
        <w:rPr>
          <w:rFonts w:ascii="Times New Roman" w:hAnsi="Times New Roman" w:cs="Times New Roman"/>
          <w:color w:val="auto"/>
        </w:rPr>
        <w:t xml:space="preserve"> Змеиногорского района Алтайского края</w:t>
      </w:r>
      <w:r w:rsidR="003F36AA" w:rsidRPr="00A5421E">
        <w:rPr>
          <w:rFonts w:ascii="Times New Roman" w:hAnsi="Times New Roman" w:cs="Times New Roman"/>
          <w:color w:val="auto"/>
        </w:rPr>
        <w:t xml:space="preserve">, </w:t>
      </w:r>
      <w:r w:rsidR="00961CE6" w:rsidRPr="00A5421E">
        <w:rPr>
          <w:rFonts w:ascii="Times New Roman" w:hAnsi="Times New Roman" w:cs="Times New Roman"/>
          <w:color w:val="auto"/>
        </w:rPr>
        <w:t>ИНН/КПП 2243000937/220601001, ОГРН 1022200728770.</w:t>
      </w:r>
      <w:bookmarkStart w:id="1" w:name="_Hlk193698812"/>
      <w:r w:rsidR="003F36AA" w:rsidRPr="00A5421E">
        <w:rPr>
          <w:rFonts w:ascii="Times New Roman" w:eastAsia="Calibri" w:hAnsi="Times New Roman" w:cs="Times New Roman"/>
          <w:color w:val="auto"/>
          <w:lang w:eastAsia="en-US"/>
        </w:rPr>
        <w:t xml:space="preserve"> Согласно сведениям из ЕГРЮЛ, юридическое лицо прекратило свою деятельность 28.12.2024 год путем реорганизации в форме слияния. Правопреемником является Администрация муниципального округа Змеиногорский район Алтайского края, </w:t>
      </w:r>
      <w:r w:rsidR="003F36AA" w:rsidRPr="00A5421E">
        <w:rPr>
          <w:rFonts w:ascii="Times New Roman" w:hAnsi="Times New Roman" w:cs="Times New Roman"/>
          <w:color w:val="auto"/>
        </w:rPr>
        <w:t>ИНН/КПП 2206005253/220601001, ОГРН 1242200019930</w:t>
      </w:r>
      <w:r w:rsidR="003F36AA" w:rsidRPr="00A5421E">
        <w:rPr>
          <w:rFonts w:ascii="Times New Roman" w:eastAsia="Calibri" w:hAnsi="Times New Roman" w:cs="Times New Roman"/>
          <w:color w:val="auto"/>
          <w:lang w:eastAsia="en-US"/>
        </w:rPr>
        <w:t>.</w:t>
      </w:r>
    </w:p>
    <w:p w14:paraId="19F64700" w14:textId="77777777" w:rsidR="003F36AA" w:rsidRPr="00A5421E" w:rsidRDefault="003F36AA" w:rsidP="003F36AA">
      <w:pPr>
        <w:ind w:firstLine="709"/>
        <w:jc w:val="both"/>
        <w:rPr>
          <w:rFonts w:ascii="Times New Roman" w:hAnsi="Times New Roman" w:cs="Times New Roman"/>
          <w:color w:val="auto"/>
        </w:rPr>
      </w:pPr>
      <w:bookmarkStart w:id="2" w:name="_Hlk194317398"/>
      <w:bookmarkEnd w:id="1"/>
      <w:r w:rsidRPr="00A5421E">
        <w:rPr>
          <w:rFonts w:ascii="Times New Roman" w:hAnsi="Times New Roman" w:cs="Times New Roman"/>
          <w:b/>
          <w:bCs/>
          <w:color w:val="auto"/>
        </w:rPr>
        <w:t>Проверяемый период деятельности:</w:t>
      </w:r>
      <w:r w:rsidRPr="00A5421E">
        <w:rPr>
          <w:rFonts w:ascii="Times New Roman" w:hAnsi="Times New Roman" w:cs="Times New Roman"/>
          <w:color w:val="auto"/>
        </w:rPr>
        <w:t xml:space="preserve"> 2024 год.</w:t>
      </w:r>
    </w:p>
    <w:p w14:paraId="180E91F6" w14:textId="45633BE4" w:rsidR="003F36AA" w:rsidRPr="00A5421E" w:rsidRDefault="003F36AA" w:rsidP="003F36AA">
      <w:pPr>
        <w:ind w:firstLine="709"/>
        <w:jc w:val="both"/>
        <w:rPr>
          <w:rFonts w:ascii="Times New Roman" w:hAnsi="Times New Roman" w:cs="Times New Roman"/>
          <w:color w:val="auto"/>
        </w:rPr>
      </w:pPr>
      <w:r w:rsidRPr="00A5421E">
        <w:rPr>
          <w:rFonts w:ascii="Times New Roman" w:hAnsi="Times New Roman" w:cs="Times New Roman"/>
          <w:b/>
          <w:bCs/>
          <w:color w:val="auto"/>
        </w:rPr>
        <w:t xml:space="preserve">Срок проведения экспертно-аналитического мероприятия: </w:t>
      </w:r>
      <w:r w:rsidRPr="00A5421E">
        <w:rPr>
          <w:rFonts w:ascii="Times New Roman" w:hAnsi="Times New Roman" w:cs="Times New Roman"/>
          <w:color w:val="auto"/>
        </w:rPr>
        <w:t>с «17» марта 2025 года по «1</w:t>
      </w:r>
      <w:r w:rsidR="00EB36B8" w:rsidRPr="00A5421E">
        <w:rPr>
          <w:rFonts w:ascii="Times New Roman" w:hAnsi="Times New Roman" w:cs="Times New Roman"/>
          <w:color w:val="auto"/>
        </w:rPr>
        <w:t>1</w:t>
      </w:r>
      <w:r w:rsidRPr="00A5421E">
        <w:rPr>
          <w:rFonts w:ascii="Times New Roman" w:hAnsi="Times New Roman" w:cs="Times New Roman"/>
          <w:color w:val="auto"/>
        </w:rPr>
        <w:t>» апреля 2025года.</w:t>
      </w:r>
    </w:p>
    <w:p w14:paraId="02023E5F" w14:textId="7B1D8241" w:rsidR="003F36AA" w:rsidRPr="00A5421E" w:rsidRDefault="003F36AA" w:rsidP="003F36AA">
      <w:pPr>
        <w:ind w:firstLine="709"/>
        <w:jc w:val="both"/>
        <w:rPr>
          <w:rFonts w:ascii="Times New Roman" w:hAnsi="Times New Roman"/>
          <w:b/>
          <w:bCs/>
          <w:i/>
          <w:color w:val="auto"/>
        </w:rPr>
      </w:pPr>
      <w:r w:rsidRPr="00A5421E">
        <w:rPr>
          <w:rFonts w:ascii="Times New Roman" w:hAnsi="Times New Roman" w:cs="Times New Roman"/>
          <w:b/>
          <w:bCs/>
          <w:color w:val="auto"/>
        </w:rPr>
        <w:t xml:space="preserve">Цель экспертно-аналитического мероприятия: </w:t>
      </w:r>
      <w:r w:rsidRPr="00A5421E">
        <w:rPr>
          <w:rFonts w:ascii="Times New Roman" w:hAnsi="Times New Roman"/>
          <w:color w:val="auto"/>
        </w:rPr>
        <w:t>соблюдение бюджетного законодательства при составлении отчетности и оценка достоверности годового отчета об исполнении бюджета поселения</w:t>
      </w:r>
      <w:r w:rsidRPr="00A5421E">
        <w:rPr>
          <w:rFonts w:ascii="Times New Roman" w:hAnsi="Times New Roman" w:cs="Times New Roman"/>
          <w:color w:val="auto"/>
        </w:rPr>
        <w:t>, у</w:t>
      </w:r>
      <w:r w:rsidRPr="00A5421E">
        <w:rPr>
          <w:rFonts w:ascii="Times New Roman" w:hAnsi="Times New Roman" w:cs="Times New Roman"/>
          <w:bCs/>
          <w:color w:val="auto"/>
        </w:rPr>
        <w:t xml:space="preserve">становление соответствия фактического исполнения бюджета поселения </w:t>
      </w:r>
      <w:r w:rsidRPr="00A5421E">
        <w:rPr>
          <w:rFonts w:ascii="Times New Roman" w:hAnsi="Times New Roman" w:cs="Times New Roman"/>
          <w:color w:val="auto"/>
          <w:lang w:eastAsia="en-US"/>
        </w:rPr>
        <w:t>Черепановс</w:t>
      </w:r>
      <w:r w:rsidRPr="00A5421E">
        <w:rPr>
          <w:rFonts w:ascii="Times New Roman" w:hAnsi="Times New Roman" w:cs="Times New Roman"/>
          <w:bCs/>
          <w:color w:val="auto"/>
        </w:rPr>
        <w:t xml:space="preserve">кий сельсовет его плановым назначениям, утвержденным решением </w:t>
      </w:r>
      <w:bookmarkStart w:id="3" w:name="_Hlk99979988"/>
      <w:r w:rsidRPr="00A5421E">
        <w:rPr>
          <w:rFonts w:ascii="Times New Roman" w:hAnsi="Times New Roman" w:cs="Times New Roman"/>
          <w:bCs/>
          <w:color w:val="auto"/>
        </w:rPr>
        <w:t xml:space="preserve">Совета депутатов </w:t>
      </w:r>
      <w:r w:rsidRPr="00A5421E">
        <w:rPr>
          <w:rFonts w:ascii="Times New Roman" w:hAnsi="Times New Roman" w:cs="Times New Roman"/>
          <w:color w:val="auto"/>
          <w:lang w:eastAsia="en-US"/>
        </w:rPr>
        <w:t>Черепановс</w:t>
      </w:r>
      <w:r w:rsidRPr="00A5421E">
        <w:rPr>
          <w:rFonts w:ascii="Times New Roman" w:hAnsi="Times New Roman" w:cs="Times New Roman"/>
          <w:bCs/>
          <w:color w:val="auto"/>
        </w:rPr>
        <w:t>кого сельсовета Змеиногорского района Алтайского края</w:t>
      </w:r>
      <w:bookmarkEnd w:id="3"/>
      <w:r w:rsidRPr="00A5421E">
        <w:rPr>
          <w:rFonts w:ascii="Times New Roman" w:hAnsi="Times New Roman" w:cs="Times New Roman"/>
          <w:bCs/>
          <w:color w:val="auto"/>
        </w:rPr>
        <w:t xml:space="preserve"> о бюджете поселения </w:t>
      </w:r>
      <w:r w:rsidRPr="00A5421E">
        <w:rPr>
          <w:rFonts w:ascii="Times New Roman" w:hAnsi="Times New Roman" w:cs="Times New Roman"/>
          <w:color w:val="auto"/>
          <w:lang w:eastAsia="en-US"/>
        </w:rPr>
        <w:t>Черепановс</w:t>
      </w:r>
      <w:r w:rsidRPr="00A5421E">
        <w:rPr>
          <w:rFonts w:ascii="Times New Roman" w:hAnsi="Times New Roman" w:cs="Times New Roman"/>
          <w:bCs/>
          <w:color w:val="auto"/>
        </w:rPr>
        <w:t>кий сельсовет</w:t>
      </w:r>
      <w:r w:rsidRPr="00A5421E">
        <w:rPr>
          <w:rFonts w:ascii="Times New Roman" w:hAnsi="Times New Roman" w:cs="Times New Roman"/>
          <w:bCs/>
          <w:color w:val="auto"/>
          <w:lang w:eastAsia="ar-SA"/>
        </w:rPr>
        <w:t xml:space="preserve"> </w:t>
      </w:r>
      <w:r w:rsidRPr="00A5421E">
        <w:rPr>
          <w:rFonts w:ascii="Times New Roman" w:hAnsi="Times New Roman" w:cs="Times New Roman"/>
          <w:bCs/>
          <w:color w:val="auto"/>
        </w:rPr>
        <w:t>на 2024 год.</w:t>
      </w:r>
    </w:p>
    <w:p w14:paraId="2B1F783D" w14:textId="77777777" w:rsidR="003F36AA" w:rsidRPr="00A5421E" w:rsidRDefault="003F36AA" w:rsidP="003F36AA">
      <w:pPr>
        <w:ind w:firstLine="709"/>
        <w:jc w:val="both"/>
        <w:rPr>
          <w:rFonts w:ascii="Times New Roman" w:hAnsi="Times New Roman"/>
          <w:color w:val="auto"/>
        </w:rPr>
      </w:pPr>
      <w:r w:rsidRPr="00A5421E">
        <w:rPr>
          <w:rFonts w:ascii="Times New Roman" w:hAnsi="Times New Roman"/>
          <w:b/>
          <w:color w:val="auto"/>
        </w:rPr>
        <w:t>Перечень документов, используемых для проведения проверки</w:t>
      </w:r>
      <w:r w:rsidRPr="00A5421E">
        <w:rPr>
          <w:rFonts w:ascii="Times New Roman" w:hAnsi="Times New Roman"/>
          <w:b/>
          <w:bCs/>
          <w:color w:val="auto"/>
        </w:rPr>
        <w:t>:</w:t>
      </w:r>
      <w:r w:rsidRPr="00A5421E">
        <w:rPr>
          <w:rFonts w:ascii="Times New Roman" w:hAnsi="Times New Roman"/>
          <w:color w:val="auto"/>
        </w:rPr>
        <w:t xml:space="preserve"> Бюджетный кодекс Российской Федерации от 31.07.1998 N 145-ФЗ, Федеральный закон от 06.10.2003 № 131-ФЗ «Об общих принципах организации местного самоуправления в Российской Федерации», </w:t>
      </w:r>
    </w:p>
    <w:p w14:paraId="715478B4" w14:textId="77777777" w:rsidR="003F36AA" w:rsidRPr="00A5421E" w:rsidRDefault="003F36AA" w:rsidP="003F36AA">
      <w:pPr>
        <w:ind w:firstLine="709"/>
        <w:jc w:val="both"/>
        <w:rPr>
          <w:rFonts w:ascii="Times New Roman" w:hAnsi="Times New Roman"/>
          <w:color w:val="auto"/>
        </w:rPr>
      </w:pPr>
      <w:r w:rsidRPr="00A5421E">
        <w:rPr>
          <w:rFonts w:ascii="Times New Roman" w:hAnsi="Times New Roman"/>
          <w:color w:val="auto"/>
        </w:rPr>
        <w:t xml:space="preserve">Закон Алтайского края от </w:t>
      </w:r>
      <w:r w:rsidRPr="00A5421E">
        <w:rPr>
          <w:rFonts w:ascii="Times New Roman" w:hAnsi="Times New Roman"/>
          <w:bCs/>
          <w:color w:val="auto"/>
        </w:rPr>
        <w:t>14 июня 2024 года № 41-ЗС «Об объединении муниципальных и административно-территориальных образований город Змеиногорск Змеиногорского района Алтайского края, Барановский сельсовет Змеиногорского района Алтайского края, Карамышевский сельсовет Змеиногорского района Алтайского края, Кузьминский сельсовет Змеиногорского района Алтайского края, Октябрьский сельсовет Змеиногорского района Алтайского края, Саввушинский сельсовет Змеиногорского района Алтайского края, Таловский сельсовет Змеиногорского района Алтайского края, Черепановский сельсовет Змеиногорского района Алтайского края»,</w:t>
      </w:r>
      <w:r w:rsidRPr="00A5421E">
        <w:rPr>
          <w:rFonts w:ascii="Times New Roman" w:hAnsi="Times New Roman"/>
          <w:color w:val="auto"/>
        </w:rPr>
        <w:t xml:space="preserve"> в части создания муниципального образования </w:t>
      </w:r>
      <w:r w:rsidRPr="00A5421E">
        <w:rPr>
          <w:rFonts w:ascii="Times New Roman" w:hAnsi="Times New Roman"/>
          <w:bCs/>
          <w:color w:val="auto"/>
        </w:rPr>
        <w:t xml:space="preserve">муниципальный округ Змеиногорский район </w:t>
      </w:r>
      <w:r w:rsidRPr="00A5421E">
        <w:rPr>
          <w:rFonts w:ascii="Times New Roman" w:hAnsi="Times New Roman"/>
          <w:color w:val="auto"/>
        </w:rPr>
        <w:t>Алтайского края.</w:t>
      </w:r>
    </w:p>
    <w:p w14:paraId="50A7793E" w14:textId="77777777" w:rsidR="003F36AA" w:rsidRPr="00A5421E" w:rsidRDefault="003F36AA" w:rsidP="003F36AA">
      <w:pPr>
        <w:ind w:firstLine="709"/>
        <w:jc w:val="both"/>
        <w:rPr>
          <w:rFonts w:ascii="Times New Roman" w:hAnsi="Times New Roman"/>
          <w:color w:val="auto"/>
        </w:rPr>
      </w:pPr>
      <w:r w:rsidRPr="00A5421E">
        <w:rPr>
          <w:rFonts w:ascii="Times New Roman" w:hAnsi="Times New Roman"/>
          <w:color w:val="auto"/>
        </w:rPr>
        <w:t xml:space="preserve">Решение Змеиногорского районного совета депутатов Алтайского края от 25.06.2024 № 55 «О реорганизации администрации Змеиногорского района Алтайского края» в части реорганизации администрации </w:t>
      </w:r>
      <w:r w:rsidRPr="00A5421E">
        <w:rPr>
          <w:rFonts w:ascii="Times New Roman" w:hAnsi="Times New Roman"/>
          <w:bCs/>
          <w:color w:val="auto"/>
        </w:rPr>
        <w:t>Змеиногорского</w:t>
      </w:r>
      <w:r w:rsidRPr="00A5421E">
        <w:rPr>
          <w:rFonts w:ascii="Times New Roman" w:hAnsi="Times New Roman"/>
          <w:color w:val="auto"/>
        </w:rPr>
        <w:t xml:space="preserve"> района Алтайского края в форме слияния с администрациями всех сельских советов и города Змеиногорска.</w:t>
      </w:r>
    </w:p>
    <w:p w14:paraId="43E31012" w14:textId="77777777" w:rsidR="003F36AA" w:rsidRPr="00A5421E" w:rsidRDefault="003F36AA" w:rsidP="003F36AA">
      <w:pPr>
        <w:ind w:firstLine="709"/>
        <w:jc w:val="both"/>
        <w:rPr>
          <w:rFonts w:ascii="Times New Roman" w:hAnsi="Times New Roman"/>
          <w:color w:val="auto"/>
        </w:rPr>
      </w:pPr>
      <w:r w:rsidRPr="00A5421E">
        <w:rPr>
          <w:rFonts w:ascii="Times New Roman" w:hAnsi="Times New Roman"/>
          <w:color w:val="auto"/>
        </w:rPr>
        <w:t>Решение Совета депутатов муниципального округа Змеиногорский район Алтайского края от 10.12.2024 № 54 «О правопреемстве Администрации муниципального округа Змеиногорский район Алтайского края» в части того, что Администрация муниципального округа, создаваемая в результате реорганизации в форме слияния администраций Змеиногорского района, сельсоветов Змеиногорского района и города Змеиногорск, является правопреемником по всем правам и обязанностям реорганизуемых юридических лиц в отношении всех кредиторов и должников.</w:t>
      </w:r>
    </w:p>
    <w:p w14:paraId="78EC667E" w14:textId="2B7EAEDB" w:rsidR="003F36AA" w:rsidRPr="00A5421E" w:rsidRDefault="003F36AA" w:rsidP="003F36AA">
      <w:pPr>
        <w:ind w:firstLine="709"/>
        <w:jc w:val="both"/>
        <w:rPr>
          <w:rFonts w:ascii="Times New Roman" w:hAnsi="Times New Roman"/>
          <w:color w:val="auto"/>
        </w:rPr>
      </w:pPr>
      <w:r w:rsidRPr="00A5421E">
        <w:rPr>
          <w:rFonts w:ascii="Times New Roman" w:hAnsi="Times New Roman"/>
          <w:color w:val="auto"/>
        </w:rPr>
        <w:t xml:space="preserve">Правовой основой исполнения бюджета является решение </w:t>
      </w:r>
      <w:r w:rsidRPr="00A5421E">
        <w:rPr>
          <w:rFonts w:ascii="Times New Roman" w:hAnsi="Times New Roman" w:cs="Times New Roman"/>
          <w:bCs/>
          <w:color w:val="auto"/>
        </w:rPr>
        <w:t xml:space="preserve">Совета депутатов </w:t>
      </w:r>
      <w:r w:rsidRPr="00A5421E">
        <w:rPr>
          <w:rFonts w:ascii="Times New Roman" w:hAnsi="Times New Roman" w:cs="Times New Roman"/>
          <w:color w:val="auto"/>
          <w:lang w:eastAsia="en-US"/>
        </w:rPr>
        <w:t>Черепановс</w:t>
      </w:r>
      <w:r w:rsidRPr="00A5421E">
        <w:rPr>
          <w:rFonts w:ascii="Times New Roman" w:hAnsi="Times New Roman" w:cs="Times New Roman"/>
          <w:bCs/>
          <w:color w:val="auto"/>
        </w:rPr>
        <w:t xml:space="preserve">кого сельсовета Змеиногорского района Алтайского края </w:t>
      </w:r>
      <w:r w:rsidRPr="00A5421E">
        <w:rPr>
          <w:rFonts w:ascii="Times New Roman" w:hAnsi="Times New Roman"/>
          <w:color w:val="auto"/>
        </w:rPr>
        <w:t xml:space="preserve">от 22.12.2023 №31 «О бюджете </w:t>
      </w:r>
      <w:r w:rsidRPr="00A5421E">
        <w:rPr>
          <w:rFonts w:ascii="Times New Roman" w:hAnsi="Times New Roman" w:cs="Times New Roman"/>
          <w:bCs/>
          <w:color w:val="auto"/>
        </w:rPr>
        <w:t xml:space="preserve">поселения </w:t>
      </w:r>
      <w:r w:rsidRPr="00A5421E">
        <w:rPr>
          <w:rFonts w:ascii="Times New Roman" w:hAnsi="Times New Roman" w:cs="Times New Roman"/>
          <w:color w:val="auto"/>
          <w:lang w:eastAsia="en-US"/>
        </w:rPr>
        <w:t>Черепановс</w:t>
      </w:r>
      <w:r w:rsidRPr="00A5421E">
        <w:rPr>
          <w:rFonts w:ascii="Times New Roman" w:hAnsi="Times New Roman" w:cs="Times New Roman"/>
          <w:bCs/>
          <w:color w:val="auto"/>
        </w:rPr>
        <w:t>кий сельсовет Змеиногорского</w:t>
      </w:r>
      <w:r w:rsidRPr="00A5421E">
        <w:rPr>
          <w:rFonts w:ascii="Times New Roman" w:hAnsi="Times New Roman" w:cs="Times New Roman"/>
          <w:bCs/>
          <w:color w:val="auto"/>
          <w:lang w:eastAsia="ar-SA"/>
        </w:rPr>
        <w:t xml:space="preserve"> </w:t>
      </w:r>
      <w:r w:rsidRPr="00A5421E">
        <w:rPr>
          <w:rFonts w:ascii="Times New Roman" w:hAnsi="Times New Roman"/>
          <w:color w:val="auto"/>
        </w:rPr>
        <w:t xml:space="preserve">района Алтайского края на 2024 год и плановый период 2025 и 2026 годов» (далее - решение о бюджете №31). </w:t>
      </w:r>
    </w:p>
    <w:bookmarkEnd w:id="2"/>
    <w:p w14:paraId="064D5111" w14:textId="0C31B971" w:rsidR="00677C0F" w:rsidRPr="00A5421E" w:rsidRDefault="00677C0F" w:rsidP="00817665">
      <w:pPr>
        <w:tabs>
          <w:tab w:val="left" w:pos="567"/>
          <w:tab w:val="left" w:pos="709"/>
        </w:tabs>
        <w:contextualSpacing/>
        <w:jc w:val="both"/>
        <w:rPr>
          <w:rFonts w:ascii="Times New Roman" w:hAnsi="Times New Roman" w:cs="Times New Roman"/>
          <w:b/>
          <w:color w:val="auto"/>
        </w:rPr>
      </w:pPr>
    </w:p>
    <w:p w14:paraId="5957E3AF" w14:textId="60DE5B43" w:rsidR="00F75B5E" w:rsidRPr="00A5421E" w:rsidRDefault="00F75B5E" w:rsidP="00AD58D4">
      <w:pPr>
        <w:pStyle w:val="af0"/>
        <w:numPr>
          <w:ilvl w:val="0"/>
          <w:numId w:val="11"/>
        </w:numPr>
        <w:ind w:right="1041" w:hanging="76"/>
        <w:jc w:val="center"/>
        <w:rPr>
          <w:rFonts w:ascii="Times New Roman" w:hAnsi="Times New Roman" w:cs="Times New Roman"/>
          <w:b/>
          <w:color w:val="auto"/>
        </w:rPr>
      </w:pPr>
      <w:r w:rsidRPr="00A5421E">
        <w:rPr>
          <w:rFonts w:ascii="Times New Roman" w:hAnsi="Times New Roman" w:cs="Times New Roman"/>
          <w:b/>
          <w:color w:val="auto"/>
        </w:rPr>
        <w:t xml:space="preserve">Оценка полноты и достоверности отчета об исполнении бюджета </w:t>
      </w:r>
      <w:r w:rsidR="00A742D1" w:rsidRPr="00A5421E">
        <w:rPr>
          <w:rFonts w:ascii="Times New Roman" w:hAnsi="Times New Roman" w:cs="Times New Roman"/>
          <w:b/>
          <w:color w:val="auto"/>
        </w:rPr>
        <w:t xml:space="preserve">поселения </w:t>
      </w:r>
      <w:r w:rsidR="00942456" w:rsidRPr="00A5421E">
        <w:rPr>
          <w:rFonts w:ascii="Times New Roman" w:hAnsi="Times New Roman" w:cs="Times New Roman"/>
          <w:b/>
          <w:color w:val="auto"/>
        </w:rPr>
        <w:t>Черепанов</w:t>
      </w:r>
      <w:r w:rsidR="00FC2A4D" w:rsidRPr="00A5421E">
        <w:rPr>
          <w:rFonts w:ascii="Times New Roman" w:hAnsi="Times New Roman" w:cs="Times New Roman"/>
          <w:b/>
          <w:color w:val="auto"/>
        </w:rPr>
        <w:t>с</w:t>
      </w:r>
      <w:r w:rsidR="00146283" w:rsidRPr="00A5421E">
        <w:rPr>
          <w:rFonts w:ascii="Times New Roman" w:hAnsi="Times New Roman" w:cs="Times New Roman"/>
          <w:b/>
          <w:color w:val="auto"/>
        </w:rPr>
        <w:t>к</w:t>
      </w:r>
      <w:r w:rsidR="00A742D1" w:rsidRPr="00A5421E">
        <w:rPr>
          <w:rFonts w:ascii="Times New Roman" w:hAnsi="Times New Roman" w:cs="Times New Roman"/>
          <w:b/>
          <w:color w:val="auto"/>
        </w:rPr>
        <w:t>ий</w:t>
      </w:r>
      <w:r w:rsidRPr="00A5421E">
        <w:rPr>
          <w:rFonts w:ascii="Times New Roman" w:hAnsi="Times New Roman" w:cs="Times New Roman"/>
          <w:b/>
          <w:color w:val="auto"/>
        </w:rPr>
        <w:t xml:space="preserve"> сельсовет за 202</w:t>
      </w:r>
      <w:r w:rsidR="00A742D1" w:rsidRPr="00A5421E">
        <w:rPr>
          <w:rFonts w:ascii="Times New Roman" w:hAnsi="Times New Roman" w:cs="Times New Roman"/>
          <w:b/>
          <w:color w:val="auto"/>
        </w:rPr>
        <w:t>4</w:t>
      </w:r>
      <w:r w:rsidRPr="00A5421E">
        <w:rPr>
          <w:rFonts w:ascii="Times New Roman" w:hAnsi="Times New Roman" w:cs="Times New Roman"/>
          <w:b/>
          <w:color w:val="auto"/>
        </w:rPr>
        <w:t xml:space="preserve"> год</w:t>
      </w:r>
    </w:p>
    <w:p w14:paraId="2BC42A27" w14:textId="4B5C93AB" w:rsidR="00F75B5E" w:rsidRPr="00A5421E" w:rsidRDefault="00F75B5E" w:rsidP="00EE4AAA">
      <w:pPr>
        <w:ind w:firstLine="709"/>
        <w:jc w:val="both"/>
        <w:rPr>
          <w:rFonts w:ascii="Times New Roman" w:hAnsi="Times New Roman" w:cs="Times New Roman"/>
          <w:color w:val="auto"/>
        </w:rPr>
      </w:pPr>
      <w:r w:rsidRPr="00A5421E">
        <w:rPr>
          <w:rFonts w:ascii="Times New Roman" w:hAnsi="Times New Roman" w:cs="Times New Roman"/>
          <w:color w:val="auto"/>
        </w:rPr>
        <w:t xml:space="preserve">Отчёт об исполнении бюджета </w:t>
      </w:r>
      <w:bookmarkStart w:id="4" w:name="_Hlk162703889"/>
      <w:r w:rsidR="00BD1DE6" w:rsidRPr="00A5421E">
        <w:rPr>
          <w:rFonts w:ascii="Times New Roman" w:hAnsi="Times New Roman" w:cs="Times New Roman"/>
          <w:bCs/>
          <w:color w:val="auto"/>
        </w:rPr>
        <w:t xml:space="preserve">поселения </w:t>
      </w:r>
      <w:r w:rsidR="00942456" w:rsidRPr="00A5421E">
        <w:rPr>
          <w:rFonts w:ascii="Times New Roman" w:hAnsi="Times New Roman" w:cs="Times New Roman"/>
          <w:bCs/>
          <w:color w:val="auto"/>
        </w:rPr>
        <w:t>Черепанов</w:t>
      </w:r>
      <w:r w:rsidR="00FC2A4D" w:rsidRPr="00A5421E">
        <w:rPr>
          <w:rFonts w:ascii="Times New Roman" w:hAnsi="Times New Roman" w:cs="Times New Roman"/>
          <w:bCs/>
          <w:color w:val="auto"/>
        </w:rPr>
        <w:t>с</w:t>
      </w:r>
      <w:r w:rsidR="00BD1DE6" w:rsidRPr="00A5421E">
        <w:rPr>
          <w:rFonts w:ascii="Times New Roman" w:hAnsi="Times New Roman" w:cs="Times New Roman"/>
          <w:bCs/>
          <w:color w:val="auto"/>
        </w:rPr>
        <w:t xml:space="preserve">кий сельсовет </w:t>
      </w:r>
      <w:bookmarkEnd w:id="4"/>
      <w:r w:rsidR="00BD1DE6" w:rsidRPr="00A5421E">
        <w:rPr>
          <w:rFonts w:ascii="Times New Roman" w:hAnsi="Times New Roman" w:cs="Times New Roman"/>
          <w:bCs/>
          <w:color w:val="auto"/>
        </w:rPr>
        <w:t xml:space="preserve">Змеиногорского района Алтайского края </w:t>
      </w:r>
      <w:r w:rsidRPr="00A5421E">
        <w:rPr>
          <w:rFonts w:ascii="Times New Roman" w:hAnsi="Times New Roman" w:cs="Times New Roman"/>
          <w:color w:val="auto"/>
        </w:rPr>
        <w:t>за 202</w:t>
      </w:r>
      <w:r w:rsidR="00A742D1" w:rsidRPr="00A5421E">
        <w:rPr>
          <w:rFonts w:ascii="Times New Roman" w:hAnsi="Times New Roman" w:cs="Times New Roman"/>
          <w:color w:val="auto"/>
        </w:rPr>
        <w:t>4</w:t>
      </w:r>
      <w:r w:rsidRPr="00A5421E">
        <w:rPr>
          <w:rFonts w:ascii="Times New Roman" w:hAnsi="Times New Roman" w:cs="Times New Roman"/>
          <w:color w:val="auto"/>
        </w:rPr>
        <w:t xml:space="preserve"> год рассмотрен с учетом результатов внешней проверки годовой бюджетной отчетности главного </w:t>
      </w:r>
      <w:bookmarkStart w:id="5" w:name="_Hlk194317742"/>
      <w:r w:rsidR="00A742D1" w:rsidRPr="00A5421E">
        <w:rPr>
          <w:rFonts w:ascii="Times New Roman" w:hAnsi="Times New Roman" w:cs="Times New Roman"/>
          <w:color w:val="auto"/>
        </w:rPr>
        <w:t>администратора</w:t>
      </w:r>
      <w:bookmarkEnd w:id="5"/>
      <w:r w:rsidRPr="00A5421E">
        <w:rPr>
          <w:rFonts w:ascii="Times New Roman" w:hAnsi="Times New Roman" w:cs="Times New Roman"/>
          <w:color w:val="auto"/>
        </w:rPr>
        <w:t xml:space="preserve"> бюджетных средств – </w:t>
      </w:r>
      <w:r w:rsidRPr="00A5421E">
        <w:rPr>
          <w:rFonts w:ascii="Times New Roman" w:hAnsi="Times New Roman" w:cs="Times New Roman"/>
          <w:color w:val="auto"/>
        </w:rPr>
        <w:lastRenderedPageBreak/>
        <w:t xml:space="preserve">Администрации </w:t>
      </w:r>
      <w:r w:rsidR="00942456" w:rsidRPr="00A5421E">
        <w:rPr>
          <w:rFonts w:ascii="Times New Roman" w:hAnsi="Times New Roman" w:cs="Times New Roman"/>
          <w:color w:val="auto"/>
        </w:rPr>
        <w:t>Черепанов</w:t>
      </w:r>
      <w:r w:rsidR="00FC2A4D" w:rsidRPr="00A5421E">
        <w:rPr>
          <w:rFonts w:ascii="Times New Roman" w:hAnsi="Times New Roman" w:cs="Times New Roman"/>
          <w:color w:val="auto"/>
        </w:rPr>
        <w:t>с</w:t>
      </w:r>
      <w:r w:rsidR="00BD1DE6" w:rsidRPr="00A5421E">
        <w:rPr>
          <w:rFonts w:ascii="Times New Roman" w:hAnsi="Times New Roman" w:cs="Times New Roman"/>
          <w:color w:val="auto"/>
        </w:rPr>
        <w:t>кого</w:t>
      </w:r>
      <w:r w:rsidRPr="00A5421E">
        <w:rPr>
          <w:rFonts w:ascii="Times New Roman" w:hAnsi="Times New Roman" w:cs="Times New Roman"/>
          <w:color w:val="auto"/>
        </w:rPr>
        <w:t xml:space="preserve"> сельсовета</w:t>
      </w:r>
      <w:r w:rsidR="00BD1DE6" w:rsidRPr="00A5421E">
        <w:rPr>
          <w:rFonts w:ascii="Times New Roman" w:hAnsi="Times New Roman" w:cs="Times New Roman"/>
          <w:bCs/>
          <w:color w:val="auto"/>
        </w:rPr>
        <w:t xml:space="preserve"> Змеиногорского района Алтайского края</w:t>
      </w:r>
      <w:r w:rsidRPr="00A5421E">
        <w:rPr>
          <w:rFonts w:ascii="Times New Roman" w:hAnsi="Times New Roman" w:cs="Times New Roman"/>
          <w:color w:val="auto"/>
        </w:rPr>
        <w:t>.</w:t>
      </w:r>
    </w:p>
    <w:p w14:paraId="1F91F3EF" w14:textId="5A6E437E" w:rsidR="00F75B5E" w:rsidRPr="00A5421E" w:rsidRDefault="00F75B5E" w:rsidP="00EE4AAA">
      <w:pPr>
        <w:ind w:firstLine="709"/>
        <w:jc w:val="both"/>
        <w:rPr>
          <w:rFonts w:ascii="Times New Roman" w:hAnsi="Times New Roman" w:cs="Times New Roman"/>
          <w:color w:val="auto"/>
        </w:rPr>
      </w:pPr>
      <w:r w:rsidRPr="00A5421E">
        <w:rPr>
          <w:rFonts w:ascii="Times New Roman" w:hAnsi="Times New Roman" w:cs="Times New Roman"/>
          <w:color w:val="auto"/>
        </w:rPr>
        <w:t xml:space="preserve">Внешняя проверка годовой бюджетной отчетности главного </w:t>
      </w:r>
      <w:r w:rsidR="00A742D1" w:rsidRPr="00A5421E">
        <w:rPr>
          <w:rFonts w:ascii="Times New Roman" w:hAnsi="Times New Roman" w:cs="Times New Roman"/>
          <w:color w:val="auto"/>
        </w:rPr>
        <w:t>администратора</w:t>
      </w:r>
      <w:r w:rsidRPr="00A5421E">
        <w:rPr>
          <w:rFonts w:ascii="Times New Roman" w:hAnsi="Times New Roman" w:cs="Times New Roman"/>
          <w:color w:val="auto"/>
        </w:rPr>
        <w:t xml:space="preserve"> бюджетных средств за 202</w:t>
      </w:r>
      <w:r w:rsidR="00A742D1" w:rsidRPr="00A5421E">
        <w:rPr>
          <w:rFonts w:ascii="Times New Roman" w:hAnsi="Times New Roman" w:cs="Times New Roman"/>
          <w:color w:val="auto"/>
        </w:rPr>
        <w:t>4</w:t>
      </w:r>
      <w:r w:rsidRPr="00A5421E">
        <w:rPr>
          <w:rFonts w:ascii="Times New Roman" w:hAnsi="Times New Roman" w:cs="Times New Roman"/>
          <w:color w:val="auto"/>
        </w:rPr>
        <w:t xml:space="preserve"> год осуществлялась в форме камеральной проверки. Проведенная в соответствии с требованиями статьи 264.4 Бюджетного кодекса РФ внешняя проверка бюджетной отчетности главного </w:t>
      </w:r>
      <w:r w:rsidR="00A742D1" w:rsidRPr="00A5421E">
        <w:rPr>
          <w:rFonts w:ascii="Times New Roman" w:hAnsi="Times New Roman" w:cs="Times New Roman"/>
          <w:color w:val="auto"/>
        </w:rPr>
        <w:t>администратора</w:t>
      </w:r>
      <w:r w:rsidRPr="00A5421E">
        <w:rPr>
          <w:rFonts w:ascii="Times New Roman" w:hAnsi="Times New Roman" w:cs="Times New Roman"/>
          <w:color w:val="auto"/>
        </w:rPr>
        <w:t xml:space="preserve"> бюджетных средств: фактов неполноты бюджетной отчётности не выявлено; бюджетная отчетность по составу соответствует требованиям пункта 11.1 части 11 Инструкции</w:t>
      </w:r>
      <w:r w:rsidR="006F4ED8" w:rsidRPr="00A5421E">
        <w:rPr>
          <w:rFonts w:ascii="Times New Roman" w:hAnsi="Times New Roman" w:cs="Times New Roman"/>
          <w:color w:val="auto"/>
        </w:rPr>
        <w:t xml:space="preserve"> </w:t>
      </w:r>
      <w:r w:rsidRPr="00A5421E">
        <w:rPr>
          <w:rFonts w:ascii="Times New Roman" w:hAnsi="Times New Roman" w:cs="Times New Roman"/>
          <w:color w:val="auto"/>
        </w:rPr>
        <w:t>191н; фактов, способных негативно повлиять на достоверность бюджетной отчётности, не выявлено; фактов несоблюдения контрольных соотношений между показателями форм бюджетной отчётности за 202</w:t>
      </w:r>
      <w:r w:rsidR="00A742D1" w:rsidRPr="00A5421E">
        <w:rPr>
          <w:rFonts w:ascii="Times New Roman" w:hAnsi="Times New Roman" w:cs="Times New Roman"/>
          <w:color w:val="auto"/>
        </w:rPr>
        <w:t>4</w:t>
      </w:r>
      <w:r w:rsidRPr="00A5421E">
        <w:rPr>
          <w:rFonts w:ascii="Times New Roman" w:hAnsi="Times New Roman" w:cs="Times New Roman"/>
          <w:color w:val="auto"/>
        </w:rPr>
        <w:t xml:space="preserve"> год не выявлено.</w:t>
      </w:r>
    </w:p>
    <w:p w14:paraId="3D47E287" w14:textId="3C51DE94" w:rsidR="00F75B5E" w:rsidRPr="00A5421E" w:rsidRDefault="00A742D1" w:rsidP="00EE4AAA">
      <w:pPr>
        <w:ind w:firstLine="709"/>
        <w:jc w:val="both"/>
        <w:rPr>
          <w:rFonts w:ascii="Times New Roman" w:hAnsi="Times New Roman" w:cs="Times New Roman"/>
          <w:color w:val="auto"/>
        </w:rPr>
      </w:pPr>
      <w:r w:rsidRPr="00A5421E">
        <w:rPr>
          <w:rFonts w:ascii="Times New Roman" w:hAnsi="Times New Roman" w:cs="Times New Roman"/>
          <w:color w:val="auto"/>
        </w:rPr>
        <w:t>О</w:t>
      </w:r>
      <w:r w:rsidR="00F75B5E" w:rsidRPr="00A5421E">
        <w:rPr>
          <w:rFonts w:ascii="Times New Roman" w:hAnsi="Times New Roman" w:cs="Times New Roman"/>
          <w:color w:val="auto"/>
        </w:rPr>
        <w:t xml:space="preserve">тчёт об исполнении бюджета </w:t>
      </w:r>
      <w:r w:rsidR="001833C1" w:rsidRPr="00A5421E">
        <w:rPr>
          <w:rFonts w:ascii="Times New Roman" w:hAnsi="Times New Roman" w:cs="Times New Roman"/>
          <w:bCs/>
          <w:color w:val="auto"/>
        </w:rPr>
        <w:t xml:space="preserve">поселения </w:t>
      </w:r>
      <w:r w:rsidR="00942456" w:rsidRPr="00A5421E">
        <w:rPr>
          <w:rFonts w:ascii="Times New Roman" w:hAnsi="Times New Roman" w:cs="Times New Roman"/>
          <w:bCs/>
          <w:color w:val="auto"/>
        </w:rPr>
        <w:t>Черепанов</w:t>
      </w:r>
      <w:r w:rsidR="00FC2A4D" w:rsidRPr="00A5421E">
        <w:rPr>
          <w:rFonts w:ascii="Times New Roman" w:hAnsi="Times New Roman" w:cs="Times New Roman"/>
          <w:bCs/>
          <w:color w:val="auto"/>
        </w:rPr>
        <w:t>с</w:t>
      </w:r>
      <w:r w:rsidR="001833C1" w:rsidRPr="00A5421E">
        <w:rPr>
          <w:rFonts w:ascii="Times New Roman" w:hAnsi="Times New Roman" w:cs="Times New Roman"/>
          <w:bCs/>
          <w:color w:val="auto"/>
        </w:rPr>
        <w:t>кий сельсовет</w:t>
      </w:r>
      <w:r w:rsidR="00F75B5E" w:rsidRPr="00A5421E">
        <w:rPr>
          <w:rFonts w:ascii="Times New Roman" w:hAnsi="Times New Roman" w:cs="Times New Roman"/>
          <w:color w:val="auto"/>
        </w:rPr>
        <w:t xml:space="preserve"> за 202</w:t>
      </w:r>
      <w:r w:rsidRPr="00A5421E">
        <w:rPr>
          <w:rFonts w:ascii="Times New Roman" w:hAnsi="Times New Roman" w:cs="Times New Roman"/>
          <w:color w:val="auto"/>
        </w:rPr>
        <w:t>4</w:t>
      </w:r>
      <w:r w:rsidR="00F75B5E" w:rsidRPr="00A5421E">
        <w:rPr>
          <w:rFonts w:ascii="Times New Roman" w:hAnsi="Times New Roman" w:cs="Times New Roman"/>
          <w:color w:val="auto"/>
        </w:rPr>
        <w:t xml:space="preserve"> год представлен в </w:t>
      </w:r>
      <w:r w:rsidR="001833C1" w:rsidRPr="00A5421E">
        <w:rPr>
          <w:rFonts w:ascii="Times New Roman" w:hAnsi="Times New Roman" w:cs="Times New Roman"/>
          <w:color w:val="auto"/>
        </w:rPr>
        <w:t>К</w:t>
      </w:r>
      <w:r w:rsidR="00F75B5E" w:rsidRPr="00A5421E">
        <w:rPr>
          <w:rFonts w:ascii="Times New Roman" w:hAnsi="Times New Roman" w:cs="Times New Roman"/>
          <w:color w:val="auto"/>
        </w:rPr>
        <w:t>онтрольно-счётн</w:t>
      </w:r>
      <w:r w:rsidR="001833C1" w:rsidRPr="00A5421E">
        <w:rPr>
          <w:rFonts w:ascii="Times New Roman" w:hAnsi="Times New Roman" w:cs="Times New Roman"/>
          <w:color w:val="auto"/>
        </w:rPr>
        <w:t>ый</w:t>
      </w:r>
      <w:r w:rsidR="00F75B5E" w:rsidRPr="00A5421E">
        <w:rPr>
          <w:rFonts w:ascii="Times New Roman" w:hAnsi="Times New Roman" w:cs="Times New Roman"/>
          <w:color w:val="auto"/>
        </w:rPr>
        <w:t xml:space="preserve"> орган в составе форм, предусмотренных пунктом 3 статьи 264.1 Бюджетного кодекса РФ</w:t>
      </w:r>
      <w:r w:rsidR="00291473" w:rsidRPr="00A5421E">
        <w:rPr>
          <w:rFonts w:ascii="Times New Roman" w:hAnsi="Times New Roman" w:cs="Times New Roman"/>
          <w:color w:val="auto"/>
        </w:rPr>
        <w:t>:</w:t>
      </w:r>
      <w:r w:rsidRPr="00A5421E">
        <w:rPr>
          <w:rFonts w:ascii="Times New Roman" w:hAnsi="Times New Roman" w:cs="Times New Roman"/>
          <w:color w:val="auto"/>
        </w:rPr>
        <w:t xml:space="preserve"> </w:t>
      </w:r>
      <w:r w:rsidR="00291473" w:rsidRPr="00A5421E">
        <w:rPr>
          <w:rFonts w:ascii="Times New Roman" w:hAnsi="Times New Roman" w:cs="Times New Roman"/>
          <w:color w:val="auto"/>
        </w:rPr>
        <w:t>Отчет об исполнении бюджета (форма 0503117); Баланс исполнения бюджета (форма 0503120); Отчет о финансовых результатах деятельности (форма 0503121); Отчет о движении денежных средств (форма 0503123); Пояснительная записка (форма 0503160). Дополнительно Администрацией сельсовета представлены формы, предусмотренные пунктом 11.2 пункта 11 Инструкции № 191н: Баланс по поступлениям и выбытиям бюджетных средств (форма 0503140); Справка по консолидируемым расчетам (форма 0503125); Справка по заключению счетов бюджетного учета отчетного финансового года (форма 0503110); Отчет о кассовом поступлении и выбытии бюджетных средств (форма 0503124)</w:t>
      </w:r>
      <w:r w:rsidR="00F75B5E" w:rsidRPr="00A5421E">
        <w:rPr>
          <w:rFonts w:ascii="Times New Roman" w:hAnsi="Times New Roman" w:cs="Times New Roman"/>
          <w:color w:val="auto"/>
        </w:rPr>
        <w:t>.</w:t>
      </w:r>
    </w:p>
    <w:p w14:paraId="09CA328F" w14:textId="4FBB6336" w:rsidR="00F75B5E" w:rsidRPr="00A5421E" w:rsidRDefault="00F75B5E" w:rsidP="00EE4AAA">
      <w:pPr>
        <w:ind w:firstLine="709"/>
        <w:jc w:val="both"/>
        <w:rPr>
          <w:rFonts w:ascii="Times New Roman" w:hAnsi="Times New Roman" w:cs="Times New Roman"/>
          <w:color w:val="auto"/>
        </w:rPr>
      </w:pPr>
      <w:r w:rsidRPr="00A5421E">
        <w:rPr>
          <w:rFonts w:ascii="Times New Roman" w:hAnsi="Times New Roman" w:cs="Times New Roman"/>
          <w:color w:val="auto"/>
        </w:rPr>
        <w:t xml:space="preserve">По результатам сравнительного анализа показателей отчета об исполнении бюджета </w:t>
      </w:r>
      <w:r w:rsidR="001833C1" w:rsidRPr="00A5421E">
        <w:rPr>
          <w:rFonts w:ascii="Times New Roman" w:hAnsi="Times New Roman" w:cs="Times New Roman"/>
          <w:bCs/>
          <w:color w:val="auto"/>
        </w:rPr>
        <w:t xml:space="preserve">поселения </w:t>
      </w:r>
      <w:r w:rsidR="00942456" w:rsidRPr="00A5421E">
        <w:rPr>
          <w:rFonts w:ascii="Times New Roman" w:hAnsi="Times New Roman" w:cs="Times New Roman"/>
          <w:bCs/>
          <w:color w:val="auto"/>
        </w:rPr>
        <w:t>Черепанов</w:t>
      </w:r>
      <w:r w:rsidR="00FC2A4D" w:rsidRPr="00A5421E">
        <w:rPr>
          <w:rFonts w:ascii="Times New Roman" w:hAnsi="Times New Roman" w:cs="Times New Roman"/>
          <w:bCs/>
          <w:color w:val="auto"/>
        </w:rPr>
        <w:t>с</w:t>
      </w:r>
      <w:r w:rsidR="001833C1" w:rsidRPr="00A5421E">
        <w:rPr>
          <w:rFonts w:ascii="Times New Roman" w:hAnsi="Times New Roman" w:cs="Times New Roman"/>
          <w:bCs/>
          <w:color w:val="auto"/>
        </w:rPr>
        <w:t>кий сельсовет</w:t>
      </w:r>
      <w:r w:rsidR="001833C1" w:rsidRPr="00A5421E">
        <w:rPr>
          <w:rFonts w:ascii="Times New Roman" w:hAnsi="Times New Roman" w:cs="Times New Roman"/>
          <w:color w:val="auto"/>
        </w:rPr>
        <w:t xml:space="preserve"> </w:t>
      </w:r>
      <w:r w:rsidRPr="00A5421E">
        <w:rPr>
          <w:rFonts w:ascii="Times New Roman" w:hAnsi="Times New Roman" w:cs="Times New Roman"/>
          <w:color w:val="auto"/>
        </w:rPr>
        <w:t>за 202</w:t>
      </w:r>
      <w:r w:rsidR="004A3F23" w:rsidRPr="00A5421E">
        <w:rPr>
          <w:rFonts w:ascii="Times New Roman" w:hAnsi="Times New Roman" w:cs="Times New Roman"/>
          <w:color w:val="auto"/>
        </w:rPr>
        <w:t>4</w:t>
      </w:r>
      <w:r w:rsidRPr="00A5421E">
        <w:rPr>
          <w:rFonts w:ascii="Times New Roman" w:hAnsi="Times New Roman" w:cs="Times New Roman"/>
          <w:color w:val="auto"/>
        </w:rPr>
        <w:t xml:space="preserve"> год с показателями бюджетной отчетности главного администратора бюджетных средств (по основным параметрам доходам, расходам, источникам финансирования дефицита бюджета) расхождений не установлено.</w:t>
      </w:r>
    </w:p>
    <w:p w14:paraId="5374759D" w14:textId="6E121762" w:rsidR="00FC1A95" w:rsidRPr="00A5421E" w:rsidRDefault="00FC1A95" w:rsidP="00FC1A95">
      <w:pPr>
        <w:widowControl/>
        <w:tabs>
          <w:tab w:val="left" w:pos="709"/>
        </w:tabs>
        <w:spacing w:after="200"/>
        <w:ind w:firstLine="709"/>
        <w:contextualSpacing/>
        <w:jc w:val="both"/>
        <w:rPr>
          <w:rFonts w:ascii="Times New Roman" w:eastAsia="Times New Roman" w:hAnsi="Times New Roman" w:cs="Times New Roman"/>
          <w:color w:val="auto"/>
        </w:rPr>
      </w:pPr>
      <w:bookmarkStart w:id="6" w:name="_Hlk194317928"/>
      <w:r w:rsidRPr="00A5421E">
        <w:rPr>
          <w:rFonts w:ascii="Times New Roman" w:eastAsia="Times New Roman" w:hAnsi="Times New Roman" w:cs="Times New Roman"/>
          <w:color w:val="auto"/>
        </w:rPr>
        <w:t xml:space="preserve">Состав проекта решения </w:t>
      </w:r>
      <w:r w:rsidRPr="00A5421E">
        <w:rPr>
          <w:rFonts w:ascii="Times New Roman" w:hAnsi="Times New Roman" w:cs="Times New Roman"/>
          <w:color w:val="auto"/>
        </w:rPr>
        <w:t xml:space="preserve">Совета депутатов муниципального округа Змеиногорский район </w:t>
      </w:r>
      <w:r w:rsidRPr="00A5421E">
        <w:rPr>
          <w:rFonts w:ascii="Times New Roman" w:hAnsi="Times New Roman" w:cs="Times New Roman"/>
          <w:bCs/>
          <w:color w:val="auto"/>
        </w:rPr>
        <w:t>Алтайского края</w:t>
      </w:r>
      <w:r w:rsidRPr="00A5421E">
        <w:rPr>
          <w:rFonts w:ascii="Times New Roman" w:eastAsia="Times New Roman" w:hAnsi="Times New Roman" w:cs="Times New Roman"/>
          <w:color w:val="auto"/>
        </w:rPr>
        <w:t xml:space="preserve"> «Об утверждении отчета об исполнении бюджета поселения </w:t>
      </w:r>
      <w:r w:rsidRPr="00A5421E">
        <w:rPr>
          <w:rFonts w:ascii="Times New Roman" w:eastAsia="Calibri" w:hAnsi="Times New Roman" w:cs="Times New Roman"/>
          <w:color w:val="auto"/>
          <w:lang w:eastAsia="en-US"/>
        </w:rPr>
        <w:t>Черепановс</w:t>
      </w:r>
      <w:r w:rsidRPr="00A5421E">
        <w:rPr>
          <w:rFonts w:ascii="Times New Roman" w:eastAsia="Times New Roman" w:hAnsi="Times New Roman" w:cs="Times New Roman"/>
          <w:bCs/>
          <w:color w:val="auto"/>
        </w:rPr>
        <w:t>кий</w:t>
      </w:r>
      <w:r w:rsidRPr="00A5421E">
        <w:rPr>
          <w:rFonts w:ascii="Times New Roman" w:eastAsia="Times New Roman" w:hAnsi="Times New Roman" w:cs="Times New Roman"/>
          <w:color w:val="auto"/>
        </w:rPr>
        <w:t xml:space="preserve"> сельсовет Змеиногорского района за 2024 год» (далее – проект решения), перечень документов, представленных одновременно с проектом решения, соответствуют положениям статьи 264.1 Бюджетного кодекса Российской Федерации.</w:t>
      </w:r>
    </w:p>
    <w:bookmarkEnd w:id="6"/>
    <w:p w14:paraId="579D4C28" w14:textId="7D071862" w:rsidR="00527B96" w:rsidRPr="00A5421E" w:rsidRDefault="00527B96" w:rsidP="00EE4AAA">
      <w:pPr>
        <w:ind w:firstLine="709"/>
        <w:jc w:val="both"/>
        <w:rPr>
          <w:rFonts w:ascii="Times New Roman" w:hAnsi="Times New Roman" w:cs="Times New Roman"/>
          <w:color w:val="auto"/>
        </w:rPr>
      </w:pPr>
    </w:p>
    <w:p w14:paraId="40BDE2FF" w14:textId="7B9E9413" w:rsidR="00CA2338" w:rsidRPr="00A5421E" w:rsidRDefault="00CA2338" w:rsidP="00AD58D4">
      <w:pPr>
        <w:pStyle w:val="af0"/>
        <w:widowControl/>
        <w:numPr>
          <w:ilvl w:val="0"/>
          <w:numId w:val="11"/>
        </w:numPr>
        <w:ind w:left="1134" w:right="1183" w:firstLine="0"/>
        <w:jc w:val="center"/>
        <w:rPr>
          <w:rFonts w:ascii="Times New Roman" w:eastAsia="Times New Roman" w:hAnsi="Times New Roman" w:cs="Times New Roman"/>
          <w:b/>
          <w:color w:val="auto"/>
        </w:rPr>
      </w:pPr>
      <w:r w:rsidRPr="00A5421E">
        <w:rPr>
          <w:rFonts w:ascii="Times New Roman" w:eastAsia="Times New Roman" w:hAnsi="Times New Roman" w:cs="Times New Roman"/>
          <w:b/>
          <w:bCs/>
          <w:color w:val="auto"/>
        </w:rPr>
        <w:t xml:space="preserve">Общая характеристика годового отчета об исполнении бюджета </w:t>
      </w:r>
      <w:bookmarkStart w:id="7" w:name="_Hlk194318016"/>
      <w:r w:rsidR="00FC1A95" w:rsidRPr="00A5421E">
        <w:rPr>
          <w:rFonts w:ascii="Times New Roman" w:eastAsia="Times New Roman" w:hAnsi="Times New Roman" w:cs="Times New Roman"/>
          <w:b/>
          <w:bCs/>
          <w:color w:val="auto"/>
        </w:rPr>
        <w:t>поселения</w:t>
      </w:r>
      <w:bookmarkEnd w:id="7"/>
      <w:r w:rsidR="00FC1A95" w:rsidRPr="00A5421E">
        <w:rPr>
          <w:rFonts w:ascii="Times New Roman" w:eastAsia="Times New Roman" w:hAnsi="Times New Roman" w:cs="Times New Roman"/>
          <w:b/>
          <w:bCs/>
          <w:color w:val="auto"/>
        </w:rPr>
        <w:t xml:space="preserve"> </w:t>
      </w:r>
      <w:r w:rsidR="00942456" w:rsidRPr="00A5421E">
        <w:rPr>
          <w:rFonts w:ascii="Times New Roman" w:eastAsia="Times New Roman" w:hAnsi="Times New Roman" w:cs="Times New Roman"/>
          <w:b/>
          <w:bCs/>
          <w:color w:val="auto"/>
        </w:rPr>
        <w:t>Черепанов</w:t>
      </w:r>
      <w:r w:rsidR="00FC2A4D" w:rsidRPr="00A5421E">
        <w:rPr>
          <w:rFonts w:ascii="Times New Roman" w:eastAsia="Times New Roman" w:hAnsi="Times New Roman" w:cs="Times New Roman"/>
          <w:b/>
          <w:bCs/>
          <w:color w:val="auto"/>
        </w:rPr>
        <w:t>с</w:t>
      </w:r>
      <w:r w:rsidRPr="00A5421E">
        <w:rPr>
          <w:rFonts w:ascii="Times New Roman" w:eastAsia="Times New Roman" w:hAnsi="Times New Roman" w:cs="Times New Roman"/>
          <w:b/>
          <w:bCs/>
          <w:color w:val="auto"/>
        </w:rPr>
        <w:t>к</w:t>
      </w:r>
      <w:r w:rsidR="00FC1A95" w:rsidRPr="00A5421E">
        <w:rPr>
          <w:rFonts w:ascii="Times New Roman" w:eastAsia="Times New Roman" w:hAnsi="Times New Roman" w:cs="Times New Roman"/>
          <w:b/>
          <w:bCs/>
          <w:color w:val="auto"/>
        </w:rPr>
        <w:t>ий</w:t>
      </w:r>
      <w:r w:rsidR="00146283" w:rsidRPr="00A5421E">
        <w:rPr>
          <w:rFonts w:ascii="Times New Roman" w:eastAsia="Times New Roman" w:hAnsi="Times New Roman" w:cs="Times New Roman"/>
          <w:b/>
          <w:bCs/>
          <w:color w:val="auto"/>
        </w:rPr>
        <w:t xml:space="preserve"> </w:t>
      </w:r>
      <w:r w:rsidRPr="00A5421E">
        <w:rPr>
          <w:rFonts w:ascii="Times New Roman" w:eastAsia="Times New Roman" w:hAnsi="Times New Roman" w:cs="Times New Roman"/>
          <w:b/>
          <w:color w:val="auto"/>
        </w:rPr>
        <w:t>сельсовет за 202</w:t>
      </w:r>
      <w:r w:rsidR="00FC1A95" w:rsidRPr="00A5421E">
        <w:rPr>
          <w:rFonts w:ascii="Times New Roman" w:eastAsia="Times New Roman" w:hAnsi="Times New Roman" w:cs="Times New Roman"/>
          <w:b/>
          <w:color w:val="auto"/>
        </w:rPr>
        <w:t>4</w:t>
      </w:r>
      <w:r w:rsidRPr="00A5421E">
        <w:rPr>
          <w:rFonts w:ascii="Times New Roman" w:eastAsia="Times New Roman" w:hAnsi="Times New Roman" w:cs="Times New Roman"/>
          <w:b/>
          <w:color w:val="auto"/>
        </w:rPr>
        <w:t xml:space="preserve"> год</w:t>
      </w:r>
    </w:p>
    <w:p w14:paraId="088DD613" w14:textId="1C34E90D" w:rsidR="000961A0" w:rsidRPr="00A5421E" w:rsidRDefault="000961A0" w:rsidP="000961A0">
      <w:pPr>
        <w:widowControl/>
        <w:ind w:firstLine="709"/>
        <w:jc w:val="both"/>
        <w:rPr>
          <w:rFonts w:ascii="Times New Roman" w:eastAsia="Calibri" w:hAnsi="Times New Roman" w:cs="Times New Roman"/>
          <w:color w:val="auto"/>
          <w:lang w:eastAsia="en-US"/>
        </w:rPr>
      </w:pPr>
      <w:r w:rsidRPr="00A5421E">
        <w:rPr>
          <w:rFonts w:ascii="Times New Roman" w:eastAsia="Calibri" w:hAnsi="Times New Roman" w:cs="Times New Roman"/>
          <w:color w:val="auto"/>
          <w:lang w:eastAsia="en-US"/>
        </w:rPr>
        <w:t>Решением Совета депутатов Черепановского сельсовета Змеиногорского района Алтайского края от 22.12.2023 № 31 «</w:t>
      </w:r>
      <w:r w:rsidRPr="00A5421E">
        <w:rPr>
          <w:rFonts w:ascii="Times New Roman" w:eastAsia="Times New Roman" w:hAnsi="Times New Roman" w:cs="Times New Roman"/>
          <w:color w:val="auto"/>
        </w:rPr>
        <w:t>О бюджете поселения Черепановский сельсовет Змеиногорского района Алтайского края на 2024 год и на плановый период 2025 и 2026 годов</w:t>
      </w:r>
      <w:r w:rsidRPr="00A5421E">
        <w:rPr>
          <w:rFonts w:ascii="Times New Roman" w:eastAsia="Calibri" w:hAnsi="Times New Roman" w:cs="Times New Roman"/>
          <w:color w:val="auto"/>
          <w:lang w:eastAsia="en-US"/>
        </w:rPr>
        <w:t>» утверждены:</w:t>
      </w:r>
    </w:p>
    <w:p w14:paraId="445A528C" w14:textId="77777777" w:rsidR="000961A0" w:rsidRPr="00A5421E" w:rsidRDefault="000961A0" w:rsidP="000961A0">
      <w:pPr>
        <w:widowControl/>
        <w:ind w:firstLine="709"/>
        <w:rPr>
          <w:rFonts w:ascii="Times New Roman" w:eastAsia="Times New Roman" w:hAnsi="Times New Roman" w:cs="Times New Roman"/>
          <w:color w:val="auto"/>
        </w:rPr>
      </w:pPr>
      <w:r w:rsidRPr="00A5421E">
        <w:rPr>
          <w:rFonts w:ascii="Times New Roman" w:eastAsia="Times New Roman" w:hAnsi="Times New Roman" w:cs="Times New Roman"/>
          <w:color w:val="auto"/>
        </w:rPr>
        <w:t>1) прогнозируемый общий объем доходов бюджета сельского поселения в сумме 5 370,1 тыс. рублей, в том числе объем межбюджетных трансфертов, получаемых из других бюджетов, в сумме 474,1 тыс. рублей;</w:t>
      </w:r>
    </w:p>
    <w:p w14:paraId="581D8ED0" w14:textId="77777777" w:rsidR="000961A0" w:rsidRPr="00A5421E" w:rsidRDefault="000961A0" w:rsidP="000961A0">
      <w:pPr>
        <w:widowControl/>
        <w:ind w:firstLine="709"/>
        <w:rPr>
          <w:rFonts w:ascii="Times New Roman" w:eastAsia="Times New Roman" w:hAnsi="Times New Roman" w:cs="Times New Roman"/>
          <w:color w:val="auto"/>
        </w:rPr>
      </w:pPr>
      <w:r w:rsidRPr="00A5421E">
        <w:rPr>
          <w:rFonts w:ascii="Times New Roman" w:eastAsia="Times New Roman" w:hAnsi="Times New Roman" w:cs="Times New Roman"/>
          <w:color w:val="auto"/>
        </w:rPr>
        <w:t>2) общий объем расходов бюджета сельского поселения в сумме 5 370,1 тыс. рублей;</w:t>
      </w:r>
    </w:p>
    <w:p w14:paraId="00FCA61F" w14:textId="77777777" w:rsidR="000961A0" w:rsidRPr="00A5421E" w:rsidRDefault="000961A0" w:rsidP="000961A0">
      <w:pPr>
        <w:widowControl/>
        <w:ind w:firstLine="709"/>
        <w:rPr>
          <w:rFonts w:ascii="Times New Roman" w:eastAsia="Times New Roman" w:hAnsi="Times New Roman" w:cs="Times New Roman"/>
          <w:color w:val="auto"/>
        </w:rPr>
      </w:pPr>
      <w:r w:rsidRPr="00A5421E">
        <w:rPr>
          <w:rFonts w:ascii="Times New Roman" w:eastAsia="Times New Roman" w:hAnsi="Times New Roman" w:cs="Times New Roman"/>
          <w:color w:val="auto"/>
        </w:rPr>
        <w:t>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14:paraId="777D9D98" w14:textId="77777777" w:rsidR="000961A0" w:rsidRPr="00A5421E" w:rsidRDefault="000961A0" w:rsidP="000961A0">
      <w:pPr>
        <w:widowControl/>
        <w:ind w:firstLine="709"/>
        <w:rPr>
          <w:rFonts w:ascii="Times New Roman" w:eastAsia="Times New Roman" w:hAnsi="Times New Roman" w:cs="Times New Roman"/>
          <w:color w:val="auto"/>
        </w:rPr>
      </w:pPr>
      <w:r w:rsidRPr="00A5421E">
        <w:rPr>
          <w:rFonts w:ascii="Times New Roman" w:eastAsia="Times New Roman" w:hAnsi="Times New Roman" w:cs="Times New Roman"/>
          <w:color w:val="auto"/>
        </w:rPr>
        <w:t>4) дефицит бюджета сельского поселения в сумме 0,0 тыс. рублей.</w:t>
      </w:r>
    </w:p>
    <w:p w14:paraId="11E36853" w14:textId="52C83D46" w:rsidR="007A6657" w:rsidRPr="00A5421E" w:rsidRDefault="007A6657" w:rsidP="007A6657">
      <w:pPr>
        <w:ind w:firstLine="709"/>
        <w:jc w:val="both"/>
        <w:rPr>
          <w:rFonts w:ascii="Times New Roman" w:hAnsi="Times New Roman"/>
          <w:color w:val="auto"/>
        </w:rPr>
      </w:pPr>
      <w:bookmarkStart w:id="8" w:name="_Hlk194318132"/>
      <w:r w:rsidRPr="00A5421E">
        <w:rPr>
          <w:rFonts w:ascii="Times New Roman" w:eastAsia="Calibri" w:hAnsi="Times New Roman" w:cs="Times New Roman"/>
          <w:color w:val="auto"/>
          <w:lang w:eastAsia="en-US"/>
        </w:rPr>
        <w:t xml:space="preserve">За 2024 год решениями Совета депутатов 25.04.2024 № 3, от 30.09.2024 № 18, </w:t>
      </w:r>
      <w:r w:rsidRPr="00A5421E">
        <w:rPr>
          <w:rFonts w:ascii="Times New Roman" w:eastAsia="Times New Roman" w:hAnsi="Times New Roman" w:cs="Times New Roman"/>
          <w:color w:val="auto"/>
        </w:rPr>
        <w:t>от 10.12.2024 №71</w:t>
      </w:r>
      <w:r w:rsidRPr="00A5421E">
        <w:rPr>
          <w:rFonts w:ascii="Times New Roman" w:eastAsia="Calibri" w:hAnsi="Times New Roman" w:cs="Times New Roman"/>
          <w:color w:val="auto"/>
          <w:lang w:eastAsia="en-US"/>
        </w:rPr>
        <w:t xml:space="preserve"> были внесены изменения в бюджет поселения. </w:t>
      </w:r>
      <w:r w:rsidRPr="00A5421E">
        <w:rPr>
          <w:rFonts w:ascii="Times New Roman" w:hAnsi="Times New Roman"/>
          <w:color w:val="auto"/>
        </w:rPr>
        <w:t xml:space="preserve">В связи с передачей полномочий, решение о бюджете от </w:t>
      </w:r>
      <w:r w:rsidRPr="00A5421E">
        <w:rPr>
          <w:rFonts w:ascii="Times New Roman" w:eastAsia="Times New Roman" w:hAnsi="Times New Roman" w:cs="Times New Roman"/>
          <w:color w:val="auto"/>
        </w:rPr>
        <w:t>10.12.2024 №71</w:t>
      </w:r>
      <w:r w:rsidRPr="00A5421E">
        <w:rPr>
          <w:rFonts w:ascii="Times New Roman" w:eastAsia="Calibri" w:hAnsi="Times New Roman" w:cs="Times New Roman"/>
          <w:color w:val="auto"/>
          <w:lang w:eastAsia="en-US"/>
        </w:rPr>
        <w:t xml:space="preserve"> </w:t>
      </w:r>
      <w:r w:rsidRPr="00A5421E">
        <w:rPr>
          <w:rFonts w:ascii="Times New Roman" w:hAnsi="Times New Roman"/>
          <w:color w:val="auto"/>
        </w:rPr>
        <w:t>утверждено Советом депутатов муниципального округа Змеиногорский район Алтайского края.</w:t>
      </w:r>
    </w:p>
    <w:bookmarkEnd w:id="8"/>
    <w:p w14:paraId="17417007" w14:textId="5644AF92" w:rsidR="00CA2338" w:rsidRPr="00A5421E" w:rsidRDefault="00CA2338" w:rsidP="00DF7BA7">
      <w:pPr>
        <w:widowControl/>
        <w:tabs>
          <w:tab w:val="left" w:pos="709"/>
        </w:tabs>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lastRenderedPageBreak/>
        <w:t xml:space="preserve">В результате вышеперечисленных изменений показатели бюджета </w:t>
      </w:r>
      <w:bookmarkStart w:id="9" w:name="_Hlk194402803"/>
      <w:r w:rsidR="00401108" w:rsidRPr="00A5421E">
        <w:rPr>
          <w:rFonts w:ascii="Times New Roman" w:eastAsia="Times New Roman" w:hAnsi="Times New Roman" w:cs="Times New Roman"/>
          <w:color w:val="auto"/>
        </w:rPr>
        <w:t>поселения</w:t>
      </w:r>
      <w:bookmarkEnd w:id="9"/>
      <w:r w:rsidRPr="00A5421E">
        <w:rPr>
          <w:rFonts w:ascii="Times New Roman" w:eastAsia="Times New Roman" w:hAnsi="Times New Roman" w:cs="Times New Roman"/>
          <w:color w:val="auto"/>
        </w:rPr>
        <w:t xml:space="preserve"> на 202</w:t>
      </w:r>
      <w:r w:rsidR="00401108"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 составили:</w:t>
      </w:r>
    </w:p>
    <w:p w14:paraId="44738D2A" w14:textId="424C176C" w:rsidR="00CA2338" w:rsidRPr="00A5421E" w:rsidRDefault="00CA2338" w:rsidP="00DF7BA7">
      <w:pPr>
        <w:widowControl/>
        <w:tabs>
          <w:tab w:val="left" w:pos="709"/>
          <w:tab w:val="left" w:pos="910"/>
        </w:tabs>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 общий объем доходов бюджета </w:t>
      </w:r>
      <w:r w:rsidR="00401108" w:rsidRPr="00A5421E">
        <w:rPr>
          <w:rFonts w:ascii="Times New Roman" w:eastAsia="Times New Roman" w:hAnsi="Times New Roman" w:cs="Times New Roman"/>
          <w:color w:val="auto"/>
        </w:rPr>
        <w:t xml:space="preserve">поселения </w:t>
      </w:r>
      <w:r w:rsidRPr="00A5421E">
        <w:rPr>
          <w:rFonts w:ascii="Times New Roman" w:eastAsia="Times New Roman" w:hAnsi="Times New Roman" w:cs="Times New Roman"/>
          <w:color w:val="auto"/>
        </w:rPr>
        <w:t xml:space="preserve">в сумме </w:t>
      </w:r>
      <w:r w:rsidR="00180EE6" w:rsidRPr="00A5421E">
        <w:rPr>
          <w:rFonts w:ascii="Times New Roman" w:eastAsia="Times New Roman" w:hAnsi="Times New Roman" w:cs="Times New Roman"/>
          <w:color w:val="auto"/>
        </w:rPr>
        <w:t xml:space="preserve">5 689,53 </w:t>
      </w:r>
      <w:r w:rsidRPr="00A5421E">
        <w:rPr>
          <w:rFonts w:ascii="Times New Roman" w:eastAsia="Times New Roman" w:hAnsi="Times New Roman" w:cs="Times New Roman"/>
          <w:color w:val="auto"/>
        </w:rPr>
        <w:t xml:space="preserve">тыс. рублей в том числе объем межбюджетных трансфертов, получаемых из других бюджетов, в сумме </w:t>
      </w:r>
      <w:r w:rsidR="00180EE6" w:rsidRPr="00A5421E">
        <w:rPr>
          <w:rFonts w:ascii="Times New Roman" w:eastAsia="Times New Roman" w:hAnsi="Times New Roman" w:cs="Times New Roman"/>
          <w:color w:val="auto"/>
        </w:rPr>
        <w:t>1 640,53</w:t>
      </w:r>
      <w:r w:rsidRPr="00A5421E">
        <w:rPr>
          <w:rFonts w:ascii="Times New Roman" w:eastAsia="Times New Roman" w:hAnsi="Times New Roman" w:cs="Times New Roman"/>
          <w:color w:val="auto"/>
        </w:rPr>
        <w:t xml:space="preserve"> тыс. рублей;</w:t>
      </w:r>
    </w:p>
    <w:p w14:paraId="1FFB6F2F" w14:textId="2F6252FF" w:rsidR="00CA2338" w:rsidRPr="00A5421E" w:rsidRDefault="00CA2338" w:rsidP="00DF7BA7">
      <w:pPr>
        <w:widowControl/>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 общий объем расходов бюджета </w:t>
      </w:r>
      <w:r w:rsidR="00401108" w:rsidRPr="00A5421E">
        <w:rPr>
          <w:rFonts w:ascii="Times New Roman" w:eastAsia="Times New Roman" w:hAnsi="Times New Roman" w:cs="Times New Roman"/>
          <w:color w:val="auto"/>
        </w:rPr>
        <w:t xml:space="preserve">поселения </w:t>
      </w:r>
      <w:r w:rsidRPr="00A5421E">
        <w:rPr>
          <w:rFonts w:ascii="Times New Roman" w:eastAsia="Times New Roman" w:hAnsi="Times New Roman" w:cs="Times New Roman"/>
          <w:color w:val="auto"/>
        </w:rPr>
        <w:t xml:space="preserve">в сумме </w:t>
      </w:r>
      <w:r w:rsidR="00180EE6" w:rsidRPr="00A5421E">
        <w:rPr>
          <w:rFonts w:ascii="Times New Roman" w:eastAsia="Times New Roman" w:hAnsi="Times New Roman" w:cs="Times New Roman"/>
          <w:color w:val="auto"/>
        </w:rPr>
        <w:t>7 047,78</w:t>
      </w:r>
      <w:r w:rsidR="0075797B" w:rsidRPr="00A5421E">
        <w:rPr>
          <w:rFonts w:ascii="Times New Roman" w:eastAsia="Times New Roman" w:hAnsi="Times New Roman" w:cs="Times New Roman"/>
          <w:color w:val="auto"/>
        </w:rPr>
        <w:t xml:space="preserve"> </w:t>
      </w:r>
      <w:r w:rsidRPr="00A5421E">
        <w:rPr>
          <w:rFonts w:ascii="Times New Roman" w:eastAsia="Times New Roman" w:hAnsi="Times New Roman" w:cs="Times New Roman"/>
          <w:color w:val="auto"/>
        </w:rPr>
        <w:t>тыс. рублей;</w:t>
      </w:r>
    </w:p>
    <w:p w14:paraId="0BE51945" w14:textId="300A5800" w:rsidR="00CA2338" w:rsidRPr="00A5421E" w:rsidRDefault="00CA2338" w:rsidP="00DF7BA7">
      <w:pPr>
        <w:widowControl/>
        <w:tabs>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 дефицит бюджета </w:t>
      </w:r>
      <w:r w:rsidR="00401108" w:rsidRPr="00A5421E">
        <w:rPr>
          <w:rFonts w:ascii="Times New Roman" w:eastAsia="Times New Roman" w:hAnsi="Times New Roman" w:cs="Times New Roman"/>
          <w:color w:val="auto"/>
        </w:rPr>
        <w:t xml:space="preserve">поселения </w:t>
      </w:r>
      <w:r w:rsidRPr="00A5421E">
        <w:rPr>
          <w:rFonts w:ascii="Times New Roman" w:eastAsia="Times New Roman" w:hAnsi="Times New Roman" w:cs="Times New Roman"/>
          <w:color w:val="auto"/>
        </w:rPr>
        <w:t xml:space="preserve">в сумме – </w:t>
      </w:r>
      <w:r w:rsidR="00180EE6" w:rsidRPr="00A5421E">
        <w:rPr>
          <w:rFonts w:ascii="Times New Roman" w:eastAsia="Times New Roman" w:hAnsi="Times New Roman" w:cs="Times New Roman"/>
          <w:color w:val="auto"/>
        </w:rPr>
        <w:t>1 358,25</w:t>
      </w:r>
      <w:r w:rsidRPr="00A5421E">
        <w:rPr>
          <w:rFonts w:ascii="Times New Roman" w:eastAsia="Times New Roman" w:hAnsi="Times New Roman" w:cs="Times New Roman"/>
          <w:color w:val="auto"/>
        </w:rPr>
        <w:t>тыс. рублей;</w:t>
      </w:r>
    </w:p>
    <w:p w14:paraId="6F073292" w14:textId="58676AD2" w:rsidR="00CA2338" w:rsidRPr="00A5421E" w:rsidRDefault="00CA2338" w:rsidP="00DF7BA7">
      <w:pPr>
        <w:widowControl/>
        <w:tabs>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верхний предел муниципального долга по состоянию на 1 января 202</w:t>
      </w:r>
      <w:r w:rsidR="00180EE6" w:rsidRPr="00A5421E">
        <w:rPr>
          <w:rFonts w:ascii="Times New Roman" w:eastAsia="Times New Roman" w:hAnsi="Times New Roman" w:cs="Times New Roman"/>
          <w:color w:val="auto"/>
        </w:rPr>
        <w:t>5</w:t>
      </w:r>
      <w:r w:rsidRPr="00A5421E">
        <w:rPr>
          <w:rFonts w:ascii="Times New Roman" w:eastAsia="Times New Roman" w:hAnsi="Times New Roman" w:cs="Times New Roman"/>
          <w:color w:val="auto"/>
        </w:rPr>
        <w:t xml:space="preserve"> года в сумме 0,00 тыс. рублей, в том числе верхний предел долга по муниципальным гарантиям в сумме 0,00 тыс. рублей.</w:t>
      </w:r>
    </w:p>
    <w:p w14:paraId="022C0853" w14:textId="76071662" w:rsidR="00CA2338" w:rsidRPr="00A5421E" w:rsidRDefault="00CA2338" w:rsidP="00DF7BA7">
      <w:pPr>
        <w:widowControl/>
        <w:tabs>
          <w:tab w:val="left" w:pos="1005"/>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Фактические показатели исполнения бюджета </w:t>
      </w:r>
      <w:r w:rsidR="00401108" w:rsidRPr="00A5421E">
        <w:rPr>
          <w:rFonts w:ascii="Times New Roman" w:eastAsia="Times New Roman" w:hAnsi="Times New Roman" w:cs="Times New Roman"/>
          <w:color w:val="auto"/>
        </w:rPr>
        <w:t xml:space="preserve">поселения </w:t>
      </w:r>
      <w:r w:rsidRPr="00A5421E">
        <w:rPr>
          <w:rFonts w:ascii="Times New Roman" w:eastAsia="Times New Roman" w:hAnsi="Times New Roman" w:cs="Times New Roman"/>
          <w:color w:val="auto"/>
        </w:rPr>
        <w:t>за 202</w:t>
      </w:r>
      <w:r w:rsidR="00401108"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 согласно данным отчетности, составили:</w:t>
      </w:r>
    </w:p>
    <w:p w14:paraId="6E48003D" w14:textId="5E36DE4D" w:rsidR="00CA2338" w:rsidRPr="00A5421E" w:rsidRDefault="00CA2338" w:rsidP="00CA2338">
      <w:pPr>
        <w:widowControl/>
        <w:tabs>
          <w:tab w:val="left" w:pos="851"/>
          <w:tab w:val="left" w:pos="1005"/>
        </w:tabs>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           - общий объем доходов в сумме </w:t>
      </w:r>
      <w:r w:rsidR="00180EE6" w:rsidRPr="00A5421E">
        <w:rPr>
          <w:rFonts w:ascii="Times New Roman" w:eastAsia="Times New Roman" w:hAnsi="Times New Roman" w:cs="Times New Roman"/>
          <w:color w:val="auto"/>
        </w:rPr>
        <w:t xml:space="preserve">5 079,24 </w:t>
      </w:r>
      <w:r w:rsidRPr="00A5421E">
        <w:rPr>
          <w:rFonts w:ascii="Times New Roman" w:eastAsia="Times New Roman" w:hAnsi="Times New Roman" w:cs="Times New Roman"/>
          <w:color w:val="auto"/>
        </w:rPr>
        <w:t>тыс. рублей;</w:t>
      </w:r>
    </w:p>
    <w:p w14:paraId="5B3E04D2" w14:textId="504A32C4" w:rsidR="00CA2338" w:rsidRPr="00A5421E" w:rsidRDefault="00CA2338" w:rsidP="00CA2338">
      <w:pPr>
        <w:widowControl/>
        <w:tabs>
          <w:tab w:val="left" w:pos="1005"/>
        </w:tabs>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           - общий объем расходов в сумме </w:t>
      </w:r>
      <w:r w:rsidR="00180EE6" w:rsidRPr="00A5421E">
        <w:rPr>
          <w:rFonts w:ascii="Times New Roman" w:eastAsia="Times New Roman" w:hAnsi="Times New Roman" w:cs="Times New Roman"/>
          <w:color w:val="auto"/>
        </w:rPr>
        <w:t xml:space="preserve">5 700,02 </w:t>
      </w:r>
      <w:r w:rsidR="0075797B" w:rsidRPr="00A5421E">
        <w:rPr>
          <w:rFonts w:ascii="Times New Roman" w:eastAsia="Times New Roman" w:hAnsi="Times New Roman" w:cs="Times New Roman"/>
          <w:color w:val="auto"/>
        </w:rPr>
        <w:t>т</w:t>
      </w:r>
      <w:r w:rsidRPr="00A5421E">
        <w:rPr>
          <w:rFonts w:ascii="Times New Roman" w:eastAsia="Times New Roman" w:hAnsi="Times New Roman" w:cs="Times New Roman"/>
          <w:color w:val="auto"/>
        </w:rPr>
        <w:t>ыс. рублей;</w:t>
      </w:r>
    </w:p>
    <w:p w14:paraId="754BC2FA" w14:textId="20C755E4" w:rsidR="00CA2338" w:rsidRPr="00A5421E" w:rsidRDefault="00CA2338" w:rsidP="00CA2338">
      <w:pPr>
        <w:widowControl/>
        <w:tabs>
          <w:tab w:val="left" w:pos="709"/>
          <w:tab w:val="left" w:pos="1005"/>
        </w:tabs>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           по исполнению бюджета </w:t>
      </w:r>
      <w:r w:rsidR="00401108" w:rsidRPr="00A5421E">
        <w:rPr>
          <w:rFonts w:ascii="Times New Roman" w:eastAsia="Times New Roman" w:hAnsi="Times New Roman" w:cs="Times New Roman"/>
          <w:color w:val="auto"/>
        </w:rPr>
        <w:t xml:space="preserve">поселения </w:t>
      </w:r>
      <w:r w:rsidRPr="00A5421E">
        <w:rPr>
          <w:rFonts w:ascii="Times New Roman" w:eastAsia="Times New Roman" w:hAnsi="Times New Roman" w:cs="Times New Roman"/>
          <w:color w:val="auto"/>
        </w:rPr>
        <w:t xml:space="preserve">сложился </w:t>
      </w:r>
      <w:r w:rsidR="00276B87" w:rsidRPr="00A5421E">
        <w:rPr>
          <w:rFonts w:ascii="Times New Roman" w:eastAsia="Times New Roman" w:hAnsi="Times New Roman" w:cs="Times New Roman"/>
          <w:color w:val="auto"/>
        </w:rPr>
        <w:t>про</w:t>
      </w:r>
      <w:r w:rsidR="0075797B" w:rsidRPr="00A5421E">
        <w:rPr>
          <w:rFonts w:ascii="Times New Roman" w:eastAsia="Times New Roman" w:hAnsi="Times New Roman" w:cs="Times New Roman"/>
          <w:color w:val="auto"/>
        </w:rPr>
        <w:t>фи</w:t>
      </w:r>
      <w:r w:rsidRPr="00A5421E">
        <w:rPr>
          <w:rFonts w:ascii="Times New Roman" w:eastAsia="Times New Roman" w:hAnsi="Times New Roman" w:cs="Times New Roman"/>
          <w:color w:val="auto"/>
        </w:rPr>
        <w:t xml:space="preserve">цит в сумме </w:t>
      </w:r>
      <w:r w:rsidR="0075797B" w:rsidRPr="00A5421E">
        <w:rPr>
          <w:rFonts w:ascii="Times New Roman" w:eastAsia="Times New Roman" w:hAnsi="Times New Roman" w:cs="Times New Roman"/>
          <w:color w:val="auto"/>
        </w:rPr>
        <w:t>-</w:t>
      </w:r>
      <w:r w:rsidR="00180EE6" w:rsidRPr="00A5421E">
        <w:rPr>
          <w:rFonts w:ascii="Times New Roman" w:eastAsia="Times New Roman" w:hAnsi="Times New Roman" w:cs="Times New Roman"/>
          <w:color w:val="auto"/>
        </w:rPr>
        <w:t>620,78</w:t>
      </w:r>
      <w:r w:rsidRPr="00A5421E">
        <w:rPr>
          <w:rFonts w:ascii="Times New Roman" w:eastAsia="Times New Roman" w:hAnsi="Times New Roman" w:cs="Times New Roman"/>
          <w:color w:val="auto"/>
        </w:rPr>
        <w:t xml:space="preserve">тыс. рублей. </w:t>
      </w:r>
    </w:p>
    <w:p w14:paraId="7683F717" w14:textId="101F3808" w:rsidR="00CA2338" w:rsidRPr="00A5421E" w:rsidRDefault="00CA2338" w:rsidP="00CA2338">
      <w:pPr>
        <w:widowControl/>
        <w:tabs>
          <w:tab w:val="left" w:pos="709"/>
          <w:tab w:val="left" w:pos="1005"/>
        </w:tabs>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           Изменения основных параметров бюджета </w:t>
      </w:r>
      <w:r w:rsidR="00401108" w:rsidRPr="00A5421E">
        <w:rPr>
          <w:rFonts w:ascii="Times New Roman" w:eastAsia="Times New Roman" w:hAnsi="Times New Roman" w:cs="Times New Roman"/>
          <w:color w:val="auto"/>
        </w:rPr>
        <w:t xml:space="preserve">поселения </w:t>
      </w:r>
      <w:r w:rsidRPr="00A5421E">
        <w:rPr>
          <w:rFonts w:ascii="Times New Roman" w:eastAsia="Times New Roman" w:hAnsi="Times New Roman" w:cs="Times New Roman"/>
          <w:color w:val="auto"/>
        </w:rPr>
        <w:t>за 202</w:t>
      </w:r>
      <w:r w:rsidR="00401108"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 представлены в таблице </w:t>
      </w:r>
      <w:r w:rsidR="00926DD3" w:rsidRPr="00A5421E">
        <w:rPr>
          <w:rFonts w:ascii="Times New Roman" w:eastAsia="Times New Roman" w:hAnsi="Times New Roman" w:cs="Times New Roman"/>
          <w:color w:val="auto"/>
        </w:rPr>
        <w:t>1</w:t>
      </w:r>
      <w:r w:rsidRPr="00A5421E">
        <w:rPr>
          <w:rFonts w:ascii="Times New Roman" w:eastAsia="Times New Roman" w:hAnsi="Times New Roman" w:cs="Times New Roman"/>
          <w:color w:val="auto"/>
        </w:rPr>
        <w:t>.</w:t>
      </w:r>
    </w:p>
    <w:p w14:paraId="6ADA15B6" w14:textId="1F9E9462" w:rsidR="00CA2338" w:rsidRPr="00A5421E" w:rsidRDefault="00CA2338" w:rsidP="00CA2338">
      <w:pPr>
        <w:widowControl/>
        <w:tabs>
          <w:tab w:val="left" w:pos="567"/>
          <w:tab w:val="left" w:pos="709"/>
        </w:tabs>
        <w:spacing w:after="200" w:line="276" w:lineRule="auto"/>
        <w:contextualSpacing/>
        <w:jc w:val="right"/>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Таблица № </w:t>
      </w:r>
      <w:r w:rsidR="00926DD3" w:rsidRPr="00A5421E">
        <w:rPr>
          <w:rFonts w:ascii="Times New Roman" w:eastAsia="Times New Roman" w:hAnsi="Times New Roman" w:cs="Times New Roman"/>
          <w:color w:val="auto"/>
        </w:rPr>
        <w:t>1</w:t>
      </w:r>
      <w:r w:rsidRPr="00A5421E">
        <w:rPr>
          <w:rFonts w:ascii="Times New Roman" w:eastAsia="Times New Roman" w:hAnsi="Times New Roman" w:cs="Times New Roman"/>
          <w:color w:val="auto"/>
        </w:rPr>
        <w:t>, тыс. руб</w:t>
      </w:r>
      <w:r w:rsidR="00BE5B19" w:rsidRPr="00A5421E">
        <w:rPr>
          <w:rFonts w:ascii="Times New Roman" w:eastAsia="Times New Roman" w:hAnsi="Times New Roman" w:cs="Times New Roman"/>
          <w:color w:val="auto"/>
        </w:rPr>
        <w:t>.</w:t>
      </w:r>
    </w:p>
    <w:tbl>
      <w:tblPr>
        <w:tblW w:w="9733" w:type="dxa"/>
        <w:tblLook w:val="04A0" w:firstRow="1" w:lastRow="0" w:firstColumn="1" w:lastColumn="0" w:noHBand="0" w:noVBand="1"/>
      </w:tblPr>
      <w:tblGrid>
        <w:gridCol w:w="1357"/>
        <w:gridCol w:w="955"/>
        <w:gridCol w:w="955"/>
        <w:gridCol w:w="906"/>
        <w:gridCol w:w="920"/>
        <w:gridCol w:w="1134"/>
        <w:gridCol w:w="729"/>
        <w:gridCol w:w="1172"/>
        <w:gridCol w:w="934"/>
        <w:gridCol w:w="671"/>
      </w:tblGrid>
      <w:tr w:rsidR="00460F0C" w:rsidRPr="00A5421E" w14:paraId="346F99C0" w14:textId="77777777" w:rsidTr="004401CE">
        <w:trPr>
          <w:trHeight w:val="720"/>
        </w:trPr>
        <w:tc>
          <w:tcPr>
            <w:tcW w:w="13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F5E40A" w14:textId="77777777" w:rsidR="00460F0C" w:rsidRPr="00A5421E" w:rsidRDefault="00460F0C" w:rsidP="00460F0C">
            <w:pPr>
              <w:widowControl/>
              <w:ind w:left="-120" w:right="-158"/>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Основные показатели</w:t>
            </w:r>
          </w:p>
        </w:tc>
        <w:tc>
          <w:tcPr>
            <w:tcW w:w="9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3A2202" w14:textId="77777777" w:rsidR="00460F0C" w:rsidRPr="00A5421E" w:rsidRDefault="00460F0C" w:rsidP="00460F0C">
            <w:pPr>
              <w:widowControl/>
              <w:ind w:left="-120" w:right="-158"/>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Решение от 22.12.2023 № 31</w:t>
            </w:r>
          </w:p>
        </w:tc>
        <w:tc>
          <w:tcPr>
            <w:tcW w:w="955"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3537806B" w14:textId="77777777" w:rsidR="00460F0C" w:rsidRPr="00A5421E" w:rsidRDefault="00460F0C" w:rsidP="00460F0C">
            <w:pPr>
              <w:widowControl/>
              <w:ind w:left="-120" w:right="-158"/>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Решение от 25.04.2024 № 3</w:t>
            </w:r>
          </w:p>
        </w:tc>
        <w:tc>
          <w:tcPr>
            <w:tcW w:w="906"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2D464C9C" w14:textId="77777777" w:rsidR="00460F0C" w:rsidRPr="00A5421E" w:rsidRDefault="00460F0C" w:rsidP="00460F0C">
            <w:pPr>
              <w:widowControl/>
              <w:ind w:left="-120" w:right="-158"/>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Решение от 30.09.2024 № 18</w:t>
            </w:r>
          </w:p>
        </w:tc>
        <w:tc>
          <w:tcPr>
            <w:tcW w:w="920"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CF5B7F0" w14:textId="77777777" w:rsidR="00460F0C" w:rsidRPr="00A5421E" w:rsidRDefault="00460F0C" w:rsidP="00460F0C">
            <w:pPr>
              <w:widowControl/>
              <w:ind w:left="-120" w:right="-158"/>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Решение от 10.12.2024 № 71</w:t>
            </w:r>
          </w:p>
        </w:tc>
        <w:tc>
          <w:tcPr>
            <w:tcW w:w="1863" w:type="dxa"/>
            <w:gridSpan w:val="2"/>
            <w:tcBorders>
              <w:top w:val="single" w:sz="8" w:space="0" w:color="000000"/>
              <w:left w:val="nil"/>
              <w:bottom w:val="single" w:sz="8" w:space="0" w:color="auto"/>
              <w:right w:val="single" w:sz="8" w:space="0" w:color="000000"/>
            </w:tcBorders>
            <w:shd w:val="clear" w:color="auto" w:fill="auto"/>
            <w:vAlign w:val="center"/>
            <w:hideMark/>
          </w:tcPr>
          <w:p w14:paraId="799E6606" w14:textId="77777777" w:rsidR="00460F0C" w:rsidRPr="00A5421E" w:rsidRDefault="00460F0C" w:rsidP="00460F0C">
            <w:pPr>
              <w:widowControl/>
              <w:ind w:left="-120" w:right="-158"/>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Отклонение к первоначальному решению №31</w:t>
            </w:r>
          </w:p>
        </w:tc>
        <w:tc>
          <w:tcPr>
            <w:tcW w:w="11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BCED7D" w14:textId="77777777" w:rsidR="00460F0C" w:rsidRPr="00A5421E" w:rsidRDefault="00460F0C" w:rsidP="00460F0C">
            <w:pPr>
              <w:widowControl/>
              <w:ind w:left="-120" w:right="-158"/>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Фактическое исполнение</w:t>
            </w:r>
          </w:p>
        </w:tc>
        <w:tc>
          <w:tcPr>
            <w:tcW w:w="1605" w:type="dxa"/>
            <w:gridSpan w:val="2"/>
            <w:tcBorders>
              <w:top w:val="single" w:sz="8" w:space="0" w:color="000000"/>
              <w:left w:val="nil"/>
              <w:bottom w:val="single" w:sz="8" w:space="0" w:color="auto"/>
              <w:right w:val="single" w:sz="8" w:space="0" w:color="000000"/>
            </w:tcBorders>
            <w:shd w:val="clear" w:color="auto" w:fill="auto"/>
            <w:vAlign w:val="center"/>
            <w:hideMark/>
          </w:tcPr>
          <w:p w14:paraId="06EFB140" w14:textId="77777777" w:rsidR="00460F0C" w:rsidRPr="00A5421E" w:rsidRDefault="00460F0C" w:rsidP="00460F0C">
            <w:pPr>
              <w:widowControl/>
              <w:ind w:left="-120" w:right="-158"/>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Отклонение факта к решению от 10.12.2024 № 71</w:t>
            </w:r>
          </w:p>
        </w:tc>
      </w:tr>
      <w:tr w:rsidR="00460F0C" w:rsidRPr="00A5421E" w14:paraId="4C619301" w14:textId="77777777" w:rsidTr="00C74133">
        <w:trPr>
          <w:trHeight w:val="315"/>
        </w:trPr>
        <w:tc>
          <w:tcPr>
            <w:tcW w:w="1357" w:type="dxa"/>
            <w:vMerge/>
            <w:tcBorders>
              <w:top w:val="single" w:sz="8" w:space="0" w:color="000000"/>
              <w:left w:val="single" w:sz="8" w:space="0" w:color="000000"/>
              <w:bottom w:val="single" w:sz="8" w:space="0" w:color="000000"/>
              <w:right w:val="single" w:sz="8" w:space="0" w:color="000000"/>
            </w:tcBorders>
            <w:vAlign w:val="center"/>
            <w:hideMark/>
          </w:tcPr>
          <w:p w14:paraId="386A28C0" w14:textId="77777777" w:rsidR="00460F0C" w:rsidRPr="00A5421E" w:rsidRDefault="00460F0C" w:rsidP="00460F0C">
            <w:pPr>
              <w:widowControl/>
              <w:rPr>
                <w:rFonts w:ascii="Times New Roman" w:eastAsia="Times New Roman" w:hAnsi="Times New Roman" w:cs="Times New Roman"/>
                <w:b/>
                <w:bCs/>
                <w:color w:val="auto"/>
                <w:sz w:val="18"/>
                <w:szCs w:val="18"/>
              </w:rPr>
            </w:pPr>
          </w:p>
        </w:tc>
        <w:tc>
          <w:tcPr>
            <w:tcW w:w="955" w:type="dxa"/>
            <w:vMerge/>
            <w:tcBorders>
              <w:top w:val="single" w:sz="8" w:space="0" w:color="000000"/>
              <w:left w:val="single" w:sz="8" w:space="0" w:color="000000"/>
              <w:bottom w:val="single" w:sz="8" w:space="0" w:color="000000"/>
              <w:right w:val="single" w:sz="8" w:space="0" w:color="000000"/>
            </w:tcBorders>
            <w:vAlign w:val="center"/>
            <w:hideMark/>
          </w:tcPr>
          <w:p w14:paraId="5BAA2AF6" w14:textId="77777777" w:rsidR="00460F0C" w:rsidRPr="00A5421E" w:rsidRDefault="00460F0C" w:rsidP="00460F0C">
            <w:pPr>
              <w:widowControl/>
              <w:rPr>
                <w:rFonts w:ascii="Times New Roman" w:eastAsia="Times New Roman" w:hAnsi="Times New Roman" w:cs="Times New Roman"/>
                <w:b/>
                <w:bCs/>
                <w:color w:val="auto"/>
                <w:sz w:val="18"/>
                <w:szCs w:val="18"/>
              </w:rPr>
            </w:pPr>
          </w:p>
        </w:tc>
        <w:tc>
          <w:tcPr>
            <w:tcW w:w="955" w:type="dxa"/>
            <w:vMerge/>
            <w:tcBorders>
              <w:top w:val="single" w:sz="8" w:space="0" w:color="000000"/>
              <w:left w:val="single" w:sz="8" w:space="0" w:color="000000"/>
              <w:bottom w:val="single" w:sz="8" w:space="0" w:color="000000"/>
              <w:right w:val="single" w:sz="8" w:space="0" w:color="auto"/>
            </w:tcBorders>
            <w:vAlign w:val="center"/>
            <w:hideMark/>
          </w:tcPr>
          <w:p w14:paraId="2A3EF7B6" w14:textId="77777777" w:rsidR="00460F0C" w:rsidRPr="00A5421E" w:rsidRDefault="00460F0C" w:rsidP="00460F0C">
            <w:pPr>
              <w:widowControl/>
              <w:rPr>
                <w:rFonts w:ascii="Times New Roman" w:eastAsia="Times New Roman" w:hAnsi="Times New Roman" w:cs="Times New Roman"/>
                <w:b/>
                <w:bCs/>
                <w:color w:val="auto"/>
                <w:sz w:val="18"/>
                <w:szCs w:val="18"/>
              </w:rPr>
            </w:pPr>
          </w:p>
        </w:tc>
        <w:tc>
          <w:tcPr>
            <w:tcW w:w="906" w:type="dxa"/>
            <w:vMerge/>
            <w:tcBorders>
              <w:top w:val="single" w:sz="8" w:space="0" w:color="000000"/>
              <w:left w:val="single" w:sz="8" w:space="0" w:color="000000"/>
              <w:bottom w:val="single" w:sz="8" w:space="0" w:color="000000"/>
              <w:right w:val="single" w:sz="8" w:space="0" w:color="auto"/>
            </w:tcBorders>
            <w:vAlign w:val="center"/>
            <w:hideMark/>
          </w:tcPr>
          <w:p w14:paraId="4CB1BA83" w14:textId="77777777" w:rsidR="00460F0C" w:rsidRPr="00A5421E" w:rsidRDefault="00460F0C" w:rsidP="00460F0C">
            <w:pPr>
              <w:widowControl/>
              <w:rPr>
                <w:rFonts w:ascii="Times New Roman" w:eastAsia="Times New Roman" w:hAnsi="Times New Roman" w:cs="Times New Roman"/>
                <w:b/>
                <w:bCs/>
                <w:color w:val="auto"/>
                <w:sz w:val="18"/>
                <w:szCs w:val="18"/>
              </w:rPr>
            </w:pPr>
          </w:p>
        </w:tc>
        <w:tc>
          <w:tcPr>
            <w:tcW w:w="920" w:type="dxa"/>
            <w:vMerge/>
            <w:tcBorders>
              <w:top w:val="single" w:sz="8" w:space="0" w:color="000000"/>
              <w:left w:val="single" w:sz="8" w:space="0" w:color="auto"/>
              <w:bottom w:val="single" w:sz="8" w:space="0" w:color="000000"/>
              <w:right w:val="single" w:sz="8" w:space="0" w:color="000000"/>
            </w:tcBorders>
            <w:vAlign w:val="center"/>
            <w:hideMark/>
          </w:tcPr>
          <w:p w14:paraId="594D12AC" w14:textId="77777777" w:rsidR="00460F0C" w:rsidRPr="00A5421E" w:rsidRDefault="00460F0C" w:rsidP="00460F0C">
            <w:pPr>
              <w:widowControl/>
              <w:rPr>
                <w:rFonts w:ascii="Times New Roman" w:eastAsia="Times New Roman" w:hAnsi="Times New Roman" w:cs="Times New Roman"/>
                <w:b/>
                <w:bCs/>
                <w:color w:val="auto"/>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14:paraId="7CD23D94" w14:textId="77777777" w:rsidR="00460F0C" w:rsidRPr="00A5421E" w:rsidRDefault="00460F0C" w:rsidP="00460F0C">
            <w:pPr>
              <w:widowControl/>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тыс. руб.</w:t>
            </w:r>
          </w:p>
        </w:tc>
        <w:tc>
          <w:tcPr>
            <w:tcW w:w="729" w:type="dxa"/>
            <w:tcBorders>
              <w:top w:val="nil"/>
              <w:left w:val="nil"/>
              <w:bottom w:val="single" w:sz="8" w:space="0" w:color="000000"/>
              <w:right w:val="single" w:sz="8" w:space="0" w:color="000000"/>
            </w:tcBorders>
            <w:shd w:val="clear" w:color="auto" w:fill="auto"/>
            <w:vAlign w:val="center"/>
            <w:hideMark/>
          </w:tcPr>
          <w:p w14:paraId="28914297" w14:textId="77777777" w:rsidR="00460F0C" w:rsidRPr="00A5421E" w:rsidRDefault="00460F0C" w:rsidP="00460F0C">
            <w:pPr>
              <w:widowControl/>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w:t>
            </w:r>
          </w:p>
        </w:tc>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67B45D04" w14:textId="77777777" w:rsidR="00460F0C" w:rsidRPr="00A5421E" w:rsidRDefault="00460F0C" w:rsidP="00460F0C">
            <w:pPr>
              <w:widowControl/>
              <w:rPr>
                <w:rFonts w:ascii="Times New Roman" w:eastAsia="Times New Roman" w:hAnsi="Times New Roman" w:cs="Times New Roman"/>
                <w:b/>
                <w:bCs/>
                <w:color w:val="auto"/>
                <w:sz w:val="18"/>
                <w:szCs w:val="18"/>
              </w:rPr>
            </w:pPr>
          </w:p>
        </w:tc>
        <w:tc>
          <w:tcPr>
            <w:tcW w:w="934" w:type="dxa"/>
            <w:tcBorders>
              <w:top w:val="nil"/>
              <w:left w:val="nil"/>
              <w:bottom w:val="single" w:sz="8" w:space="0" w:color="000000"/>
              <w:right w:val="single" w:sz="8" w:space="0" w:color="000000"/>
            </w:tcBorders>
            <w:shd w:val="clear" w:color="auto" w:fill="auto"/>
            <w:vAlign w:val="center"/>
            <w:hideMark/>
          </w:tcPr>
          <w:p w14:paraId="0D614B35" w14:textId="77777777" w:rsidR="00460F0C" w:rsidRPr="00A5421E" w:rsidRDefault="00460F0C" w:rsidP="00460F0C">
            <w:pPr>
              <w:widowControl/>
              <w:ind w:right="-102"/>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тыс. руб.</w:t>
            </w:r>
          </w:p>
        </w:tc>
        <w:tc>
          <w:tcPr>
            <w:tcW w:w="671" w:type="dxa"/>
            <w:tcBorders>
              <w:top w:val="nil"/>
              <w:left w:val="nil"/>
              <w:bottom w:val="single" w:sz="8" w:space="0" w:color="000000"/>
              <w:right w:val="single" w:sz="8" w:space="0" w:color="000000"/>
            </w:tcBorders>
            <w:shd w:val="clear" w:color="auto" w:fill="auto"/>
            <w:vAlign w:val="center"/>
            <w:hideMark/>
          </w:tcPr>
          <w:p w14:paraId="688EE12E" w14:textId="77777777" w:rsidR="00460F0C" w:rsidRPr="00A5421E" w:rsidRDefault="00460F0C" w:rsidP="00460F0C">
            <w:pPr>
              <w:widowControl/>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w:t>
            </w:r>
          </w:p>
        </w:tc>
      </w:tr>
      <w:tr w:rsidR="00460F0C" w:rsidRPr="00A5421E" w14:paraId="5C36B0C5" w14:textId="77777777" w:rsidTr="00C74133">
        <w:trPr>
          <w:trHeight w:val="315"/>
        </w:trPr>
        <w:tc>
          <w:tcPr>
            <w:tcW w:w="1357" w:type="dxa"/>
            <w:tcBorders>
              <w:top w:val="nil"/>
              <w:left w:val="single" w:sz="8" w:space="0" w:color="000000"/>
              <w:bottom w:val="single" w:sz="8" w:space="0" w:color="000000"/>
              <w:right w:val="single" w:sz="8" w:space="0" w:color="000000"/>
            </w:tcBorders>
            <w:shd w:val="clear" w:color="auto" w:fill="auto"/>
            <w:vAlign w:val="center"/>
            <w:hideMark/>
          </w:tcPr>
          <w:p w14:paraId="5651596A" w14:textId="77777777" w:rsidR="00460F0C" w:rsidRPr="00A5421E" w:rsidRDefault="00460F0C" w:rsidP="00460F0C">
            <w:pPr>
              <w:widowControl/>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Доходы</w:t>
            </w:r>
          </w:p>
        </w:tc>
        <w:tc>
          <w:tcPr>
            <w:tcW w:w="955" w:type="dxa"/>
            <w:tcBorders>
              <w:top w:val="nil"/>
              <w:left w:val="nil"/>
              <w:bottom w:val="single" w:sz="8" w:space="0" w:color="000000"/>
              <w:right w:val="single" w:sz="8" w:space="0" w:color="000000"/>
            </w:tcBorders>
            <w:shd w:val="clear" w:color="auto" w:fill="auto"/>
            <w:vAlign w:val="center"/>
            <w:hideMark/>
          </w:tcPr>
          <w:p w14:paraId="09E01F5D"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5 370,10</w:t>
            </w:r>
          </w:p>
        </w:tc>
        <w:tc>
          <w:tcPr>
            <w:tcW w:w="955" w:type="dxa"/>
            <w:tcBorders>
              <w:top w:val="nil"/>
              <w:left w:val="nil"/>
              <w:bottom w:val="single" w:sz="8" w:space="0" w:color="000000"/>
              <w:right w:val="single" w:sz="8" w:space="0" w:color="000000"/>
            </w:tcBorders>
            <w:shd w:val="clear" w:color="auto" w:fill="auto"/>
            <w:vAlign w:val="center"/>
            <w:hideMark/>
          </w:tcPr>
          <w:p w14:paraId="761FDCD1"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5 370,10</w:t>
            </w:r>
          </w:p>
        </w:tc>
        <w:tc>
          <w:tcPr>
            <w:tcW w:w="906" w:type="dxa"/>
            <w:tcBorders>
              <w:top w:val="nil"/>
              <w:left w:val="nil"/>
              <w:bottom w:val="single" w:sz="8" w:space="0" w:color="000000"/>
              <w:right w:val="single" w:sz="8" w:space="0" w:color="000000"/>
            </w:tcBorders>
            <w:shd w:val="clear" w:color="auto" w:fill="auto"/>
            <w:vAlign w:val="center"/>
            <w:hideMark/>
          </w:tcPr>
          <w:p w14:paraId="3F673A4F"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6 374,30</w:t>
            </w:r>
          </w:p>
        </w:tc>
        <w:tc>
          <w:tcPr>
            <w:tcW w:w="920" w:type="dxa"/>
            <w:tcBorders>
              <w:top w:val="nil"/>
              <w:left w:val="nil"/>
              <w:bottom w:val="single" w:sz="8" w:space="0" w:color="000000"/>
              <w:right w:val="single" w:sz="8" w:space="0" w:color="000000"/>
            </w:tcBorders>
            <w:shd w:val="clear" w:color="auto" w:fill="auto"/>
            <w:vAlign w:val="center"/>
            <w:hideMark/>
          </w:tcPr>
          <w:p w14:paraId="7634B041"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5 689,53</w:t>
            </w:r>
          </w:p>
        </w:tc>
        <w:tc>
          <w:tcPr>
            <w:tcW w:w="1134" w:type="dxa"/>
            <w:tcBorders>
              <w:top w:val="nil"/>
              <w:left w:val="nil"/>
              <w:bottom w:val="single" w:sz="8" w:space="0" w:color="000000"/>
              <w:right w:val="single" w:sz="8" w:space="0" w:color="000000"/>
            </w:tcBorders>
            <w:shd w:val="clear" w:color="auto" w:fill="auto"/>
            <w:vAlign w:val="center"/>
            <w:hideMark/>
          </w:tcPr>
          <w:p w14:paraId="5E5A995C"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319,43</w:t>
            </w:r>
          </w:p>
        </w:tc>
        <w:tc>
          <w:tcPr>
            <w:tcW w:w="729" w:type="dxa"/>
            <w:tcBorders>
              <w:top w:val="nil"/>
              <w:left w:val="nil"/>
              <w:bottom w:val="single" w:sz="8" w:space="0" w:color="000000"/>
              <w:right w:val="single" w:sz="8" w:space="0" w:color="000000"/>
            </w:tcBorders>
            <w:shd w:val="clear" w:color="auto" w:fill="auto"/>
            <w:vAlign w:val="center"/>
            <w:hideMark/>
          </w:tcPr>
          <w:p w14:paraId="54BA400D"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105,9</w:t>
            </w:r>
          </w:p>
        </w:tc>
        <w:tc>
          <w:tcPr>
            <w:tcW w:w="1172" w:type="dxa"/>
            <w:tcBorders>
              <w:top w:val="nil"/>
              <w:left w:val="nil"/>
              <w:bottom w:val="single" w:sz="8" w:space="0" w:color="000000"/>
              <w:right w:val="single" w:sz="8" w:space="0" w:color="000000"/>
            </w:tcBorders>
            <w:shd w:val="clear" w:color="auto" w:fill="auto"/>
            <w:vAlign w:val="center"/>
            <w:hideMark/>
          </w:tcPr>
          <w:p w14:paraId="08382691"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5 079,24</w:t>
            </w:r>
          </w:p>
        </w:tc>
        <w:tc>
          <w:tcPr>
            <w:tcW w:w="934" w:type="dxa"/>
            <w:tcBorders>
              <w:top w:val="nil"/>
              <w:left w:val="nil"/>
              <w:bottom w:val="single" w:sz="8" w:space="0" w:color="000000"/>
              <w:right w:val="single" w:sz="8" w:space="0" w:color="000000"/>
            </w:tcBorders>
            <w:shd w:val="clear" w:color="auto" w:fill="auto"/>
            <w:vAlign w:val="center"/>
            <w:hideMark/>
          </w:tcPr>
          <w:p w14:paraId="6D2C351B"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-610,29</w:t>
            </w:r>
          </w:p>
        </w:tc>
        <w:tc>
          <w:tcPr>
            <w:tcW w:w="671" w:type="dxa"/>
            <w:tcBorders>
              <w:top w:val="nil"/>
              <w:left w:val="nil"/>
              <w:bottom w:val="single" w:sz="8" w:space="0" w:color="000000"/>
              <w:right w:val="single" w:sz="8" w:space="0" w:color="000000"/>
            </w:tcBorders>
            <w:shd w:val="clear" w:color="auto" w:fill="auto"/>
            <w:vAlign w:val="center"/>
            <w:hideMark/>
          </w:tcPr>
          <w:p w14:paraId="53FE41FF"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89,3</w:t>
            </w:r>
          </w:p>
        </w:tc>
      </w:tr>
      <w:tr w:rsidR="00460F0C" w:rsidRPr="00A5421E" w14:paraId="1699B7D6" w14:textId="77777777" w:rsidTr="00C74133">
        <w:trPr>
          <w:trHeight w:val="348"/>
        </w:trPr>
        <w:tc>
          <w:tcPr>
            <w:tcW w:w="1357" w:type="dxa"/>
            <w:tcBorders>
              <w:top w:val="nil"/>
              <w:left w:val="single" w:sz="8" w:space="0" w:color="000000"/>
              <w:bottom w:val="single" w:sz="8" w:space="0" w:color="000000"/>
              <w:right w:val="single" w:sz="8" w:space="0" w:color="000000"/>
            </w:tcBorders>
            <w:shd w:val="clear" w:color="auto" w:fill="auto"/>
            <w:vAlign w:val="center"/>
            <w:hideMark/>
          </w:tcPr>
          <w:p w14:paraId="39286D4D" w14:textId="77777777" w:rsidR="00460F0C" w:rsidRPr="00A5421E" w:rsidRDefault="00460F0C" w:rsidP="00460F0C">
            <w:pPr>
              <w:widowControl/>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Расходы</w:t>
            </w:r>
          </w:p>
        </w:tc>
        <w:tc>
          <w:tcPr>
            <w:tcW w:w="955" w:type="dxa"/>
            <w:tcBorders>
              <w:top w:val="nil"/>
              <w:left w:val="nil"/>
              <w:bottom w:val="single" w:sz="8" w:space="0" w:color="000000"/>
              <w:right w:val="single" w:sz="8" w:space="0" w:color="000000"/>
            </w:tcBorders>
            <w:shd w:val="clear" w:color="auto" w:fill="auto"/>
            <w:vAlign w:val="center"/>
            <w:hideMark/>
          </w:tcPr>
          <w:p w14:paraId="5EF606DA"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5 370,10</w:t>
            </w:r>
          </w:p>
        </w:tc>
        <w:tc>
          <w:tcPr>
            <w:tcW w:w="955" w:type="dxa"/>
            <w:tcBorders>
              <w:top w:val="nil"/>
              <w:left w:val="nil"/>
              <w:bottom w:val="single" w:sz="8" w:space="0" w:color="000000"/>
              <w:right w:val="single" w:sz="8" w:space="0" w:color="000000"/>
            </w:tcBorders>
            <w:shd w:val="clear" w:color="auto" w:fill="auto"/>
            <w:vAlign w:val="center"/>
            <w:hideMark/>
          </w:tcPr>
          <w:p w14:paraId="1F71B7E8"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6 728,35</w:t>
            </w:r>
          </w:p>
        </w:tc>
        <w:tc>
          <w:tcPr>
            <w:tcW w:w="906" w:type="dxa"/>
            <w:tcBorders>
              <w:top w:val="nil"/>
              <w:left w:val="nil"/>
              <w:bottom w:val="single" w:sz="8" w:space="0" w:color="000000"/>
              <w:right w:val="single" w:sz="8" w:space="0" w:color="000000"/>
            </w:tcBorders>
            <w:shd w:val="clear" w:color="auto" w:fill="auto"/>
            <w:vAlign w:val="center"/>
            <w:hideMark/>
          </w:tcPr>
          <w:p w14:paraId="68A90988"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7 732,55</w:t>
            </w:r>
          </w:p>
        </w:tc>
        <w:tc>
          <w:tcPr>
            <w:tcW w:w="920" w:type="dxa"/>
            <w:tcBorders>
              <w:top w:val="nil"/>
              <w:left w:val="nil"/>
              <w:bottom w:val="single" w:sz="8" w:space="0" w:color="000000"/>
              <w:right w:val="single" w:sz="8" w:space="0" w:color="000000"/>
            </w:tcBorders>
            <w:shd w:val="clear" w:color="auto" w:fill="auto"/>
            <w:vAlign w:val="center"/>
            <w:hideMark/>
          </w:tcPr>
          <w:p w14:paraId="37DFA6D6"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7 047,78</w:t>
            </w:r>
          </w:p>
        </w:tc>
        <w:tc>
          <w:tcPr>
            <w:tcW w:w="1134" w:type="dxa"/>
            <w:tcBorders>
              <w:top w:val="nil"/>
              <w:left w:val="nil"/>
              <w:bottom w:val="single" w:sz="8" w:space="0" w:color="000000"/>
              <w:right w:val="single" w:sz="8" w:space="0" w:color="000000"/>
            </w:tcBorders>
            <w:shd w:val="clear" w:color="auto" w:fill="auto"/>
            <w:vAlign w:val="center"/>
            <w:hideMark/>
          </w:tcPr>
          <w:p w14:paraId="1A101FF5"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1 677,68</w:t>
            </w:r>
          </w:p>
        </w:tc>
        <w:tc>
          <w:tcPr>
            <w:tcW w:w="729" w:type="dxa"/>
            <w:tcBorders>
              <w:top w:val="nil"/>
              <w:left w:val="nil"/>
              <w:bottom w:val="single" w:sz="8" w:space="0" w:color="000000"/>
              <w:right w:val="single" w:sz="8" w:space="0" w:color="000000"/>
            </w:tcBorders>
            <w:shd w:val="clear" w:color="auto" w:fill="auto"/>
            <w:vAlign w:val="center"/>
            <w:hideMark/>
          </w:tcPr>
          <w:p w14:paraId="77A6C707"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131,2</w:t>
            </w:r>
          </w:p>
        </w:tc>
        <w:tc>
          <w:tcPr>
            <w:tcW w:w="1172" w:type="dxa"/>
            <w:tcBorders>
              <w:top w:val="nil"/>
              <w:left w:val="nil"/>
              <w:bottom w:val="single" w:sz="8" w:space="0" w:color="000000"/>
              <w:right w:val="single" w:sz="8" w:space="0" w:color="000000"/>
            </w:tcBorders>
            <w:shd w:val="clear" w:color="auto" w:fill="auto"/>
            <w:vAlign w:val="center"/>
            <w:hideMark/>
          </w:tcPr>
          <w:p w14:paraId="542E4D41"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5 700,02</w:t>
            </w:r>
          </w:p>
        </w:tc>
        <w:tc>
          <w:tcPr>
            <w:tcW w:w="934" w:type="dxa"/>
            <w:tcBorders>
              <w:top w:val="nil"/>
              <w:left w:val="nil"/>
              <w:bottom w:val="single" w:sz="8" w:space="0" w:color="000000"/>
              <w:right w:val="single" w:sz="8" w:space="0" w:color="000000"/>
            </w:tcBorders>
            <w:shd w:val="clear" w:color="auto" w:fill="auto"/>
            <w:vAlign w:val="center"/>
            <w:hideMark/>
          </w:tcPr>
          <w:p w14:paraId="0F569E3E"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-1 347,76</w:t>
            </w:r>
          </w:p>
        </w:tc>
        <w:tc>
          <w:tcPr>
            <w:tcW w:w="671" w:type="dxa"/>
            <w:tcBorders>
              <w:top w:val="nil"/>
              <w:left w:val="nil"/>
              <w:bottom w:val="single" w:sz="8" w:space="0" w:color="000000"/>
              <w:right w:val="single" w:sz="8" w:space="0" w:color="000000"/>
            </w:tcBorders>
            <w:shd w:val="clear" w:color="auto" w:fill="auto"/>
            <w:vAlign w:val="center"/>
            <w:hideMark/>
          </w:tcPr>
          <w:p w14:paraId="09016C05"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80,9</w:t>
            </w:r>
          </w:p>
        </w:tc>
      </w:tr>
      <w:tr w:rsidR="00460F0C" w:rsidRPr="00A5421E" w14:paraId="2F8FC05C" w14:textId="77777777" w:rsidTr="00C74133">
        <w:trPr>
          <w:trHeight w:val="495"/>
        </w:trPr>
        <w:tc>
          <w:tcPr>
            <w:tcW w:w="1357" w:type="dxa"/>
            <w:tcBorders>
              <w:top w:val="nil"/>
              <w:left w:val="single" w:sz="8" w:space="0" w:color="000000"/>
              <w:bottom w:val="single" w:sz="8" w:space="0" w:color="000000"/>
              <w:right w:val="single" w:sz="8" w:space="0" w:color="000000"/>
            </w:tcBorders>
            <w:shd w:val="clear" w:color="auto" w:fill="auto"/>
            <w:vAlign w:val="center"/>
            <w:hideMark/>
          </w:tcPr>
          <w:p w14:paraId="222E532D" w14:textId="77777777" w:rsidR="00460F0C" w:rsidRPr="00A5421E" w:rsidRDefault="00460F0C" w:rsidP="00460F0C">
            <w:pPr>
              <w:widowControl/>
              <w:jc w:val="center"/>
              <w:rPr>
                <w:rFonts w:ascii="Times New Roman" w:eastAsia="Times New Roman" w:hAnsi="Times New Roman" w:cs="Times New Roman"/>
                <w:b/>
                <w:bCs/>
                <w:color w:val="auto"/>
                <w:sz w:val="18"/>
                <w:szCs w:val="18"/>
              </w:rPr>
            </w:pPr>
            <w:r w:rsidRPr="00A5421E">
              <w:rPr>
                <w:rFonts w:ascii="Times New Roman" w:eastAsia="Times New Roman" w:hAnsi="Times New Roman" w:cs="Times New Roman"/>
                <w:b/>
                <w:bCs/>
                <w:color w:val="auto"/>
                <w:sz w:val="18"/>
                <w:szCs w:val="18"/>
              </w:rPr>
              <w:t>Дефицит (-) Профицит (+)</w:t>
            </w:r>
          </w:p>
        </w:tc>
        <w:tc>
          <w:tcPr>
            <w:tcW w:w="955" w:type="dxa"/>
            <w:tcBorders>
              <w:top w:val="nil"/>
              <w:left w:val="nil"/>
              <w:bottom w:val="single" w:sz="8" w:space="0" w:color="000000"/>
              <w:right w:val="single" w:sz="8" w:space="0" w:color="000000"/>
            </w:tcBorders>
            <w:shd w:val="clear" w:color="auto" w:fill="auto"/>
            <w:vAlign w:val="center"/>
            <w:hideMark/>
          </w:tcPr>
          <w:p w14:paraId="6639B54B"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0,00</w:t>
            </w:r>
          </w:p>
        </w:tc>
        <w:tc>
          <w:tcPr>
            <w:tcW w:w="955" w:type="dxa"/>
            <w:tcBorders>
              <w:top w:val="nil"/>
              <w:left w:val="nil"/>
              <w:bottom w:val="single" w:sz="8" w:space="0" w:color="000000"/>
              <w:right w:val="single" w:sz="8" w:space="0" w:color="000000"/>
            </w:tcBorders>
            <w:shd w:val="clear" w:color="auto" w:fill="auto"/>
            <w:vAlign w:val="center"/>
            <w:hideMark/>
          </w:tcPr>
          <w:p w14:paraId="4EECF72E"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-1 358,25</w:t>
            </w:r>
          </w:p>
        </w:tc>
        <w:tc>
          <w:tcPr>
            <w:tcW w:w="906" w:type="dxa"/>
            <w:tcBorders>
              <w:top w:val="nil"/>
              <w:left w:val="nil"/>
              <w:bottom w:val="single" w:sz="8" w:space="0" w:color="000000"/>
              <w:right w:val="single" w:sz="8" w:space="0" w:color="000000"/>
            </w:tcBorders>
            <w:shd w:val="clear" w:color="auto" w:fill="auto"/>
            <w:vAlign w:val="center"/>
            <w:hideMark/>
          </w:tcPr>
          <w:p w14:paraId="73D37FFE"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-1 358,25</w:t>
            </w:r>
          </w:p>
        </w:tc>
        <w:tc>
          <w:tcPr>
            <w:tcW w:w="920" w:type="dxa"/>
            <w:tcBorders>
              <w:top w:val="nil"/>
              <w:left w:val="nil"/>
              <w:bottom w:val="single" w:sz="8" w:space="0" w:color="000000"/>
              <w:right w:val="single" w:sz="8" w:space="0" w:color="000000"/>
            </w:tcBorders>
            <w:shd w:val="clear" w:color="auto" w:fill="auto"/>
            <w:vAlign w:val="center"/>
            <w:hideMark/>
          </w:tcPr>
          <w:p w14:paraId="13E21CC7" w14:textId="77777777" w:rsidR="00460F0C" w:rsidRPr="00A5421E" w:rsidRDefault="00460F0C" w:rsidP="00460F0C">
            <w:pPr>
              <w:widowControl/>
              <w:jc w:val="center"/>
              <w:rPr>
                <w:rFonts w:ascii="Times New Roman" w:eastAsia="Times New Roman" w:hAnsi="Times New Roman" w:cs="Times New Roman"/>
                <w:color w:val="auto"/>
                <w:sz w:val="18"/>
                <w:szCs w:val="18"/>
              </w:rPr>
            </w:pPr>
            <w:bookmarkStart w:id="10" w:name="_Hlk194491277"/>
            <w:r w:rsidRPr="00A5421E">
              <w:rPr>
                <w:rFonts w:ascii="Times New Roman" w:eastAsia="Times New Roman" w:hAnsi="Times New Roman" w:cs="Times New Roman"/>
                <w:color w:val="auto"/>
                <w:sz w:val="18"/>
                <w:szCs w:val="18"/>
              </w:rPr>
              <w:t>-1 358,25</w:t>
            </w:r>
            <w:bookmarkEnd w:id="10"/>
          </w:p>
        </w:tc>
        <w:tc>
          <w:tcPr>
            <w:tcW w:w="1134" w:type="dxa"/>
            <w:tcBorders>
              <w:top w:val="nil"/>
              <w:left w:val="nil"/>
              <w:bottom w:val="single" w:sz="8" w:space="0" w:color="000000"/>
              <w:right w:val="single" w:sz="8" w:space="0" w:color="000000"/>
            </w:tcBorders>
            <w:shd w:val="clear" w:color="auto" w:fill="auto"/>
            <w:vAlign w:val="center"/>
            <w:hideMark/>
          </w:tcPr>
          <w:p w14:paraId="6476A82D"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-1 358,25</w:t>
            </w:r>
          </w:p>
        </w:tc>
        <w:tc>
          <w:tcPr>
            <w:tcW w:w="729" w:type="dxa"/>
            <w:tcBorders>
              <w:top w:val="nil"/>
              <w:left w:val="nil"/>
              <w:bottom w:val="single" w:sz="8" w:space="0" w:color="000000"/>
              <w:right w:val="single" w:sz="8" w:space="0" w:color="000000"/>
            </w:tcBorders>
            <w:shd w:val="clear" w:color="auto" w:fill="auto"/>
            <w:vAlign w:val="center"/>
            <w:hideMark/>
          </w:tcPr>
          <w:p w14:paraId="371EB4CB"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х</w:t>
            </w:r>
          </w:p>
        </w:tc>
        <w:tc>
          <w:tcPr>
            <w:tcW w:w="1172" w:type="dxa"/>
            <w:tcBorders>
              <w:top w:val="nil"/>
              <w:left w:val="nil"/>
              <w:bottom w:val="single" w:sz="8" w:space="0" w:color="000000"/>
              <w:right w:val="single" w:sz="8" w:space="0" w:color="000000"/>
            </w:tcBorders>
            <w:shd w:val="clear" w:color="auto" w:fill="auto"/>
            <w:noWrap/>
            <w:vAlign w:val="center"/>
            <w:hideMark/>
          </w:tcPr>
          <w:p w14:paraId="300A9F8C" w14:textId="77777777" w:rsidR="00460F0C" w:rsidRPr="00A5421E" w:rsidRDefault="00460F0C" w:rsidP="00460F0C">
            <w:pPr>
              <w:widowControl/>
              <w:jc w:val="center"/>
              <w:rPr>
                <w:rFonts w:ascii="Calibri" w:eastAsia="Times New Roman" w:hAnsi="Calibri" w:cs="Calibri"/>
                <w:color w:val="auto"/>
                <w:sz w:val="18"/>
                <w:szCs w:val="18"/>
              </w:rPr>
            </w:pPr>
            <w:r w:rsidRPr="00A5421E">
              <w:rPr>
                <w:rFonts w:ascii="Times New Roman" w:eastAsia="Times New Roman" w:hAnsi="Times New Roman" w:cs="Times New Roman"/>
                <w:color w:val="auto"/>
                <w:sz w:val="18"/>
                <w:szCs w:val="18"/>
              </w:rPr>
              <w:t>-620,78</w:t>
            </w:r>
          </w:p>
        </w:tc>
        <w:tc>
          <w:tcPr>
            <w:tcW w:w="934" w:type="dxa"/>
            <w:tcBorders>
              <w:top w:val="nil"/>
              <w:left w:val="nil"/>
              <w:bottom w:val="single" w:sz="8" w:space="0" w:color="000000"/>
              <w:right w:val="single" w:sz="8" w:space="0" w:color="000000"/>
            </w:tcBorders>
            <w:shd w:val="clear" w:color="auto" w:fill="auto"/>
            <w:vAlign w:val="center"/>
            <w:hideMark/>
          </w:tcPr>
          <w:p w14:paraId="2297827F"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737,47</w:t>
            </w:r>
          </w:p>
        </w:tc>
        <w:tc>
          <w:tcPr>
            <w:tcW w:w="671" w:type="dxa"/>
            <w:tcBorders>
              <w:top w:val="nil"/>
              <w:left w:val="nil"/>
              <w:bottom w:val="single" w:sz="8" w:space="0" w:color="000000"/>
              <w:right w:val="single" w:sz="8" w:space="0" w:color="000000"/>
            </w:tcBorders>
            <w:shd w:val="clear" w:color="auto" w:fill="auto"/>
            <w:vAlign w:val="center"/>
            <w:hideMark/>
          </w:tcPr>
          <w:p w14:paraId="2976044D" w14:textId="77777777" w:rsidR="00460F0C" w:rsidRPr="00A5421E" w:rsidRDefault="00460F0C" w:rsidP="00460F0C">
            <w:pPr>
              <w:widowControl/>
              <w:jc w:val="center"/>
              <w:rPr>
                <w:rFonts w:ascii="Times New Roman" w:eastAsia="Times New Roman" w:hAnsi="Times New Roman" w:cs="Times New Roman"/>
                <w:color w:val="auto"/>
                <w:sz w:val="18"/>
                <w:szCs w:val="18"/>
              </w:rPr>
            </w:pPr>
            <w:r w:rsidRPr="00A5421E">
              <w:rPr>
                <w:rFonts w:ascii="Times New Roman" w:eastAsia="Times New Roman" w:hAnsi="Times New Roman" w:cs="Times New Roman"/>
                <w:color w:val="auto"/>
                <w:sz w:val="18"/>
                <w:szCs w:val="18"/>
              </w:rPr>
              <w:t>х</w:t>
            </w:r>
          </w:p>
        </w:tc>
      </w:tr>
    </w:tbl>
    <w:p w14:paraId="1E121A49" w14:textId="40F4C6EE" w:rsidR="00C74133" w:rsidRPr="00A5421E" w:rsidRDefault="00C74133" w:rsidP="00C74133">
      <w:pPr>
        <w:widowControl/>
        <w:tabs>
          <w:tab w:val="left" w:pos="567"/>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При подготовке заключения учтены результаты внешней проверки годовой бюджетной отчетности администрации </w:t>
      </w:r>
      <w:r w:rsidR="00DA633E" w:rsidRPr="00A5421E">
        <w:rPr>
          <w:rFonts w:ascii="Times New Roman" w:eastAsia="Times New Roman" w:hAnsi="Times New Roman" w:cs="Times New Roman"/>
          <w:bCs/>
          <w:color w:val="auto"/>
        </w:rPr>
        <w:t>Черепанов</w:t>
      </w:r>
      <w:r w:rsidRPr="00A5421E">
        <w:rPr>
          <w:rFonts w:ascii="Times New Roman" w:eastAsia="Times New Roman" w:hAnsi="Times New Roman" w:cs="Times New Roman"/>
          <w:color w:val="auto"/>
        </w:rPr>
        <w:t>ского сельсовета за 2024 год.</w:t>
      </w:r>
    </w:p>
    <w:p w14:paraId="1E408961" w14:textId="77777777" w:rsidR="00C74133" w:rsidRPr="00A5421E" w:rsidRDefault="00C74133" w:rsidP="00C74133">
      <w:pPr>
        <w:widowControl/>
        <w:tabs>
          <w:tab w:val="left" w:pos="567"/>
          <w:tab w:val="left" w:pos="709"/>
        </w:tabs>
        <w:ind w:firstLine="709"/>
        <w:contextualSpacing/>
        <w:jc w:val="both"/>
        <w:rPr>
          <w:rFonts w:ascii="Times New Roman" w:eastAsia="Times New Roman" w:hAnsi="Times New Roman" w:cs="Times New Roman"/>
          <w:color w:val="auto"/>
        </w:rPr>
      </w:pPr>
    </w:p>
    <w:p w14:paraId="553AA61B" w14:textId="29776108" w:rsidR="00426646" w:rsidRPr="00A5421E" w:rsidRDefault="00426646" w:rsidP="00C74133">
      <w:pPr>
        <w:pStyle w:val="af0"/>
        <w:widowControl/>
        <w:numPr>
          <w:ilvl w:val="0"/>
          <w:numId w:val="11"/>
        </w:numPr>
        <w:ind w:left="284" w:right="49" w:firstLine="0"/>
        <w:jc w:val="center"/>
        <w:rPr>
          <w:rFonts w:ascii="Times New Roman" w:eastAsia="Times New Roman" w:hAnsi="Times New Roman" w:cs="Times New Roman"/>
          <w:b/>
          <w:color w:val="auto"/>
        </w:rPr>
      </w:pPr>
      <w:r w:rsidRPr="00A5421E">
        <w:rPr>
          <w:rFonts w:ascii="Times New Roman" w:eastAsia="Times New Roman" w:hAnsi="Times New Roman" w:cs="Times New Roman"/>
          <w:b/>
          <w:bCs/>
          <w:color w:val="auto"/>
        </w:rPr>
        <w:t xml:space="preserve">Исполнение доходной части </w:t>
      </w:r>
      <w:bookmarkStart w:id="11" w:name="_Hlk194145123"/>
      <w:r w:rsidR="00C74133" w:rsidRPr="00A5421E">
        <w:rPr>
          <w:rFonts w:ascii="Times New Roman" w:eastAsia="Times New Roman" w:hAnsi="Times New Roman" w:cs="Times New Roman"/>
          <w:b/>
          <w:bCs/>
          <w:color w:val="auto"/>
        </w:rPr>
        <w:t xml:space="preserve">бюджета поселения </w:t>
      </w:r>
      <w:r w:rsidR="00C74133" w:rsidRPr="00A5421E">
        <w:rPr>
          <w:rFonts w:ascii="Times New Roman" w:eastAsia="Times New Roman" w:hAnsi="Times New Roman" w:cs="Times New Roman"/>
          <w:b/>
          <w:color w:val="auto"/>
        </w:rPr>
        <w:t>за 2024 год</w:t>
      </w:r>
      <w:bookmarkEnd w:id="11"/>
    </w:p>
    <w:p w14:paraId="0814489D" w14:textId="2E451D48" w:rsidR="00426646" w:rsidRPr="00A5421E" w:rsidRDefault="00426646" w:rsidP="00C74133">
      <w:pPr>
        <w:widowControl/>
        <w:tabs>
          <w:tab w:val="left" w:pos="709"/>
        </w:tabs>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Исполнение доходной части бюджета является одним из основных показателей финансового состояния муниципального образования </w:t>
      </w:r>
      <w:r w:rsidR="00942456" w:rsidRPr="00A5421E">
        <w:rPr>
          <w:rFonts w:ascii="Times New Roman" w:eastAsia="Times New Roman" w:hAnsi="Times New Roman" w:cs="Times New Roman"/>
          <w:bCs/>
          <w:color w:val="auto"/>
        </w:rPr>
        <w:t>Черепанов</w:t>
      </w:r>
      <w:r w:rsidR="00FC2A4D" w:rsidRPr="00A5421E">
        <w:rPr>
          <w:rFonts w:ascii="Times New Roman" w:eastAsia="Times New Roman" w:hAnsi="Times New Roman" w:cs="Times New Roman"/>
          <w:bCs/>
          <w:color w:val="auto"/>
        </w:rPr>
        <w:t>с</w:t>
      </w:r>
      <w:r w:rsidRPr="00A5421E">
        <w:rPr>
          <w:rFonts w:ascii="Times New Roman" w:eastAsia="Times New Roman" w:hAnsi="Times New Roman" w:cs="Times New Roman"/>
          <w:bCs/>
          <w:color w:val="auto"/>
        </w:rPr>
        <w:t>кий</w:t>
      </w:r>
      <w:r w:rsidRPr="00A5421E">
        <w:rPr>
          <w:rFonts w:ascii="Times New Roman" w:eastAsia="Times New Roman" w:hAnsi="Times New Roman" w:cs="Times New Roman"/>
          <w:color w:val="auto"/>
        </w:rPr>
        <w:t xml:space="preserve"> сельсовет Змеиногорского района Алтайского края.</w:t>
      </w:r>
    </w:p>
    <w:p w14:paraId="0D325B52" w14:textId="77777777" w:rsidR="00426646" w:rsidRPr="00A5421E" w:rsidRDefault="00426646" w:rsidP="005E116B">
      <w:pPr>
        <w:widowControl/>
        <w:tabs>
          <w:tab w:val="left" w:pos="709"/>
          <w:tab w:val="left" w:pos="851"/>
          <w:tab w:val="left" w:pos="1087"/>
        </w:tabs>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Доходная часть бюджета формировалась за счет налоговых и неналоговых доходов, межбюджетных трансфертов из районного бюджета, б</w:t>
      </w:r>
      <w:r w:rsidRPr="00A5421E">
        <w:rPr>
          <w:rFonts w:ascii="Times New Roman" w:eastAsia="Times New Roman" w:hAnsi="Times New Roman" w:cs="Times New Roman"/>
          <w:bCs/>
          <w:color w:val="auto"/>
        </w:rPr>
        <w:t xml:space="preserve">езвозмездных поступлений </w:t>
      </w:r>
      <w:r w:rsidRPr="00A5421E">
        <w:rPr>
          <w:rFonts w:ascii="Times New Roman" w:eastAsia="Times New Roman" w:hAnsi="Times New Roman" w:cs="Times New Roman"/>
          <w:color w:val="auto"/>
        </w:rPr>
        <w:t>и иных источников в соответствии со статьей 232 Бюджетного кодекса Российской Федерации.</w:t>
      </w:r>
    </w:p>
    <w:p w14:paraId="438D9770" w14:textId="78E7341D" w:rsidR="00BB7164" w:rsidRPr="00A5421E" w:rsidRDefault="00BB7164" w:rsidP="005E116B">
      <w:pPr>
        <w:widowControl/>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bCs/>
          <w:color w:val="auto"/>
        </w:rPr>
        <w:t xml:space="preserve">Поступление доходов в бюджет </w:t>
      </w:r>
      <w:r w:rsidR="0077004A" w:rsidRPr="00A5421E">
        <w:rPr>
          <w:rFonts w:ascii="Times New Roman" w:eastAsia="Times New Roman" w:hAnsi="Times New Roman" w:cs="Times New Roman"/>
          <w:color w:val="auto"/>
        </w:rPr>
        <w:t xml:space="preserve">сельского поселения </w:t>
      </w:r>
      <w:r w:rsidRPr="00A5421E">
        <w:rPr>
          <w:rFonts w:ascii="Times New Roman" w:eastAsia="Times New Roman" w:hAnsi="Times New Roman" w:cs="Times New Roman"/>
          <w:bCs/>
          <w:color w:val="auto"/>
        </w:rPr>
        <w:t>в 202</w:t>
      </w:r>
      <w:r w:rsidR="0077004A" w:rsidRPr="00A5421E">
        <w:rPr>
          <w:rFonts w:ascii="Times New Roman" w:eastAsia="Times New Roman" w:hAnsi="Times New Roman" w:cs="Times New Roman"/>
          <w:bCs/>
          <w:color w:val="auto"/>
        </w:rPr>
        <w:t>4</w:t>
      </w:r>
      <w:r w:rsidRPr="00A5421E">
        <w:rPr>
          <w:rFonts w:ascii="Times New Roman" w:eastAsia="Times New Roman" w:hAnsi="Times New Roman" w:cs="Times New Roman"/>
          <w:bCs/>
          <w:color w:val="auto"/>
        </w:rPr>
        <w:t xml:space="preserve"> году составило </w:t>
      </w:r>
      <w:r w:rsidR="0077004A" w:rsidRPr="00A5421E">
        <w:rPr>
          <w:rFonts w:ascii="Times New Roman" w:eastAsia="Times New Roman" w:hAnsi="Times New Roman" w:cs="Times New Roman"/>
          <w:color w:val="auto"/>
        </w:rPr>
        <w:t xml:space="preserve">5 079,24 </w:t>
      </w:r>
      <w:r w:rsidRPr="00A5421E">
        <w:rPr>
          <w:rFonts w:ascii="Times New Roman" w:eastAsia="Times New Roman" w:hAnsi="Times New Roman" w:cs="Times New Roman"/>
          <w:bCs/>
          <w:color w:val="auto"/>
        </w:rPr>
        <w:t xml:space="preserve">тыс. рублей или </w:t>
      </w:r>
      <w:r w:rsidR="0077004A" w:rsidRPr="00A5421E">
        <w:rPr>
          <w:rFonts w:ascii="Times New Roman" w:eastAsia="Times New Roman" w:hAnsi="Times New Roman" w:cs="Times New Roman"/>
          <w:bCs/>
          <w:color w:val="auto"/>
        </w:rPr>
        <w:t>89,27</w:t>
      </w:r>
      <w:r w:rsidRPr="00A5421E">
        <w:rPr>
          <w:rFonts w:ascii="Times New Roman" w:eastAsia="Times New Roman" w:hAnsi="Times New Roman" w:cs="Times New Roman"/>
          <w:bCs/>
          <w:color w:val="auto"/>
        </w:rPr>
        <w:t xml:space="preserve">% от уточненных бюджетных назначений, в том числе налоговых – </w:t>
      </w:r>
      <w:r w:rsidR="0077004A" w:rsidRPr="00A5421E">
        <w:rPr>
          <w:rFonts w:ascii="Times New Roman" w:eastAsia="Times New Roman" w:hAnsi="Times New Roman" w:cs="Times New Roman"/>
          <w:bCs/>
          <w:color w:val="auto"/>
        </w:rPr>
        <w:t>4053,12</w:t>
      </w:r>
      <w:r w:rsidRPr="00A5421E">
        <w:rPr>
          <w:rFonts w:ascii="Times New Roman" w:eastAsia="Times New Roman" w:hAnsi="Times New Roman" w:cs="Times New Roman"/>
          <w:bCs/>
          <w:color w:val="auto"/>
        </w:rPr>
        <w:t xml:space="preserve"> тыс</w:t>
      </w:r>
      <w:r w:rsidRPr="00A5421E">
        <w:rPr>
          <w:rFonts w:ascii="Times New Roman" w:eastAsia="Times New Roman" w:hAnsi="Times New Roman" w:cs="Times New Roman"/>
          <w:color w:val="auto"/>
        </w:rPr>
        <w:t xml:space="preserve">. рублей, неналоговых – </w:t>
      </w:r>
      <w:r w:rsidR="0077004A" w:rsidRPr="00A5421E">
        <w:rPr>
          <w:rFonts w:ascii="Times New Roman" w:eastAsia="Times New Roman" w:hAnsi="Times New Roman" w:cs="Times New Roman"/>
          <w:color w:val="auto"/>
        </w:rPr>
        <w:t>239,44</w:t>
      </w:r>
      <w:r w:rsidRPr="00A5421E">
        <w:rPr>
          <w:rFonts w:ascii="Times New Roman" w:eastAsia="Times New Roman" w:hAnsi="Times New Roman" w:cs="Times New Roman"/>
          <w:color w:val="auto"/>
        </w:rPr>
        <w:t xml:space="preserve"> тыс. рублей, безвозмездных поступлений – </w:t>
      </w:r>
      <w:r w:rsidR="0077004A" w:rsidRPr="00A5421E">
        <w:rPr>
          <w:rFonts w:ascii="Times New Roman" w:eastAsia="Times New Roman" w:hAnsi="Times New Roman" w:cs="Times New Roman"/>
          <w:color w:val="auto"/>
        </w:rPr>
        <w:t>786,68</w:t>
      </w:r>
      <w:r w:rsidRPr="00A5421E">
        <w:rPr>
          <w:rFonts w:ascii="Times New Roman" w:eastAsia="Times New Roman" w:hAnsi="Times New Roman" w:cs="Times New Roman"/>
          <w:color w:val="auto"/>
        </w:rPr>
        <w:t xml:space="preserve"> тыс. рублей. Наибольший удельный вес в общем объеме доходов занимают </w:t>
      </w:r>
      <w:r w:rsidR="002243E4" w:rsidRPr="00A5421E">
        <w:rPr>
          <w:rFonts w:ascii="Times New Roman" w:eastAsia="Times New Roman" w:hAnsi="Times New Roman" w:cs="Times New Roman"/>
          <w:color w:val="auto"/>
        </w:rPr>
        <w:t xml:space="preserve">налоговые доходы- 80%, </w:t>
      </w:r>
      <w:r w:rsidRPr="00A5421E">
        <w:rPr>
          <w:rFonts w:ascii="Times New Roman" w:eastAsia="Times New Roman" w:hAnsi="Times New Roman" w:cs="Times New Roman"/>
          <w:color w:val="auto"/>
        </w:rPr>
        <w:t xml:space="preserve">безвозмездные поступления– </w:t>
      </w:r>
      <w:r w:rsidR="002243E4" w:rsidRPr="00A5421E">
        <w:rPr>
          <w:rFonts w:ascii="Times New Roman" w:eastAsia="Times New Roman" w:hAnsi="Times New Roman" w:cs="Times New Roman"/>
          <w:color w:val="auto"/>
        </w:rPr>
        <w:t xml:space="preserve">15%, </w:t>
      </w:r>
      <w:r w:rsidRPr="00A5421E">
        <w:rPr>
          <w:rFonts w:ascii="Times New Roman" w:eastAsia="Times New Roman" w:hAnsi="Times New Roman" w:cs="Times New Roman"/>
          <w:color w:val="auto"/>
        </w:rPr>
        <w:t xml:space="preserve">неналоговые доходы – </w:t>
      </w:r>
      <w:r w:rsidR="002243E4" w:rsidRPr="00A5421E">
        <w:rPr>
          <w:rFonts w:ascii="Times New Roman" w:eastAsia="Times New Roman" w:hAnsi="Times New Roman" w:cs="Times New Roman"/>
          <w:color w:val="auto"/>
        </w:rPr>
        <w:t>5</w:t>
      </w:r>
      <w:r w:rsidRPr="00A5421E">
        <w:rPr>
          <w:rFonts w:ascii="Times New Roman" w:eastAsia="Times New Roman" w:hAnsi="Times New Roman" w:cs="Times New Roman"/>
          <w:color w:val="auto"/>
        </w:rPr>
        <w:t>%.</w:t>
      </w:r>
    </w:p>
    <w:p w14:paraId="29F788EB" w14:textId="7AE513BC" w:rsidR="00BB7164" w:rsidRPr="00A5421E" w:rsidRDefault="00BB7164" w:rsidP="005E116B">
      <w:pPr>
        <w:pStyle w:val="21"/>
        <w:shd w:val="clear" w:color="auto" w:fill="auto"/>
        <w:spacing w:before="0" w:after="0" w:line="240" w:lineRule="auto"/>
        <w:ind w:firstLine="709"/>
        <w:jc w:val="both"/>
        <w:rPr>
          <w:sz w:val="24"/>
          <w:szCs w:val="24"/>
        </w:rPr>
      </w:pPr>
      <w:r w:rsidRPr="00A5421E">
        <w:rPr>
          <w:sz w:val="24"/>
          <w:szCs w:val="24"/>
        </w:rPr>
        <w:t>По сравнению с 202</w:t>
      </w:r>
      <w:r w:rsidR="002243E4" w:rsidRPr="00A5421E">
        <w:rPr>
          <w:sz w:val="24"/>
          <w:szCs w:val="24"/>
        </w:rPr>
        <w:t>3</w:t>
      </w:r>
      <w:r w:rsidRPr="00A5421E">
        <w:rPr>
          <w:sz w:val="24"/>
          <w:szCs w:val="24"/>
        </w:rPr>
        <w:t xml:space="preserve"> годом, уровень исполнения доходной части бюджета Администрации сельсовета в 202</w:t>
      </w:r>
      <w:r w:rsidR="002243E4" w:rsidRPr="00A5421E">
        <w:rPr>
          <w:sz w:val="24"/>
          <w:szCs w:val="24"/>
        </w:rPr>
        <w:t>4</w:t>
      </w:r>
      <w:r w:rsidRPr="00A5421E">
        <w:rPr>
          <w:sz w:val="24"/>
          <w:szCs w:val="24"/>
        </w:rPr>
        <w:t xml:space="preserve"> году у</w:t>
      </w:r>
      <w:r w:rsidR="002243E4" w:rsidRPr="00A5421E">
        <w:rPr>
          <w:sz w:val="24"/>
          <w:szCs w:val="24"/>
        </w:rPr>
        <w:t>меньшился</w:t>
      </w:r>
      <w:r w:rsidRPr="00A5421E">
        <w:rPr>
          <w:sz w:val="24"/>
          <w:szCs w:val="24"/>
        </w:rPr>
        <w:t xml:space="preserve"> на </w:t>
      </w:r>
      <w:r w:rsidR="002243E4" w:rsidRPr="00A5421E">
        <w:rPr>
          <w:sz w:val="24"/>
          <w:szCs w:val="24"/>
        </w:rPr>
        <w:t>12 168,9</w:t>
      </w:r>
      <w:r w:rsidR="0091627D" w:rsidRPr="00A5421E">
        <w:rPr>
          <w:sz w:val="24"/>
          <w:szCs w:val="24"/>
        </w:rPr>
        <w:t xml:space="preserve"> </w:t>
      </w:r>
      <w:r w:rsidRPr="00A5421E">
        <w:rPr>
          <w:sz w:val="24"/>
          <w:szCs w:val="24"/>
        </w:rPr>
        <w:t xml:space="preserve">тыс. рублей или </w:t>
      </w:r>
      <w:r w:rsidR="002243E4" w:rsidRPr="00A5421E">
        <w:rPr>
          <w:sz w:val="24"/>
          <w:szCs w:val="24"/>
        </w:rPr>
        <w:t>на 70,55%</w:t>
      </w:r>
      <w:r w:rsidRPr="00A5421E">
        <w:rPr>
          <w:sz w:val="24"/>
          <w:szCs w:val="24"/>
        </w:rPr>
        <w:t>.</w:t>
      </w:r>
    </w:p>
    <w:p w14:paraId="08FF4EC7" w14:textId="4000B344" w:rsidR="00C74133" w:rsidRPr="00A5421E" w:rsidRDefault="00C74133" w:rsidP="00C74133">
      <w:pPr>
        <w:widowControl/>
        <w:ind w:firstLine="709"/>
        <w:jc w:val="both"/>
        <w:rPr>
          <w:rFonts w:ascii="Times New Roman" w:eastAsia="Times New Roman" w:hAnsi="Times New Roman" w:cs="Times New Roman"/>
          <w:noProof/>
          <w:color w:val="auto"/>
        </w:rPr>
      </w:pPr>
      <w:r w:rsidRPr="00A5421E">
        <w:rPr>
          <w:rFonts w:ascii="Times New Roman" w:hAnsi="Times New Roman" w:cs="Times New Roman"/>
          <w:color w:val="auto"/>
        </w:rPr>
        <w:t>Поступившие собственные (налоговые и неналоговые) доходы составляю</w:t>
      </w:r>
      <w:r w:rsidR="002243E4" w:rsidRPr="00A5421E">
        <w:rPr>
          <w:rFonts w:ascii="Times New Roman" w:hAnsi="Times New Roman" w:cs="Times New Roman"/>
          <w:color w:val="auto"/>
        </w:rPr>
        <w:t>т 4292,55</w:t>
      </w:r>
      <w:r w:rsidRPr="00A5421E">
        <w:rPr>
          <w:rFonts w:ascii="Times New Roman" w:hAnsi="Times New Roman" w:cs="Times New Roman"/>
          <w:color w:val="auto"/>
        </w:rPr>
        <w:t xml:space="preserve"> тыс. рублей или </w:t>
      </w:r>
      <w:r w:rsidR="002243E4" w:rsidRPr="00A5421E">
        <w:rPr>
          <w:rFonts w:ascii="Times New Roman" w:hAnsi="Times New Roman" w:cs="Times New Roman"/>
          <w:color w:val="auto"/>
        </w:rPr>
        <w:t>106</w:t>
      </w:r>
      <w:r w:rsidRPr="00A5421E">
        <w:rPr>
          <w:rFonts w:ascii="Times New Roman" w:hAnsi="Times New Roman" w:cs="Times New Roman"/>
          <w:color w:val="auto"/>
        </w:rPr>
        <w:t xml:space="preserve">% к уточнённому плану. </w:t>
      </w:r>
      <w:r w:rsidRPr="00A5421E">
        <w:rPr>
          <w:rFonts w:ascii="Times New Roman" w:eastAsia="Times New Roman" w:hAnsi="Times New Roman" w:cs="Times New Roman"/>
          <w:color w:val="auto"/>
        </w:rPr>
        <w:t>По сравнению с 202</w:t>
      </w:r>
      <w:r w:rsidR="002243E4" w:rsidRPr="00A5421E">
        <w:rPr>
          <w:rFonts w:ascii="Times New Roman" w:eastAsia="Times New Roman" w:hAnsi="Times New Roman" w:cs="Times New Roman"/>
          <w:color w:val="auto"/>
        </w:rPr>
        <w:t>3</w:t>
      </w:r>
      <w:r w:rsidRPr="00A5421E">
        <w:rPr>
          <w:rFonts w:ascii="Times New Roman" w:eastAsia="Times New Roman" w:hAnsi="Times New Roman" w:cs="Times New Roman"/>
          <w:color w:val="auto"/>
        </w:rPr>
        <w:t xml:space="preserve"> годом </w:t>
      </w:r>
      <w:r w:rsidRPr="00A5421E">
        <w:rPr>
          <w:rFonts w:ascii="Times New Roman" w:hAnsi="Times New Roman" w:cs="Times New Roman"/>
          <w:color w:val="auto"/>
        </w:rPr>
        <w:t>собственные</w:t>
      </w:r>
      <w:r w:rsidRPr="00A5421E">
        <w:rPr>
          <w:rFonts w:ascii="Times New Roman" w:eastAsia="Times New Roman" w:hAnsi="Times New Roman" w:cs="Times New Roman"/>
          <w:color w:val="auto"/>
        </w:rPr>
        <w:t xml:space="preserve"> доходы у</w:t>
      </w:r>
      <w:r w:rsidR="002243E4" w:rsidRPr="00A5421E">
        <w:rPr>
          <w:rFonts w:ascii="Times New Roman" w:eastAsia="Times New Roman" w:hAnsi="Times New Roman" w:cs="Times New Roman"/>
          <w:color w:val="auto"/>
        </w:rPr>
        <w:t>меньшились</w:t>
      </w:r>
      <w:r w:rsidRPr="00A5421E">
        <w:rPr>
          <w:rFonts w:ascii="Times New Roman" w:eastAsia="Times New Roman" w:hAnsi="Times New Roman" w:cs="Times New Roman"/>
          <w:color w:val="auto"/>
        </w:rPr>
        <w:t xml:space="preserve"> </w:t>
      </w:r>
      <w:r w:rsidR="002243E4" w:rsidRPr="00A5421E">
        <w:rPr>
          <w:rFonts w:ascii="Times New Roman" w:eastAsia="Times New Roman" w:hAnsi="Times New Roman" w:cs="Times New Roman"/>
          <w:color w:val="auto"/>
        </w:rPr>
        <w:t>355,81</w:t>
      </w:r>
      <w:r w:rsidRPr="00A5421E">
        <w:rPr>
          <w:rFonts w:ascii="Times New Roman" w:eastAsia="Times New Roman" w:hAnsi="Times New Roman" w:cs="Times New Roman"/>
          <w:color w:val="auto"/>
        </w:rPr>
        <w:t xml:space="preserve"> тыс. рублей или на 3</w:t>
      </w:r>
      <w:r w:rsidR="002243E4" w:rsidRPr="00A5421E">
        <w:rPr>
          <w:rFonts w:ascii="Times New Roman" w:eastAsia="Times New Roman" w:hAnsi="Times New Roman" w:cs="Times New Roman"/>
          <w:color w:val="auto"/>
        </w:rPr>
        <w:t>7,65</w:t>
      </w:r>
      <w:r w:rsidRPr="00A5421E">
        <w:rPr>
          <w:rFonts w:ascii="Times New Roman" w:eastAsia="Times New Roman" w:hAnsi="Times New Roman" w:cs="Times New Roman"/>
          <w:color w:val="auto"/>
        </w:rPr>
        <w:t>%.</w:t>
      </w:r>
      <w:r w:rsidRPr="00A5421E">
        <w:rPr>
          <w:rFonts w:ascii="Times New Roman" w:eastAsia="Times New Roman" w:hAnsi="Times New Roman" w:cs="Times New Roman"/>
          <w:noProof/>
          <w:color w:val="auto"/>
        </w:rPr>
        <w:t xml:space="preserve"> </w:t>
      </w:r>
    </w:p>
    <w:p w14:paraId="7685E06B" w14:textId="77777777" w:rsidR="00C74133" w:rsidRPr="00A5421E" w:rsidRDefault="00C74133" w:rsidP="005E116B">
      <w:pPr>
        <w:widowControl/>
        <w:tabs>
          <w:tab w:val="left" w:pos="709"/>
          <w:tab w:val="left" w:pos="1087"/>
        </w:tabs>
        <w:ind w:firstLine="709"/>
        <w:jc w:val="both"/>
        <w:rPr>
          <w:rFonts w:ascii="Times New Roman" w:eastAsia="Times New Roman" w:hAnsi="Times New Roman" w:cs="Times New Roman"/>
          <w:color w:val="auto"/>
        </w:rPr>
      </w:pPr>
    </w:p>
    <w:p w14:paraId="09A8AD3A" w14:textId="48A66455" w:rsidR="00426646" w:rsidRPr="00A5421E" w:rsidRDefault="00426646" w:rsidP="005E116B">
      <w:pPr>
        <w:widowControl/>
        <w:tabs>
          <w:tab w:val="left" w:pos="709"/>
          <w:tab w:val="left" w:pos="1087"/>
        </w:tabs>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lastRenderedPageBreak/>
        <w:t xml:space="preserve">Сведения об исполнении доходной части бюджета </w:t>
      </w:r>
      <w:r w:rsidR="0077004A" w:rsidRPr="00A5421E">
        <w:rPr>
          <w:rFonts w:ascii="Times New Roman" w:eastAsia="Times New Roman" w:hAnsi="Times New Roman" w:cs="Times New Roman"/>
          <w:color w:val="auto"/>
        </w:rPr>
        <w:t xml:space="preserve">сельского поселения </w:t>
      </w:r>
      <w:r w:rsidRPr="00A5421E">
        <w:rPr>
          <w:rFonts w:ascii="Times New Roman" w:eastAsia="Times New Roman" w:hAnsi="Times New Roman" w:cs="Times New Roman"/>
          <w:color w:val="auto"/>
        </w:rPr>
        <w:t>за 202</w:t>
      </w:r>
      <w:r w:rsidR="00BB7164" w:rsidRPr="00A5421E">
        <w:rPr>
          <w:rFonts w:ascii="Times New Roman" w:eastAsia="Times New Roman" w:hAnsi="Times New Roman" w:cs="Times New Roman"/>
          <w:color w:val="auto"/>
        </w:rPr>
        <w:t>1</w:t>
      </w:r>
      <w:r w:rsidRPr="00A5421E">
        <w:rPr>
          <w:rFonts w:ascii="Times New Roman" w:eastAsia="Times New Roman" w:hAnsi="Times New Roman" w:cs="Times New Roman"/>
          <w:color w:val="auto"/>
        </w:rPr>
        <w:t>-202</w:t>
      </w:r>
      <w:r w:rsidR="00762288"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годы представлены в таблице № </w:t>
      </w:r>
      <w:r w:rsidR="00762288" w:rsidRPr="00A5421E">
        <w:rPr>
          <w:rFonts w:ascii="Times New Roman" w:eastAsia="Times New Roman" w:hAnsi="Times New Roman" w:cs="Times New Roman"/>
          <w:color w:val="auto"/>
        </w:rPr>
        <w:t>2</w:t>
      </w:r>
      <w:r w:rsidRPr="00A5421E">
        <w:rPr>
          <w:rFonts w:ascii="Times New Roman" w:eastAsia="Times New Roman" w:hAnsi="Times New Roman" w:cs="Times New Roman"/>
          <w:color w:val="auto"/>
        </w:rPr>
        <w:t>.</w:t>
      </w:r>
    </w:p>
    <w:p w14:paraId="1EAB50AB" w14:textId="10DE7DCF" w:rsidR="00703F8B" w:rsidRPr="00A5421E" w:rsidRDefault="00703F8B" w:rsidP="00703F8B">
      <w:pPr>
        <w:widowControl/>
        <w:tabs>
          <w:tab w:val="left" w:pos="567"/>
          <w:tab w:val="left" w:pos="709"/>
        </w:tabs>
        <w:spacing w:after="200" w:line="276" w:lineRule="auto"/>
        <w:contextualSpacing/>
        <w:jc w:val="right"/>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Таблица № </w:t>
      </w:r>
      <w:r w:rsidR="00762288" w:rsidRPr="00A5421E">
        <w:rPr>
          <w:rFonts w:ascii="Times New Roman" w:eastAsia="Times New Roman" w:hAnsi="Times New Roman" w:cs="Times New Roman"/>
          <w:color w:val="auto"/>
        </w:rPr>
        <w:t>2</w:t>
      </w:r>
      <w:r w:rsidRPr="00A5421E">
        <w:rPr>
          <w:rFonts w:ascii="Times New Roman" w:eastAsia="Times New Roman" w:hAnsi="Times New Roman" w:cs="Times New Roman"/>
          <w:color w:val="auto"/>
        </w:rPr>
        <w:t>, руб</w:t>
      </w:r>
      <w:r w:rsidR="00BE5B19" w:rsidRPr="00A5421E">
        <w:rPr>
          <w:rFonts w:ascii="Times New Roman" w:eastAsia="Times New Roman" w:hAnsi="Times New Roman" w:cs="Times New Roman"/>
          <w:color w:val="auto"/>
        </w:rPr>
        <w:t>.</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052"/>
        <w:gridCol w:w="1052"/>
        <w:gridCol w:w="1057"/>
        <w:gridCol w:w="949"/>
        <w:gridCol w:w="1052"/>
        <w:gridCol w:w="933"/>
        <w:gridCol w:w="567"/>
        <w:gridCol w:w="1053"/>
        <w:gridCol w:w="603"/>
        <w:gridCol w:w="14"/>
      </w:tblGrid>
      <w:tr w:rsidR="00426DB8" w:rsidRPr="00A5421E" w14:paraId="6D2CDF0B" w14:textId="77777777" w:rsidTr="00756653">
        <w:trPr>
          <w:trHeight w:val="658"/>
        </w:trPr>
        <w:tc>
          <w:tcPr>
            <w:tcW w:w="1413" w:type="dxa"/>
            <w:vMerge w:val="restart"/>
            <w:shd w:val="clear" w:color="auto" w:fill="auto"/>
            <w:vAlign w:val="center"/>
            <w:hideMark/>
          </w:tcPr>
          <w:p w14:paraId="0BD430F0" w14:textId="77777777" w:rsidR="00C137FF" w:rsidRPr="00A5421E" w:rsidRDefault="00C137FF" w:rsidP="00C137FF">
            <w:pPr>
              <w:widowControl/>
              <w:ind w:left="-120"/>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Наименование</w:t>
            </w:r>
          </w:p>
        </w:tc>
        <w:tc>
          <w:tcPr>
            <w:tcW w:w="1052" w:type="dxa"/>
            <w:vMerge w:val="restart"/>
            <w:shd w:val="clear" w:color="auto" w:fill="auto"/>
            <w:vAlign w:val="center"/>
            <w:hideMark/>
          </w:tcPr>
          <w:p w14:paraId="66661DE2" w14:textId="77777777" w:rsidR="00C137FF" w:rsidRPr="00A5421E" w:rsidRDefault="00C137FF" w:rsidP="00C137FF">
            <w:pPr>
              <w:widowControl/>
              <w:ind w:left="-120"/>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Фактическое исполнение за 2021 год</w:t>
            </w:r>
          </w:p>
        </w:tc>
        <w:tc>
          <w:tcPr>
            <w:tcW w:w="1052" w:type="dxa"/>
            <w:vMerge w:val="restart"/>
            <w:shd w:val="clear" w:color="auto" w:fill="auto"/>
            <w:vAlign w:val="center"/>
            <w:hideMark/>
          </w:tcPr>
          <w:p w14:paraId="769557DE" w14:textId="77777777" w:rsidR="00C137FF" w:rsidRPr="00A5421E" w:rsidRDefault="00C137FF" w:rsidP="00C137FF">
            <w:pPr>
              <w:widowControl/>
              <w:ind w:left="-120"/>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 xml:space="preserve">Фактическое исполнение за 2022 год </w:t>
            </w:r>
          </w:p>
        </w:tc>
        <w:tc>
          <w:tcPr>
            <w:tcW w:w="1057" w:type="dxa"/>
            <w:vMerge w:val="restart"/>
            <w:shd w:val="clear" w:color="auto" w:fill="auto"/>
            <w:vAlign w:val="center"/>
            <w:hideMark/>
          </w:tcPr>
          <w:p w14:paraId="5A58C7A6" w14:textId="77777777" w:rsidR="00C137FF" w:rsidRPr="00A5421E" w:rsidRDefault="00C137FF" w:rsidP="00C137FF">
            <w:pPr>
              <w:widowControl/>
              <w:ind w:left="-120"/>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 xml:space="preserve">Фактическое исполнение за 2023 год </w:t>
            </w:r>
          </w:p>
        </w:tc>
        <w:tc>
          <w:tcPr>
            <w:tcW w:w="949" w:type="dxa"/>
            <w:vMerge w:val="restart"/>
            <w:shd w:val="clear" w:color="auto" w:fill="auto"/>
            <w:vAlign w:val="center"/>
            <w:hideMark/>
          </w:tcPr>
          <w:p w14:paraId="1AF009A4" w14:textId="77777777" w:rsidR="00C137FF" w:rsidRPr="00A5421E" w:rsidRDefault="00C137FF" w:rsidP="00C137FF">
            <w:pPr>
              <w:widowControl/>
              <w:ind w:left="-120"/>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Утвержденные бюджетные назначения на 2024 год</w:t>
            </w:r>
          </w:p>
        </w:tc>
        <w:tc>
          <w:tcPr>
            <w:tcW w:w="1052" w:type="dxa"/>
            <w:vMerge w:val="restart"/>
            <w:shd w:val="clear" w:color="auto" w:fill="auto"/>
            <w:vAlign w:val="center"/>
            <w:hideMark/>
          </w:tcPr>
          <w:p w14:paraId="05AEA65C" w14:textId="77777777" w:rsidR="00C137FF" w:rsidRPr="00A5421E" w:rsidRDefault="00C137FF" w:rsidP="00C137FF">
            <w:pPr>
              <w:widowControl/>
              <w:ind w:left="-120"/>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 xml:space="preserve">Фактическое исполнение за 2024 год </w:t>
            </w:r>
          </w:p>
        </w:tc>
        <w:tc>
          <w:tcPr>
            <w:tcW w:w="1500" w:type="dxa"/>
            <w:gridSpan w:val="2"/>
            <w:shd w:val="clear" w:color="auto" w:fill="auto"/>
            <w:vAlign w:val="center"/>
            <w:hideMark/>
          </w:tcPr>
          <w:p w14:paraId="1830B95E" w14:textId="77777777" w:rsidR="00C137FF" w:rsidRPr="00A5421E" w:rsidRDefault="00C137FF" w:rsidP="00C137FF">
            <w:pPr>
              <w:widowControl/>
              <w:ind w:left="-120"/>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Отклонение исполнения от уточненного плана в 2024г.</w:t>
            </w:r>
          </w:p>
        </w:tc>
        <w:tc>
          <w:tcPr>
            <w:tcW w:w="1670" w:type="dxa"/>
            <w:gridSpan w:val="3"/>
            <w:shd w:val="clear" w:color="auto" w:fill="auto"/>
            <w:vAlign w:val="center"/>
            <w:hideMark/>
          </w:tcPr>
          <w:p w14:paraId="2044097E" w14:textId="77777777" w:rsidR="00C137FF" w:rsidRPr="00A5421E" w:rsidRDefault="00C137FF" w:rsidP="00C137FF">
            <w:pPr>
              <w:widowControl/>
              <w:ind w:left="-120"/>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Отклонение исполнения 2024г к 2023г.</w:t>
            </w:r>
          </w:p>
        </w:tc>
      </w:tr>
      <w:tr w:rsidR="00426DB8" w:rsidRPr="00A5421E" w14:paraId="28CA41EF" w14:textId="77777777" w:rsidTr="00756653">
        <w:trPr>
          <w:gridAfter w:val="1"/>
          <w:wAfter w:w="14" w:type="dxa"/>
          <w:trHeight w:val="300"/>
        </w:trPr>
        <w:tc>
          <w:tcPr>
            <w:tcW w:w="1413" w:type="dxa"/>
            <w:vMerge/>
            <w:vAlign w:val="center"/>
            <w:hideMark/>
          </w:tcPr>
          <w:p w14:paraId="6D7592A4"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1052" w:type="dxa"/>
            <w:vMerge/>
            <w:vAlign w:val="center"/>
            <w:hideMark/>
          </w:tcPr>
          <w:p w14:paraId="5287A246"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1052" w:type="dxa"/>
            <w:vMerge/>
            <w:vAlign w:val="center"/>
            <w:hideMark/>
          </w:tcPr>
          <w:p w14:paraId="38694BA5"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1057" w:type="dxa"/>
            <w:vMerge/>
            <w:vAlign w:val="center"/>
            <w:hideMark/>
          </w:tcPr>
          <w:p w14:paraId="3A87C837"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949" w:type="dxa"/>
            <w:vMerge/>
            <w:vAlign w:val="center"/>
            <w:hideMark/>
          </w:tcPr>
          <w:p w14:paraId="0618C691"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1052" w:type="dxa"/>
            <w:vMerge/>
            <w:vAlign w:val="center"/>
            <w:hideMark/>
          </w:tcPr>
          <w:p w14:paraId="7F866151"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933" w:type="dxa"/>
            <w:vMerge w:val="restart"/>
            <w:shd w:val="clear" w:color="auto" w:fill="auto"/>
            <w:vAlign w:val="center"/>
            <w:hideMark/>
          </w:tcPr>
          <w:p w14:paraId="61506CEA" w14:textId="77777777" w:rsidR="00C137FF" w:rsidRPr="00A5421E" w:rsidRDefault="00C137FF" w:rsidP="00C137FF">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 xml:space="preserve"> руб.</w:t>
            </w:r>
          </w:p>
        </w:tc>
        <w:tc>
          <w:tcPr>
            <w:tcW w:w="567" w:type="dxa"/>
            <w:vMerge w:val="restart"/>
            <w:shd w:val="clear" w:color="auto" w:fill="auto"/>
            <w:vAlign w:val="center"/>
            <w:hideMark/>
          </w:tcPr>
          <w:p w14:paraId="656F3D06" w14:textId="77777777" w:rsidR="00C137FF" w:rsidRPr="00A5421E" w:rsidRDefault="00C137FF" w:rsidP="00C137FF">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w:t>
            </w:r>
          </w:p>
        </w:tc>
        <w:tc>
          <w:tcPr>
            <w:tcW w:w="1053" w:type="dxa"/>
            <w:vMerge w:val="restart"/>
            <w:shd w:val="clear" w:color="auto" w:fill="auto"/>
            <w:vAlign w:val="center"/>
            <w:hideMark/>
          </w:tcPr>
          <w:p w14:paraId="7784FE38" w14:textId="77777777" w:rsidR="00C137FF" w:rsidRPr="00A5421E" w:rsidRDefault="00C137FF" w:rsidP="00C137FF">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руб.</w:t>
            </w:r>
          </w:p>
        </w:tc>
        <w:tc>
          <w:tcPr>
            <w:tcW w:w="603" w:type="dxa"/>
            <w:vMerge w:val="restart"/>
            <w:shd w:val="clear" w:color="auto" w:fill="auto"/>
            <w:vAlign w:val="center"/>
            <w:hideMark/>
          </w:tcPr>
          <w:p w14:paraId="4419B1E4" w14:textId="77777777" w:rsidR="00C137FF" w:rsidRPr="00A5421E" w:rsidRDefault="00C137FF" w:rsidP="00C137FF">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w:t>
            </w:r>
          </w:p>
        </w:tc>
      </w:tr>
      <w:tr w:rsidR="00426DB8" w:rsidRPr="00A5421E" w14:paraId="61959624" w14:textId="77777777" w:rsidTr="003E57D0">
        <w:trPr>
          <w:gridAfter w:val="1"/>
          <w:wAfter w:w="14" w:type="dxa"/>
          <w:trHeight w:val="272"/>
        </w:trPr>
        <w:tc>
          <w:tcPr>
            <w:tcW w:w="1413" w:type="dxa"/>
            <w:vMerge/>
            <w:vAlign w:val="center"/>
            <w:hideMark/>
          </w:tcPr>
          <w:p w14:paraId="725039F3"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1052" w:type="dxa"/>
            <w:vMerge/>
            <w:vAlign w:val="center"/>
            <w:hideMark/>
          </w:tcPr>
          <w:p w14:paraId="0ACC0E1A"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1052" w:type="dxa"/>
            <w:vMerge/>
            <w:vAlign w:val="center"/>
            <w:hideMark/>
          </w:tcPr>
          <w:p w14:paraId="5145A16F"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1057" w:type="dxa"/>
            <w:vMerge/>
            <w:vAlign w:val="center"/>
            <w:hideMark/>
          </w:tcPr>
          <w:p w14:paraId="774EFCAF"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949" w:type="dxa"/>
            <w:vMerge/>
            <w:vAlign w:val="center"/>
            <w:hideMark/>
          </w:tcPr>
          <w:p w14:paraId="2C40ABDA"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1052" w:type="dxa"/>
            <w:vMerge/>
            <w:vAlign w:val="center"/>
            <w:hideMark/>
          </w:tcPr>
          <w:p w14:paraId="480DA1C9"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933" w:type="dxa"/>
            <w:vMerge/>
            <w:vAlign w:val="center"/>
            <w:hideMark/>
          </w:tcPr>
          <w:p w14:paraId="4E0482D2"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567" w:type="dxa"/>
            <w:vMerge/>
            <w:vAlign w:val="center"/>
            <w:hideMark/>
          </w:tcPr>
          <w:p w14:paraId="1E1B9439"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1053" w:type="dxa"/>
            <w:vMerge/>
            <w:vAlign w:val="center"/>
            <w:hideMark/>
          </w:tcPr>
          <w:p w14:paraId="231211B2" w14:textId="77777777" w:rsidR="00C137FF" w:rsidRPr="00A5421E" w:rsidRDefault="00C137FF" w:rsidP="00C137FF">
            <w:pPr>
              <w:widowControl/>
              <w:rPr>
                <w:rFonts w:ascii="Times New Roman" w:eastAsia="Times New Roman" w:hAnsi="Times New Roman" w:cs="Times New Roman"/>
                <w:b/>
                <w:bCs/>
                <w:color w:val="auto"/>
                <w:sz w:val="16"/>
                <w:szCs w:val="16"/>
              </w:rPr>
            </w:pPr>
          </w:p>
        </w:tc>
        <w:tc>
          <w:tcPr>
            <w:tcW w:w="603" w:type="dxa"/>
            <w:vMerge/>
            <w:vAlign w:val="center"/>
            <w:hideMark/>
          </w:tcPr>
          <w:p w14:paraId="073D9BFB" w14:textId="77777777" w:rsidR="00C137FF" w:rsidRPr="00A5421E" w:rsidRDefault="00C137FF" w:rsidP="00C137FF">
            <w:pPr>
              <w:widowControl/>
              <w:rPr>
                <w:rFonts w:ascii="Times New Roman" w:eastAsia="Times New Roman" w:hAnsi="Times New Roman" w:cs="Times New Roman"/>
                <w:b/>
                <w:bCs/>
                <w:color w:val="auto"/>
                <w:sz w:val="16"/>
                <w:szCs w:val="16"/>
              </w:rPr>
            </w:pPr>
          </w:p>
        </w:tc>
      </w:tr>
      <w:tr w:rsidR="00426DB8" w:rsidRPr="00A5421E" w14:paraId="2293AA5B" w14:textId="77777777" w:rsidTr="00756653">
        <w:trPr>
          <w:gridAfter w:val="1"/>
          <w:wAfter w:w="14" w:type="dxa"/>
          <w:trHeight w:val="315"/>
        </w:trPr>
        <w:tc>
          <w:tcPr>
            <w:tcW w:w="1413" w:type="dxa"/>
            <w:shd w:val="clear" w:color="auto" w:fill="auto"/>
            <w:vAlign w:val="center"/>
            <w:hideMark/>
          </w:tcPr>
          <w:p w14:paraId="42ADD87E" w14:textId="77777777" w:rsidR="00C137FF" w:rsidRPr="00A5421E" w:rsidRDefault="00C137FF" w:rsidP="00C137FF">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w:t>
            </w:r>
          </w:p>
        </w:tc>
        <w:tc>
          <w:tcPr>
            <w:tcW w:w="1052" w:type="dxa"/>
            <w:shd w:val="clear" w:color="auto" w:fill="auto"/>
            <w:vAlign w:val="center"/>
            <w:hideMark/>
          </w:tcPr>
          <w:p w14:paraId="22572574" w14:textId="77777777" w:rsidR="00C137FF" w:rsidRPr="00A5421E" w:rsidRDefault="00C137FF" w:rsidP="00C137FF">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w:t>
            </w:r>
          </w:p>
        </w:tc>
        <w:tc>
          <w:tcPr>
            <w:tcW w:w="1052" w:type="dxa"/>
            <w:shd w:val="clear" w:color="auto" w:fill="auto"/>
            <w:vAlign w:val="center"/>
            <w:hideMark/>
          </w:tcPr>
          <w:p w14:paraId="04449827" w14:textId="77777777" w:rsidR="00C137FF" w:rsidRPr="00A5421E" w:rsidRDefault="00C137FF" w:rsidP="00C137FF">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w:t>
            </w:r>
          </w:p>
        </w:tc>
        <w:tc>
          <w:tcPr>
            <w:tcW w:w="1057" w:type="dxa"/>
            <w:shd w:val="clear" w:color="auto" w:fill="auto"/>
            <w:vAlign w:val="center"/>
            <w:hideMark/>
          </w:tcPr>
          <w:p w14:paraId="568DCECF" w14:textId="77777777" w:rsidR="00C137FF" w:rsidRPr="00A5421E" w:rsidRDefault="00C137FF" w:rsidP="00C137FF">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w:t>
            </w:r>
          </w:p>
        </w:tc>
        <w:tc>
          <w:tcPr>
            <w:tcW w:w="949" w:type="dxa"/>
            <w:shd w:val="clear" w:color="auto" w:fill="auto"/>
            <w:vAlign w:val="center"/>
            <w:hideMark/>
          </w:tcPr>
          <w:p w14:paraId="1943AF59" w14:textId="77777777" w:rsidR="00C137FF" w:rsidRPr="00A5421E" w:rsidRDefault="00C137FF" w:rsidP="00C137FF">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w:t>
            </w:r>
          </w:p>
        </w:tc>
        <w:tc>
          <w:tcPr>
            <w:tcW w:w="1052" w:type="dxa"/>
            <w:shd w:val="clear" w:color="auto" w:fill="auto"/>
            <w:vAlign w:val="center"/>
            <w:hideMark/>
          </w:tcPr>
          <w:p w14:paraId="54AA9C22" w14:textId="77777777" w:rsidR="00C137FF" w:rsidRPr="00A5421E" w:rsidRDefault="00C137FF" w:rsidP="00C137FF">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w:t>
            </w:r>
          </w:p>
        </w:tc>
        <w:tc>
          <w:tcPr>
            <w:tcW w:w="933" w:type="dxa"/>
            <w:shd w:val="clear" w:color="auto" w:fill="auto"/>
            <w:vAlign w:val="center"/>
            <w:hideMark/>
          </w:tcPr>
          <w:p w14:paraId="3034A409" w14:textId="77777777" w:rsidR="00C137FF" w:rsidRPr="00A5421E" w:rsidRDefault="00C137FF" w:rsidP="00C137FF">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w:t>
            </w:r>
          </w:p>
        </w:tc>
        <w:tc>
          <w:tcPr>
            <w:tcW w:w="567" w:type="dxa"/>
            <w:shd w:val="clear" w:color="auto" w:fill="auto"/>
            <w:vAlign w:val="center"/>
            <w:hideMark/>
          </w:tcPr>
          <w:p w14:paraId="6E85C562" w14:textId="77777777" w:rsidR="00C137FF" w:rsidRPr="00A5421E" w:rsidRDefault="00C137FF" w:rsidP="00C137FF">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w:t>
            </w:r>
          </w:p>
        </w:tc>
        <w:tc>
          <w:tcPr>
            <w:tcW w:w="1053" w:type="dxa"/>
            <w:shd w:val="clear" w:color="auto" w:fill="auto"/>
            <w:vAlign w:val="center"/>
            <w:hideMark/>
          </w:tcPr>
          <w:p w14:paraId="1CF231D2" w14:textId="77777777" w:rsidR="00C137FF" w:rsidRPr="00A5421E" w:rsidRDefault="00C137FF" w:rsidP="00C137FF">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w:t>
            </w:r>
          </w:p>
        </w:tc>
        <w:tc>
          <w:tcPr>
            <w:tcW w:w="603" w:type="dxa"/>
            <w:shd w:val="clear" w:color="auto" w:fill="auto"/>
            <w:vAlign w:val="center"/>
            <w:hideMark/>
          </w:tcPr>
          <w:p w14:paraId="126E0A73" w14:textId="77777777" w:rsidR="00C137FF" w:rsidRPr="00A5421E" w:rsidRDefault="00C137FF" w:rsidP="00C137FF">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w:t>
            </w:r>
          </w:p>
        </w:tc>
      </w:tr>
      <w:tr w:rsidR="00426DB8" w:rsidRPr="00A5421E" w14:paraId="013571B0" w14:textId="77777777" w:rsidTr="00756653">
        <w:trPr>
          <w:gridAfter w:val="1"/>
          <w:wAfter w:w="14" w:type="dxa"/>
          <w:trHeight w:val="467"/>
        </w:trPr>
        <w:tc>
          <w:tcPr>
            <w:tcW w:w="1413" w:type="dxa"/>
            <w:shd w:val="clear" w:color="auto" w:fill="auto"/>
            <w:vAlign w:val="center"/>
            <w:hideMark/>
          </w:tcPr>
          <w:p w14:paraId="15FB30F7" w14:textId="77777777" w:rsidR="00C137FF" w:rsidRPr="00A5421E" w:rsidRDefault="00C137FF" w:rsidP="00C137FF">
            <w:pPr>
              <w:widowControl/>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Доходы бюджета - всего</w:t>
            </w:r>
          </w:p>
        </w:tc>
        <w:tc>
          <w:tcPr>
            <w:tcW w:w="1052" w:type="dxa"/>
            <w:shd w:val="clear" w:color="auto" w:fill="auto"/>
            <w:vAlign w:val="center"/>
            <w:hideMark/>
          </w:tcPr>
          <w:p w14:paraId="60922748"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4 664 530,05</w:t>
            </w:r>
          </w:p>
        </w:tc>
        <w:tc>
          <w:tcPr>
            <w:tcW w:w="1052" w:type="dxa"/>
            <w:shd w:val="clear" w:color="auto" w:fill="auto"/>
            <w:vAlign w:val="center"/>
            <w:hideMark/>
          </w:tcPr>
          <w:p w14:paraId="61F9CDCB"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5 420 179,15</w:t>
            </w:r>
          </w:p>
        </w:tc>
        <w:tc>
          <w:tcPr>
            <w:tcW w:w="1057" w:type="dxa"/>
            <w:shd w:val="clear" w:color="auto" w:fill="auto"/>
            <w:vAlign w:val="center"/>
            <w:hideMark/>
          </w:tcPr>
          <w:p w14:paraId="4758E061"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17 248 140,37</w:t>
            </w:r>
          </w:p>
        </w:tc>
        <w:tc>
          <w:tcPr>
            <w:tcW w:w="949" w:type="dxa"/>
            <w:shd w:val="clear" w:color="auto" w:fill="auto"/>
            <w:vAlign w:val="center"/>
            <w:hideMark/>
          </w:tcPr>
          <w:p w14:paraId="37A4B7D7"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5 689 487,47</w:t>
            </w:r>
          </w:p>
        </w:tc>
        <w:tc>
          <w:tcPr>
            <w:tcW w:w="1052" w:type="dxa"/>
            <w:shd w:val="clear" w:color="auto" w:fill="auto"/>
            <w:vAlign w:val="center"/>
            <w:hideMark/>
          </w:tcPr>
          <w:p w14:paraId="452D7B56"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5 079 235,47</w:t>
            </w:r>
          </w:p>
        </w:tc>
        <w:tc>
          <w:tcPr>
            <w:tcW w:w="933" w:type="dxa"/>
            <w:shd w:val="clear" w:color="auto" w:fill="auto"/>
            <w:vAlign w:val="center"/>
            <w:hideMark/>
          </w:tcPr>
          <w:p w14:paraId="7CE16FF9"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-610 252,00</w:t>
            </w:r>
          </w:p>
        </w:tc>
        <w:tc>
          <w:tcPr>
            <w:tcW w:w="567" w:type="dxa"/>
            <w:shd w:val="clear" w:color="auto" w:fill="auto"/>
            <w:vAlign w:val="center"/>
            <w:hideMark/>
          </w:tcPr>
          <w:p w14:paraId="6F91AC93"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89,27</w:t>
            </w:r>
          </w:p>
        </w:tc>
        <w:tc>
          <w:tcPr>
            <w:tcW w:w="1053" w:type="dxa"/>
            <w:shd w:val="clear" w:color="auto" w:fill="auto"/>
            <w:vAlign w:val="center"/>
            <w:hideMark/>
          </w:tcPr>
          <w:p w14:paraId="42966CD4"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-12 168 904,90</w:t>
            </w:r>
          </w:p>
        </w:tc>
        <w:tc>
          <w:tcPr>
            <w:tcW w:w="603" w:type="dxa"/>
            <w:shd w:val="clear" w:color="auto" w:fill="auto"/>
            <w:vAlign w:val="center"/>
            <w:hideMark/>
          </w:tcPr>
          <w:p w14:paraId="1FD9CA5F"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29,45</w:t>
            </w:r>
          </w:p>
        </w:tc>
      </w:tr>
      <w:tr w:rsidR="00426DB8" w:rsidRPr="00A5421E" w14:paraId="6F6314CC" w14:textId="77777777" w:rsidTr="00756653">
        <w:trPr>
          <w:gridAfter w:val="1"/>
          <w:wAfter w:w="14" w:type="dxa"/>
          <w:trHeight w:val="597"/>
        </w:trPr>
        <w:tc>
          <w:tcPr>
            <w:tcW w:w="1413" w:type="dxa"/>
            <w:shd w:val="clear" w:color="auto" w:fill="auto"/>
            <w:vAlign w:val="center"/>
            <w:hideMark/>
          </w:tcPr>
          <w:p w14:paraId="7A5711E0" w14:textId="77777777" w:rsidR="00C137FF" w:rsidRPr="00A5421E" w:rsidRDefault="00C137FF" w:rsidP="00756653">
            <w:pPr>
              <w:widowControl/>
              <w:ind w:right="-113"/>
              <w:jc w:val="both"/>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НАЛОГОВЫЕ И НЕНАЛОГОВЫЕ ДОХОДЫ</w:t>
            </w:r>
          </w:p>
        </w:tc>
        <w:tc>
          <w:tcPr>
            <w:tcW w:w="1052" w:type="dxa"/>
            <w:shd w:val="clear" w:color="auto" w:fill="auto"/>
            <w:vAlign w:val="center"/>
            <w:hideMark/>
          </w:tcPr>
          <w:p w14:paraId="7955AD44"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2 645 394,02</w:t>
            </w:r>
          </w:p>
        </w:tc>
        <w:tc>
          <w:tcPr>
            <w:tcW w:w="1052" w:type="dxa"/>
            <w:shd w:val="clear" w:color="auto" w:fill="auto"/>
            <w:vAlign w:val="center"/>
            <w:hideMark/>
          </w:tcPr>
          <w:p w14:paraId="66E50ED9"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3 541 141,16</w:t>
            </w:r>
          </w:p>
        </w:tc>
        <w:tc>
          <w:tcPr>
            <w:tcW w:w="1057" w:type="dxa"/>
            <w:shd w:val="clear" w:color="auto" w:fill="auto"/>
            <w:vAlign w:val="center"/>
            <w:hideMark/>
          </w:tcPr>
          <w:p w14:paraId="7C77927D"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4 648 359,25</w:t>
            </w:r>
          </w:p>
        </w:tc>
        <w:tc>
          <w:tcPr>
            <w:tcW w:w="949" w:type="dxa"/>
            <w:shd w:val="clear" w:color="auto" w:fill="auto"/>
            <w:vAlign w:val="center"/>
            <w:hideMark/>
          </w:tcPr>
          <w:p w14:paraId="123BC8B0"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4 049 000,00</w:t>
            </w:r>
          </w:p>
        </w:tc>
        <w:tc>
          <w:tcPr>
            <w:tcW w:w="1052" w:type="dxa"/>
            <w:shd w:val="clear" w:color="auto" w:fill="auto"/>
            <w:vAlign w:val="center"/>
            <w:hideMark/>
          </w:tcPr>
          <w:p w14:paraId="1A8EC468"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4 292 553,35</w:t>
            </w:r>
          </w:p>
        </w:tc>
        <w:tc>
          <w:tcPr>
            <w:tcW w:w="933" w:type="dxa"/>
            <w:shd w:val="clear" w:color="auto" w:fill="auto"/>
            <w:vAlign w:val="center"/>
            <w:hideMark/>
          </w:tcPr>
          <w:p w14:paraId="721193A8"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243 553,35</w:t>
            </w:r>
          </w:p>
        </w:tc>
        <w:tc>
          <w:tcPr>
            <w:tcW w:w="567" w:type="dxa"/>
            <w:shd w:val="clear" w:color="auto" w:fill="auto"/>
            <w:vAlign w:val="center"/>
            <w:hideMark/>
          </w:tcPr>
          <w:p w14:paraId="275A97FB"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106,02</w:t>
            </w:r>
          </w:p>
        </w:tc>
        <w:tc>
          <w:tcPr>
            <w:tcW w:w="1053" w:type="dxa"/>
            <w:shd w:val="clear" w:color="auto" w:fill="auto"/>
            <w:vAlign w:val="center"/>
            <w:hideMark/>
          </w:tcPr>
          <w:p w14:paraId="59854D13"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-355 805,90</w:t>
            </w:r>
          </w:p>
        </w:tc>
        <w:tc>
          <w:tcPr>
            <w:tcW w:w="603" w:type="dxa"/>
            <w:shd w:val="clear" w:color="auto" w:fill="auto"/>
            <w:vAlign w:val="center"/>
            <w:hideMark/>
          </w:tcPr>
          <w:p w14:paraId="69EACA63"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92,35</w:t>
            </w:r>
          </w:p>
        </w:tc>
      </w:tr>
      <w:tr w:rsidR="00426DB8" w:rsidRPr="00A5421E" w14:paraId="1E544EFC" w14:textId="77777777" w:rsidTr="00756653">
        <w:trPr>
          <w:gridAfter w:val="1"/>
          <w:wAfter w:w="14" w:type="dxa"/>
          <w:trHeight w:val="315"/>
        </w:trPr>
        <w:tc>
          <w:tcPr>
            <w:tcW w:w="1413" w:type="dxa"/>
            <w:shd w:val="clear" w:color="auto" w:fill="auto"/>
            <w:vAlign w:val="center"/>
            <w:hideMark/>
          </w:tcPr>
          <w:p w14:paraId="4721D856" w14:textId="77777777" w:rsidR="00C137FF" w:rsidRPr="00A5421E" w:rsidRDefault="00C137FF" w:rsidP="00C137FF">
            <w:pPr>
              <w:widowControl/>
              <w:jc w:val="both"/>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Налоговые:</w:t>
            </w:r>
          </w:p>
        </w:tc>
        <w:tc>
          <w:tcPr>
            <w:tcW w:w="1052" w:type="dxa"/>
            <w:shd w:val="clear" w:color="auto" w:fill="auto"/>
            <w:vAlign w:val="center"/>
            <w:hideMark/>
          </w:tcPr>
          <w:p w14:paraId="78752964"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2 540 039,82</w:t>
            </w:r>
          </w:p>
        </w:tc>
        <w:tc>
          <w:tcPr>
            <w:tcW w:w="1052" w:type="dxa"/>
            <w:shd w:val="clear" w:color="auto" w:fill="auto"/>
            <w:vAlign w:val="center"/>
            <w:hideMark/>
          </w:tcPr>
          <w:p w14:paraId="41C1CC7A"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3 422 341,16</w:t>
            </w:r>
          </w:p>
        </w:tc>
        <w:tc>
          <w:tcPr>
            <w:tcW w:w="1057" w:type="dxa"/>
            <w:shd w:val="clear" w:color="auto" w:fill="auto"/>
            <w:vAlign w:val="center"/>
            <w:hideMark/>
          </w:tcPr>
          <w:p w14:paraId="42CE3492"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4 452 109,25</w:t>
            </w:r>
          </w:p>
        </w:tc>
        <w:tc>
          <w:tcPr>
            <w:tcW w:w="949" w:type="dxa"/>
            <w:shd w:val="clear" w:color="auto" w:fill="auto"/>
            <w:vAlign w:val="center"/>
            <w:hideMark/>
          </w:tcPr>
          <w:p w14:paraId="7BC38D1E"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3 869 000,00</w:t>
            </w:r>
          </w:p>
        </w:tc>
        <w:tc>
          <w:tcPr>
            <w:tcW w:w="1052" w:type="dxa"/>
            <w:shd w:val="clear" w:color="auto" w:fill="auto"/>
            <w:vAlign w:val="center"/>
            <w:hideMark/>
          </w:tcPr>
          <w:p w14:paraId="1809AE10"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4 053 116,31</w:t>
            </w:r>
          </w:p>
        </w:tc>
        <w:tc>
          <w:tcPr>
            <w:tcW w:w="933" w:type="dxa"/>
            <w:shd w:val="clear" w:color="auto" w:fill="auto"/>
            <w:vAlign w:val="center"/>
            <w:hideMark/>
          </w:tcPr>
          <w:p w14:paraId="46676086"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184 116,31</w:t>
            </w:r>
          </w:p>
        </w:tc>
        <w:tc>
          <w:tcPr>
            <w:tcW w:w="567" w:type="dxa"/>
            <w:shd w:val="clear" w:color="auto" w:fill="auto"/>
            <w:vAlign w:val="center"/>
            <w:hideMark/>
          </w:tcPr>
          <w:p w14:paraId="06EEBDD0"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104,76</w:t>
            </w:r>
          </w:p>
        </w:tc>
        <w:tc>
          <w:tcPr>
            <w:tcW w:w="1053" w:type="dxa"/>
            <w:shd w:val="clear" w:color="auto" w:fill="auto"/>
            <w:vAlign w:val="center"/>
            <w:hideMark/>
          </w:tcPr>
          <w:p w14:paraId="0FF492D5"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-398 992,94</w:t>
            </w:r>
          </w:p>
        </w:tc>
        <w:tc>
          <w:tcPr>
            <w:tcW w:w="603" w:type="dxa"/>
            <w:shd w:val="clear" w:color="auto" w:fill="auto"/>
            <w:vAlign w:val="center"/>
            <w:hideMark/>
          </w:tcPr>
          <w:p w14:paraId="34B1A6AF"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91,04</w:t>
            </w:r>
          </w:p>
        </w:tc>
      </w:tr>
      <w:tr w:rsidR="00426DB8" w:rsidRPr="00A5421E" w14:paraId="17FC9D7B" w14:textId="77777777" w:rsidTr="00756653">
        <w:trPr>
          <w:gridAfter w:val="1"/>
          <w:wAfter w:w="14" w:type="dxa"/>
          <w:trHeight w:val="525"/>
        </w:trPr>
        <w:tc>
          <w:tcPr>
            <w:tcW w:w="1413" w:type="dxa"/>
            <w:shd w:val="clear" w:color="auto" w:fill="auto"/>
            <w:vAlign w:val="center"/>
            <w:hideMark/>
          </w:tcPr>
          <w:p w14:paraId="2366D0FF" w14:textId="77777777" w:rsidR="00C137FF" w:rsidRPr="00A5421E" w:rsidRDefault="00C137FF" w:rsidP="00C137FF">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 xml:space="preserve">Налог на доходы физических лиц </w:t>
            </w:r>
          </w:p>
        </w:tc>
        <w:tc>
          <w:tcPr>
            <w:tcW w:w="1052" w:type="dxa"/>
            <w:shd w:val="clear" w:color="auto" w:fill="auto"/>
            <w:vAlign w:val="center"/>
            <w:hideMark/>
          </w:tcPr>
          <w:p w14:paraId="3A6C89FF"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1 674 210,52</w:t>
            </w:r>
          </w:p>
        </w:tc>
        <w:tc>
          <w:tcPr>
            <w:tcW w:w="1052" w:type="dxa"/>
            <w:shd w:val="clear" w:color="auto" w:fill="auto"/>
            <w:vAlign w:val="center"/>
            <w:hideMark/>
          </w:tcPr>
          <w:p w14:paraId="70F6E0CA"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2 438 013,17</w:t>
            </w:r>
          </w:p>
        </w:tc>
        <w:tc>
          <w:tcPr>
            <w:tcW w:w="1057" w:type="dxa"/>
            <w:shd w:val="clear" w:color="auto" w:fill="auto"/>
            <w:vAlign w:val="center"/>
            <w:hideMark/>
          </w:tcPr>
          <w:p w14:paraId="4A1A8777"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3 437 689,13</w:t>
            </w:r>
          </w:p>
        </w:tc>
        <w:tc>
          <w:tcPr>
            <w:tcW w:w="949" w:type="dxa"/>
            <w:shd w:val="clear" w:color="auto" w:fill="auto"/>
            <w:vAlign w:val="center"/>
            <w:hideMark/>
          </w:tcPr>
          <w:p w14:paraId="76CBB13A"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3 000 000,00</w:t>
            </w:r>
          </w:p>
        </w:tc>
        <w:tc>
          <w:tcPr>
            <w:tcW w:w="1052" w:type="dxa"/>
            <w:shd w:val="clear" w:color="auto" w:fill="auto"/>
            <w:vAlign w:val="center"/>
            <w:hideMark/>
          </w:tcPr>
          <w:p w14:paraId="7F5AE578"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3 169 807,55</w:t>
            </w:r>
          </w:p>
        </w:tc>
        <w:tc>
          <w:tcPr>
            <w:tcW w:w="933" w:type="dxa"/>
            <w:shd w:val="clear" w:color="auto" w:fill="auto"/>
            <w:vAlign w:val="center"/>
            <w:hideMark/>
          </w:tcPr>
          <w:p w14:paraId="5D221FE8"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169 807,55</w:t>
            </w:r>
          </w:p>
        </w:tc>
        <w:tc>
          <w:tcPr>
            <w:tcW w:w="567" w:type="dxa"/>
            <w:shd w:val="clear" w:color="auto" w:fill="auto"/>
            <w:vAlign w:val="center"/>
            <w:hideMark/>
          </w:tcPr>
          <w:p w14:paraId="012EF61B"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105,66</w:t>
            </w:r>
          </w:p>
        </w:tc>
        <w:tc>
          <w:tcPr>
            <w:tcW w:w="1053" w:type="dxa"/>
            <w:shd w:val="clear" w:color="auto" w:fill="auto"/>
            <w:vAlign w:val="center"/>
            <w:hideMark/>
          </w:tcPr>
          <w:p w14:paraId="01A40FBA"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-267 881,58</w:t>
            </w:r>
          </w:p>
        </w:tc>
        <w:tc>
          <w:tcPr>
            <w:tcW w:w="603" w:type="dxa"/>
            <w:shd w:val="clear" w:color="auto" w:fill="auto"/>
            <w:vAlign w:val="center"/>
            <w:hideMark/>
          </w:tcPr>
          <w:p w14:paraId="0DFC029B"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92,21</w:t>
            </w:r>
          </w:p>
        </w:tc>
      </w:tr>
      <w:tr w:rsidR="00426DB8" w:rsidRPr="00A5421E" w14:paraId="1BEA37B3" w14:textId="77777777" w:rsidTr="00756653">
        <w:trPr>
          <w:gridAfter w:val="1"/>
          <w:wAfter w:w="14" w:type="dxa"/>
          <w:trHeight w:val="551"/>
        </w:trPr>
        <w:tc>
          <w:tcPr>
            <w:tcW w:w="1413" w:type="dxa"/>
            <w:shd w:val="clear" w:color="auto" w:fill="auto"/>
            <w:vAlign w:val="center"/>
            <w:hideMark/>
          </w:tcPr>
          <w:p w14:paraId="51324678" w14:textId="77777777" w:rsidR="00C137FF" w:rsidRPr="00A5421E" w:rsidRDefault="00C137FF" w:rsidP="00C137FF">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 xml:space="preserve">Единый сельскохозяйственный налог </w:t>
            </w:r>
          </w:p>
        </w:tc>
        <w:tc>
          <w:tcPr>
            <w:tcW w:w="1052" w:type="dxa"/>
            <w:shd w:val="clear" w:color="auto" w:fill="auto"/>
            <w:vAlign w:val="center"/>
            <w:hideMark/>
          </w:tcPr>
          <w:p w14:paraId="10C6566E"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164 768,53</w:t>
            </w:r>
          </w:p>
        </w:tc>
        <w:tc>
          <w:tcPr>
            <w:tcW w:w="1052" w:type="dxa"/>
            <w:shd w:val="clear" w:color="auto" w:fill="auto"/>
            <w:vAlign w:val="center"/>
            <w:hideMark/>
          </w:tcPr>
          <w:p w14:paraId="23EE7A40"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225 743,34</w:t>
            </w:r>
          </w:p>
        </w:tc>
        <w:tc>
          <w:tcPr>
            <w:tcW w:w="1057" w:type="dxa"/>
            <w:shd w:val="clear" w:color="auto" w:fill="auto"/>
            <w:vAlign w:val="center"/>
            <w:hideMark/>
          </w:tcPr>
          <w:p w14:paraId="0ED4BD3F"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258 212,70</w:t>
            </w:r>
          </w:p>
        </w:tc>
        <w:tc>
          <w:tcPr>
            <w:tcW w:w="949" w:type="dxa"/>
            <w:shd w:val="clear" w:color="auto" w:fill="auto"/>
            <w:vAlign w:val="center"/>
            <w:hideMark/>
          </w:tcPr>
          <w:p w14:paraId="126CE51E"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88 000,00</w:t>
            </w:r>
          </w:p>
        </w:tc>
        <w:tc>
          <w:tcPr>
            <w:tcW w:w="1052" w:type="dxa"/>
            <w:shd w:val="clear" w:color="auto" w:fill="auto"/>
            <w:vAlign w:val="center"/>
            <w:hideMark/>
          </w:tcPr>
          <w:p w14:paraId="769E7175"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88 011,60</w:t>
            </w:r>
          </w:p>
        </w:tc>
        <w:tc>
          <w:tcPr>
            <w:tcW w:w="933" w:type="dxa"/>
            <w:shd w:val="clear" w:color="auto" w:fill="auto"/>
            <w:vAlign w:val="center"/>
            <w:hideMark/>
          </w:tcPr>
          <w:p w14:paraId="3773933C"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11,60</w:t>
            </w:r>
          </w:p>
        </w:tc>
        <w:tc>
          <w:tcPr>
            <w:tcW w:w="567" w:type="dxa"/>
            <w:shd w:val="clear" w:color="auto" w:fill="auto"/>
            <w:vAlign w:val="center"/>
            <w:hideMark/>
          </w:tcPr>
          <w:p w14:paraId="67E436D7"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100,01</w:t>
            </w:r>
          </w:p>
        </w:tc>
        <w:tc>
          <w:tcPr>
            <w:tcW w:w="1053" w:type="dxa"/>
            <w:shd w:val="clear" w:color="auto" w:fill="auto"/>
            <w:vAlign w:val="center"/>
            <w:hideMark/>
          </w:tcPr>
          <w:p w14:paraId="3918D256"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-170 201,10</w:t>
            </w:r>
          </w:p>
        </w:tc>
        <w:tc>
          <w:tcPr>
            <w:tcW w:w="603" w:type="dxa"/>
            <w:shd w:val="clear" w:color="auto" w:fill="auto"/>
            <w:vAlign w:val="center"/>
            <w:hideMark/>
          </w:tcPr>
          <w:p w14:paraId="084A0D3B"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34,08</w:t>
            </w:r>
          </w:p>
        </w:tc>
      </w:tr>
      <w:tr w:rsidR="00426DB8" w:rsidRPr="00A5421E" w14:paraId="415566EC" w14:textId="77777777" w:rsidTr="00756653">
        <w:trPr>
          <w:gridAfter w:val="1"/>
          <w:wAfter w:w="14" w:type="dxa"/>
          <w:trHeight w:val="525"/>
        </w:trPr>
        <w:tc>
          <w:tcPr>
            <w:tcW w:w="1413" w:type="dxa"/>
            <w:shd w:val="clear" w:color="auto" w:fill="auto"/>
            <w:vAlign w:val="center"/>
            <w:hideMark/>
          </w:tcPr>
          <w:p w14:paraId="03678867" w14:textId="77777777" w:rsidR="00C137FF" w:rsidRPr="00A5421E" w:rsidRDefault="00C137FF" w:rsidP="00C137FF">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Налог на имущество физических лиц</w:t>
            </w:r>
          </w:p>
        </w:tc>
        <w:tc>
          <w:tcPr>
            <w:tcW w:w="1052" w:type="dxa"/>
            <w:shd w:val="clear" w:color="auto" w:fill="auto"/>
            <w:vAlign w:val="center"/>
            <w:hideMark/>
          </w:tcPr>
          <w:p w14:paraId="35E877A3"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69 730,62</w:t>
            </w:r>
          </w:p>
        </w:tc>
        <w:tc>
          <w:tcPr>
            <w:tcW w:w="1052" w:type="dxa"/>
            <w:shd w:val="clear" w:color="auto" w:fill="auto"/>
            <w:vAlign w:val="center"/>
            <w:hideMark/>
          </w:tcPr>
          <w:p w14:paraId="3242861A"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123 512,73</w:t>
            </w:r>
          </w:p>
        </w:tc>
        <w:tc>
          <w:tcPr>
            <w:tcW w:w="1057" w:type="dxa"/>
            <w:shd w:val="clear" w:color="auto" w:fill="auto"/>
            <w:vAlign w:val="center"/>
            <w:hideMark/>
          </w:tcPr>
          <w:p w14:paraId="3D1F5DC6"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130 217,89</w:t>
            </w:r>
          </w:p>
        </w:tc>
        <w:tc>
          <w:tcPr>
            <w:tcW w:w="949" w:type="dxa"/>
            <w:shd w:val="clear" w:color="auto" w:fill="auto"/>
            <w:vAlign w:val="center"/>
            <w:hideMark/>
          </w:tcPr>
          <w:p w14:paraId="775D55F5"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106 000,00</w:t>
            </w:r>
          </w:p>
        </w:tc>
        <w:tc>
          <w:tcPr>
            <w:tcW w:w="1052" w:type="dxa"/>
            <w:shd w:val="clear" w:color="auto" w:fill="auto"/>
            <w:vAlign w:val="center"/>
            <w:hideMark/>
          </w:tcPr>
          <w:p w14:paraId="52B7A0D2"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145 437,77</w:t>
            </w:r>
          </w:p>
        </w:tc>
        <w:tc>
          <w:tcPr>
            <w:tcW w:w="933" w:type="dxa"/>
            <w:shd w:val="clear" w:color="auto" w:fill="auto"/>
            <w:vAlign w:val="center"/>
            <w:hideMark/>
          </w:tcPr>
          <w:p w14:paraId="69A18C33"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39 437,77</w:t>
            </w:r>
          </w:p>
        </w:tc>
        <w:tc>
          <w:tcPr>
            <w:tcW w:w="567" w:type="dxa"/>
            <w:shd w:val="clear" w:color="auto" w:fill="auto"/>
            <w:vAlign w:val="center"/>
            <w:hideMark/>
          </w:tcPr>
          <w:p w14:paraId="758C80A7"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137,21</w:t>
            </w:r>
          </w:p>
        </w:tc>
        <w:tc>
          <w:tcPr>
            <w:tcW w:w="1053" w:type="dxa"/>
            <w:shd w:val="clear" w:color="auto" w:fill="auto"/>
            <w:vAlign w:val="center"/>
            <w:hideMark/>
          </w:tcPr>
          <w:p w14:paraId="2A3077BD"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15 219,88</w:t>
            </w:r>
          </w:p>
        </w:tc>
        <w:tc>
          <w:tcPr>
            <w:tcW w:w="603" w:type="dxa"/>
            <w:shd w:val="clear" w:color="auto" w:fill="auto"/>
            <w:vAlign w:val="center"/>
            <w:hideMark/>
          </w:tcPr>
          <w:p w14:paraId="206E44E2"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111,69</w:t>
            </w:r>
          </w:p>
        </w:tc>
      </w:tr>
      <w:tr w:rsidR="00426DB8" w:rsidRPr="00A5421E" w14:paraId="36AF17CC" w14:textId="77777777" w:rsidTr="00756653">
        <w:trPr>
          <w:gridAfter w:val="1"/>
          <w:wAfter w:w="14" w:type="dxa"/>
          <w:trHeight w:val="315"/>
        </w:trPr>
        <w:tc>
          <w:tcPr>
            <w:tcW w:w="1413" w:type="dxa"/>
            <w:shd w:val="clear" w:color="auto" w:fill="auto"/>
            <w:vAlign w:val="center"/>
            <w:hideMark/>
          </w:tcPr>
          <w:p w14:paraId="045A36E4" w14:textId="77777777" w:rsidR="00C137FF" w:rsidRPr="00A5421E" w:rsidRDefault="00C137FF" w:rsidP="00C137FF">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Земельный налог</w:t>
            </w:r>
          </w:p>
        </w:tc>
        <w:tc>
          <w:tcPr>
            <w:tcW w:w="1052" w:type="dxa"/>
            <w:shd w:val="clear" w:color="auto" w:fill="auto"/>
            <w:vAlign w:val="center"/>
            <w:hideMark/>
          </w:tcPr>
          <w:p w14:paraId="13F8836D"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631 330,15</w:t>
            </w:r>
          </w:p>
        </w:tc>
        <w:tc>
          <w:tcPr>
            <w:tcW w:w="1052" w:type="dxa"/>
            <w:shd w:val="clear" w:color="auto" w:fill="auto"/>
            <w:vAlign w:val="center"/>
            <w:hideMark/>
          </w:tcPr>
          <w:p w14:paraId="3FD6A1B9"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635 071,92</w:t>
            </w:r>
          </w:p>
        </w:tc>
        <w:tc>
          <w:tcPr>
            <w:tcW w:w="1057" w:type="dxa"/>
            <w:shd w:val="clear" w:color="auto" w:fill="auto"/>
            <w:vAlign w:val="center"/>
            <w:hideMark/>
          </w:tcPr>
          <w:p w14:paraId="280707BB"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625 989,53</w:t>
            </w:r>
          </w:p>
        </w:tc>
        <w:tc>
          <w:tcPr>
            <w:tcW w:w="949" w:type="dxa"/>
            <w:shd w:val="clear" w:color="auto" w:fill="auto"/>
            <w:vAlign w:val="center"/>
            <w:hideMark/>
          </w:tcPr>
          <w:p w14:paraId="30C05C63"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675 000,00</w:t>
            </w:r>
          </w:p>
        </w:tc>
        <w:tc>
          <w:tcPr>
            <w:tcW w:w="1052" w:type="dxa"/>
            <w:shd w:val="clear" w:color="auto" w:fill="auto"/>
            <w:vAlign w:val="center"/>
            <w:hideMark/>
          </w:tcPr>
          <w:p w14:paraId="5EA5186E"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649 859,39</w:t>
            </w:r>
          </w:p>
        </w:tc>
        <w:tc>
          <w:tcPr>
            <w:tcW w:w="933" w:type="dxa"/>
            <w:shd w:val="clear" w:color="auto" w:fill="auto"/>
            <w:vAlign w:val="center"/>
            <w:hideMark/>
          </w:tcPr>
          <w:p w14:paraId="7EA72553"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-25 140,61</w:t>
            </w:r>
          </w:p>
        </w:tc>
        <w:tc>
          <w:tcPr>
            <w:tcW w:w="567" w:type="dxa"/>
            <w:shd w:val="clear" w:color="auto" w:fill="auto"/>
            <w:vAlign w:val="center"/>
            <w:hideMark/>
          </w:tcPr>
          <w:p w14:paraId="6D4FDA89"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96,28</w:t>
            </w:r>
          </w:p>
        </w:tc>
        <w:tc>
          <w:tcPr>
            <w:tcW w:w="1053" w:type="dxa"/>
            <w:shd w:val="clear" w:color="auto" w:fill="auto"/>
            <w:vAlign w:val="center"/>
            <w:hideMark/>
          </w:tcPr>
          <w:p w14:paraId="2B7F9D80"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23 869,86</w:t>
            </w:r>
          </w:p>
        </w:tc>
        <w:tc>
          <w:tcPr>
            <w:tcW w:w="603" w:type="dxa"/>
            <w:shd w:val="clear" w:color="auto" w:fill="auto"/>
            <w:vAlign w:val="center"/>
            <w:hideMark/>
          </w:tcPr>
          <w:p w14:paraId="59CA0859"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103,81</w:t>
            </w:r>
          </w:p>
        </w:tc>
      </w:tr>
      <w:tr w:rsidR="00426DB8" w:rsidRPr="00A5421E" w14:paraId="7DA24F53" w14:textId="77777777" w:rsidTr="00756653">
        <w:trPr>
          <w:gridAfter w:val="1"/>
          <w:wAfter w:w="14" w:type="dxa"/>
          <w:trHeight w:val="315"/>
        </w:trPr>
        <w:tc>
          <w:tcPr>
            <w:tcW w:w="1413" w:type="dxa"/>
            <w:shd w:val="clear" w:color="auto" w:fill="auto"/>
            <w:vAlign w:val="center"/>
            <w:hideMark/>
          </w:tcPr>
          <w:p w14:paraId="7630C24D" w14:textId="77777777" w:rsidR="00C137FF" w:rsidRPr="00A5421E" w:rsidRDefault="00C137FF" w:rsidP="00C137FF">
            <w:pPr>
              <w:widowControl/>
              <w:jc w:val="both"/>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Неналоговые:</w:t>
            </w:r>
          </w:p>
        </w:tc>
        <w:tc>
          <w:tcPr>
            <w:tcW w:w="1052" w:type="dxa"/>
            <w:shd w:val="clear" w:color="auto" w:fill="auto"/>
            <w:vAlign w:val="center"/>
            <w:hideMark/>
          </w:tcPr>
          <w:p w14:paraId="479AF1F8"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105 354,20</w:t>
            </w:r>
          </w:p>
        </w:tc>
        <w:tc>
          <w:tcPr>
            <w:tcW w:w="1052" w:type="dxa"/>
            <w:shd w:val="clear" w:color="auto" w:fill="auto"/>
            <w:vAlign w:val="center"/>
            <w:hideMark/>
          </w:tcPr>
          <w:p w14:paraId="1E418373"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118 800,00</w:t>
            </w:r>
          </w:p>
        </w:tc>
        <w:tc>
          <w:tcPr>
            <w:tcW w:w="1057" w:type="dxa"/>
            <w:shd w:val="clear" w:color="auto" w:fill="auto"/>
            <w:vAlign w:val="center"/>
            <w:hideMark/>
          </w:tcPr>
          <w:p w14:paraId="525C89C6"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196 250,00</w:t>
            </w:r>
          </w:p>
        </w:tc>
        <w:tc>
          <w:tcPr>
            <w:tcW w:w="949" w:type="dxa"/>
            <w:shd w:val="clear" w:color="auto" w:fill="auto"/>
            <w:vAlign w:val="center"/>
            <w:hideMark/>
          </w:tcPr>
          <w:p w14:paraId="431E5735"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180 000,00</w:t>
            </w:r>
          </w:p>
        </w:tc>
        <w:tc>
          <w:tcPr>
            <w:tcW w:w="1052" w:type="dxa"/>
            <w:shd w:val="clear" w:color="auto" w:fill="auto"/>
            <w:vAlign w:val="center"/>
            <w:hideMark/>
          </w:tcPr>
          <w:p w14:paraId="7E0463C4"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239 437,04</w:t>
            </w:r>
          </w:p>
        </w:tc>
        <w:tc>
          <w:tcPr>
            <w:tcW w:w="933" w:type="dxa"/>
            <w:shd w:val="clear" w:color="auto" w:fill="auto"/>
            <w:vAlign w:val="center"/>
            <w:hideMark/>
          </w:tcPr>
          <w:p w14:paraId="09745C67"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59 437,04</w:t>
            </w:r>
          </w:p>
        </w:tc>
        <w:tc>
          <w:tcPr>
            <w:tcW w:w="567" w:type="dxa"/>
            <w:shd w:val="clear" w:color="auto" w:fill="auto"/>
            <w:vAlign w:val="center"/>
            <w:hideMark/>
          </w:tcPr>
          <w:p w14:paraId="50099B2E"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133,02</w:t>
            </w:r>
          </w:p>
        </w:tc>
        <w:tc>
          <w:tcPr>
            <w:tcW w:w="1053" w:type="dxa"/>
            <w:shd w:val="clear" w:color="auto" w:fill="auto"/>
            <w:vAlign w:val="center"/>
            <w:hideMark/>
          </w:tcPr>
          <w:p w14:paraId="1B9323A8"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43 187,04</w:t>
            </w:r>
          </w:p>
        </w:tc>
        <w:tc>
          <w:tcPr>
            <w:tcW w:w="603" w:type="dxa"/>
            <w:shd w:val="clear" w:color="auto" w:fill="auto"/>
            <w:vAlign w:val="center"/>
            <w:hideMark/>
          </w:tcPr>
          <w:p w14:paraId="76CBA5BE"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122,01</w:t>
            </w:r>
          </w:p>
        </w:tc>
      </w:tr>
      <w:tr w:rsidR="00426DB8" w:rsidRPr="00A5421E" w14:paraId="28416475" w14:textId="77777777" w:rsidTr="00756653">
        <w:trPr>
          <w:gridAfter w:val="1"/>
          <w:wAfter w:w="14" w:type="dxa"/>
          <w:trHeight w:val="879"/>
        </w:trPr>
        <w:tc>
          <w:tcPr>
            <w:tcW w:w="1413" w:type="dxa"/>
            <w:shd w:val="clear" w:color="auto" w:fill="auto"/>
            <w:vAlign w:val="center"/>
            <w:hideMark/>
          </w:tcPr>
          <w:p w14:paraId="51C0B9AA" w14:textId="77777777" w:rsidR="00C137FF" w:rsidRPr="00A5421E" w:rsidRDefault="00C137FF" w:rsidP="00C137FF">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Доходы от оказания платных услуг и компенсации затрат государства</w:t>
            </w:r>
          </w:p>
        </w:tc>
        <w:tc>
          <w:tcPr>
            <w:tcW w:w="1052" w:type="dxa"/>
            <w:shd w:val="clear" w:color="auto" w:fill="auto"/>
            <w:vAlign w:val="center"/>
            <w:hideMark/>
          </w:tcPr>
          <w:p w14:paraId="699F8E24"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105 354,20</w:t>
            </w:r>
          </w:p>
        </w:tc>
        <w:tc>
          <w:tcPr>
            <w:tcW w:w="1052" w:type="dxa"/>
            <w:shd w:val="clear" w:color="auto" w:fill="auto"/>
            <w:vAlign w:val="center"/>
            <w:hideMark/>
          </w:tcPr>
          <w:p w14:paraId="291CDDAF"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118 800,00</w:t>
            </w:r>
          </w:p>
        </w:tc>
        <w:tc>
          <w:tcPr>
            <w:tcW w:w="1057" w:type="dxa"/>
            <w:shd w:val="clear" w:color="auto" w:fill="auto"/>
            <w:vAlign w:val="center"/>
            <w:hideMark/>
          </w:tcPr>
          <w:p w14:paraId="53715DE9"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196 250,00</w:t>
            </w:r>
          </w:p>
        </w:tc>
        <w:tc>
          <w:tcPr>
            <w:tcW w:w="949" w:type="dxa"/>
            <w:shd w:val="clear" w:color="auto" w:fill="auto"/>
            <w:vAlign w:val="center"/>
            <w:hideMark/>
          </w:tcPr>
          <w:p w14:paraId="3F2C9D98"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180 000,00</w:t>
            </w:r>
          </w:p>
        </w:tc>
        <w:tc>
          <w:tcPr>
            <w:tcW w:w="1052" w:type="dxa"/>
            <w:shd w:val="clear" w:color="auto" w:fill="auto"/>
            <w:vAlign w:val="center"/>
            <w:hideMark/>
          </w:tcPr>
          <w:p w14:paraId="2DA6A3EA"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239 437,04</w:t>
            </w:r>
          </w:p>
        </w:tc>
        <w:tc>
          <w:tcPr>
            <w:tcW w:w="933" w:type="dxa"/>
            <w:shd w:val="clear" w:color="auto" w:fill="auto"/>
            <w:vAlign w:val="center"/>
            <w:hideMark/>
          </w:tcPr>
          <w:p w14:paraId="6CEB1DB9"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59 437,04</w:t>
            </w:r>
          </w:p>
        </w:tc>
        <w:tc>
          <w:tcPr>
            <w:tcW w:w="567" w:type="dxa"/>
            <w:shd w:val="clear" w:color="auto" w:fill="auto"/>
            <w:vAlign w:val="center"/>
            <w:hideMark/>
          </w:tcPr>
          <w:p w14:paraId="12E03A9F"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133,02</w:t>
            </w:r>
          </w:p>
        </w:tc>
        <w:tc>
          <w:tcPr>
            <w:tcW w:w="1053" w:type="dxa"/>
            <w:shd w:val="clear" w:color="auto" w:fill="auto"/>
            <w:vAlign w:val="center"/>
            <w:hideMark/>
          </w:tcPr>
          <w:p w14:paraId="3F359557"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43 187,04</w:t>
            </w:r>
          </w:p>
        </w:tc>
        <w:tc>
          <w:tcPr>
            <w:tcW w:w="603" w:type="dxa"/>
            <w:shd w:val="clear" w:color="auto" w:fill="auto"/>
            <w:vAlign w:val="center"/>
            <w:hideMark/>
          </w:tcPr>
          <w:p w14:paraId="05AF1190"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122,01</w:t>
            </w:r>
          </w:p>
        </w:tc>
      </w:tr>
      <w:tr w:rsidR="00426DB8" w:rsidRPr="00A5421E" w14:paraId="425A8E0C" w14:textId="77777777" w:rsidTr="00756653">
        <w:trPr>
          <w:gridAfter w:val="1"/>
          <w:wAfter w:w="14" w:type="dxa"/>
          <w:trHeight w:val="525"/>
        </w:trPr>
        <w:tc>
          <w:tcPr>
            <w:tcW w:w="1413" w:type="dxa"/>
            <w:shd w:val="clear" w:color="auto" w:fill="auto"/>
            <w:vAlign w:val="center"/>
            <w:hideMark/>
          </w:tcPr>
          <w:p w14:paraId="3728AA7D" w14:textId="77777777" w:rsidR="00C137FF" w:rsidRPr="00A5421E" w:rsidRDefault="00C137FF" w:rsidP="00C137FF">
            <w:pPr>
              <w:widowControl/>
              <w:jc w:val="both"/>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 xml:space="preserve">Безвозмездные поступления </w:t>
            </w:r>
          </w:p>
        </w:tc>
        <w:tc>
          <w:tcPr>
            <w:tcW w:w="1052" w:type="dxa"/>
            <w:shd w:val="clear" w:color="auto" w:fill="auto"/>
            <w:vAlign w:val="center"/>
            <w:hideMark/>
          </w:tcPr>
          <w:p w14:paraId="2E215527"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2 019 136,03</w:t>
            </w:r>
          </w:p>
        </w:tc>
        <w:tc>
          <w:tcPr>
            <w:tcW w:w="1052" w:type="dxa"/>
            <w:shd w:val="clear" w:color="auto" w:fill="auto"/>
            <w:vAlign w:val="center"/>
            <w:hideMark/>
          </w:tcPr>
          <w:p w14:paraId="4FCC878B"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1 879 037,99</w:t>
            </w:r>
          </w:p>
        </w:tc>
        <w:tc>
          <w:tcPr>
            <w:tcW w:w="1057" w:type="dxa"/>
            <w:shd w:val="clear" w:color="auto" w:fill="auto"/>
            <w:vAlign w:val="center"/>
            <w:hideMark/>
          </w:tcPr>
          <w:p w14:paraId="7478B92F"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12 599 781,12</w:t>
            </w:r>
          </w:p>
        </w:tc>
        <w:tc>
          <w:tcPr>
            <w:tcW w:w="949" w:type="dxa"/>
            <w:shd w:val="clear" w:color="auto" w:fill="auto"/>
            <w:vAlign w:val="center"/>
            <w:hideMark/>
          </w:tcPr>
          <w:p w14:paraId="56652A2C"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1 640 487,47</w:t>
            </w:r>
          </w:p>
        </w:tc>
        <w:tc>
          <w:tcPr>
            <w:tcW w:w="1052" w:type="dxa"/>
            <w:shd w:val="clear" w:color="auto" w:fill="auto"/>
            <w:vAlign w:val="center"/>
            <w:hideMark/>
          </w:tcPr>
          <w:p w14:paraId="020FBB9F"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786 682,12</w:t>
            </w:r>
          </w:p>
        </w:tc>
        <w:tc>
          <w:tcPr>
            <w:tcW w:w="933" w:type="dxa"/>
            <w:shd w:val="clear" w:color="auto" w:fill="auto"/>
            <w:vAlign w:val="center"/>
            <w:hideMark/>
          </w:tcPr>
          <w:p w14:paraId="309D69E0"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-853 805,35</w:t>
            </w:r>
          </w:p>
        </w:tc>
        <w:tc>
          <w:tcPr>
            <w:tcW w:w="567" w:type="dxa"/>
            <w:shd w:val="clear" w:color="auto" w:fill="auto"/>
            <w:vAlign w:val="center"/>
            <w:hideMark/>
          </w:tcPr>
          <w:p w14:paraId="21F3892D"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47,95</w:t>
            </w:r>
          </w:p>
        </w:tc>
        <w:tc>
          <w:tcPr>
            <w:tcW w:w="1053" w:type="dxa"/>
            <w:shd w:val="clear" w:color="auto" w:fill="auto"/>
            <w:vAlign w:val="center"/>
            <w:hideMark/>
          </w:tcPr>
          <w:p w14:paraId="16E242D1"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-11 813 099,00</w:t>
            </w:r>
          </w:p>
        </w:tc>
        <w:tc>
          <w:tcPr>
            <w:tcW w:w="603" w:type="dxa"/>
            <w:shd w:val="clear" w:color="auto" w:fill="auto"/>
            <w:vAlign w:val="center"/>
            <w:hideMark/>
          </w:tcPr>
          <w:p w14:paraId="0129F9A3" w14:textId="77777777" w:rsidR="00C137FF" w:rsidRPr="00A5421E" w:rsidRDefault="00C137FF" w:rsidP="00C137FF">
            <w:pPr>
              <w:widowControl/>
              <w:ind w:left="-76" w:right="-7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6,24</w:t>
            </w:r>
          </w:p>
        </w:tc>
      </w:tr>
      <w:tr w:rsidR="00426DB8" w:rsidRPr="00A5421E" w14:paraId="32CCE741" w14:textId="77777777" w:rsidTr="00756653">
        <w:trPr>
          <w:gridAfter w:val="1"/>
          <w:wAfter w:w="14" w:type="dxa"/>
          <w:trHeight w:val="405"/>
        </w:trPr>
        <w:tc>
          <w:tcPr>
            <w:tcW w:w="1413" w:type="dxa"/>
            <w:shd w:val="clear" w:color="auto" w:fill="auto"/>
            <w:vAlign w:val="center"/>
            <w:hideMark/>
          </w:tcPr>
          <w:p w14:paraId="2708462B" w14:textId="629B085C" w:rsidR="00C137FF" w:rsidRPr="00A5421E" w:rsidRDefault="00C137FF" w:rsidP="00C137FF">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 xml:space="preserve">Дотации </w:t>
            </w:r>
          </w:p>
        </w:tc>
        <w:tc>
          <w:tcPr>
            <w:tcW w:w="1052" w:type="dxa"/>
            <w:shd w:val="clear" w:color="auto" w:fill="auto"/>
            <w:vAlign w:val="center"/>
            <w:hideMark/>
          </w:tcPr>
          <w:p w14:paraId="03789C78"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67 100,00</w:t>
            </w:r>
          </w:p>
        </w:tc>
        <w:tc>
          <w:tcPr>
            <w:tcW w:w="1052" w:type="dxa"/>
            <w:shd w:val="clear" w:color="auto" w:fill="auto"/>
            <w:vAlign w:val="center"/>
            <w:hideMark/>
          </w:tcPr>
          <w:p w14:paraId="45174797"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78 000,00</w:t>
            </w:r>
          </w:p>
        </w:tc>
        <w:tc>
          <w:tcPr>
            <w:tcW w:w="1057" w:type="dxa"/>
            <w:shd w:val="clear" w:color="auto" w:fill="auto"/>
            <w:vAlign w:val="center"/>
            <w:hideMark/>
          </w:tcPr>
          <w:p w14:paraId="292234D6"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85 500,00</w:t>
            </w:r>
          </w:p>
        </w:tc>
        <w:tc>
          <w:tcPr>
            <w:tcW w:w="949" w:type="dxa"/>
            <w:shd w:val="clear" w:color="auto" w:fill="auto"/>
            <w:vAlign w:val="center"/>
            <w:hideMark/>
          </w:tcPr>
          <w:p w14:paraId="2051CC70"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52" w:type="dxa"/>
            <w:shd w:val="clear" w:color="auto" w:fill="auto"/>
            <w:vAlign w:val="center"/>
            <w:hideMark/>
          </w:tcPr>
          <w:p w14:paraId="7D1C9E3B"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933" w:type="dxa"/>
            <w:shd w:val="clear" w:color="auto" w:fill="auto"/>
            <w:vAlign w:val="center"/>
            <w:hideMark/>
          </w:tcPr>
          <w:p w14:paraId="4DEF2A74"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567" w:type="dxa"/>
            <w:shd w:val="clear" w:color="auto" w:fill="auto"/>
            <w:vAlign w:val="center"/>
            <w:hideMark/>
          </w:tcPr>
          <w:p w14:paraId="6B3C8911" w14:textId="6A25D2A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w:t>
            </w:r>
          </w:p>
        </w:tc>
        <w:tc>
          <w:tcPr>
            <w:tcW w:w="1053" w:type="dxa"/>
            <w:shd w:val="clear" w:color="auto" w:fill="auto"/>
            <w:vAlign w:val="center"/>
            <w:hideMark/>
          </w:tcPr>
          <w:p w14:paraId="0C6344B8"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-85 500,00</w:t>
            </w:r>
          </w:p>
        </w:tc>
        <w:tc>
          <w:tcPr>
            <w:tcW w:w="603" w:type="dxa"/>
            <w:shd w:val="clear" w:color="auto" w:fill="auto"/>
            <w:vAlign w:val="center"/>
            <w:hideMark/>
          </w:tcPr>
          <w:p w14:paraId="574FFDEA"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r>
      <w:tr w:rsidR="00426DB8" w:rsidRPr="00A5421E" w14:paraId="332CC51A" w14:textId="77777777" w:rsidTr="00756653">
        <w:trPr>
          <w:gridAfter w:val="1"/>
          <w:wAfter w:w="14" w:type="dxa"/>
          <w:trHeight w:val="411"/>
        </w:trPr>
        <w:tc>
          <w:tcPr>
            <w:tcW w:w="1413" w:type="dxa"/>
            <w:shd w:val="clear" w:color="auto" w:fill="auto"/>
            <w:vAlign w:val="center"/>
            <w:hideMark/>
          </w:tcPr>
          <w:p w14:paraId="79D07C01" w14:textId="259BBC7F" w:rsidR="00C137FF" w:rsidRPr="00A5421E" w:rsidRDefault="00C137FF" w:rsidP="00C137FF">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 xml:space="preserve">Субсидии </w:t>
            </w:r>
          </w:p>
        </w:tc>
        <w:tc>
          <w:tcPr>
            <w:tcW w:w="1052" w:type="dxa"/>
            <w:shd w:val="clear" w:color="auto" w:fill="auto"/>
            <w:vAlign w:val="center"/>
            <w:hideMark/>
          </w:tcPr>
          <w:p w14:paraId="4E3238EF"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52" w:type="dxa"/>
            <w:shd w:val="clear" w:color="auto" w:fill="auto"/>
            <w:vAlign w:val="center"/>
            <w:hideMark/>
          </w:tcPr>
          <w:p w14:paraId="77BF0B5A"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57" w:type="dxa"/>
            <w:shd w:val="clear" w:color="auto" w:fill="auto"/>
            <w:vAlign w:val="center"/>
            <w:hideMark/>
          </w:tcPr>
          <w:p w14:paraId="7723766D"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949" w:type="dxa"/>
            <w:shd w:val="clear" w:color="auto" w:fill="auto"/>
            <w:vAlign w:val="center"/>
            <w:hideMark/>
          </w:tcPr>
          <w:p w14:paraId="268321D2"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52" w:type="dxa"/>
            <w:shd w:val="clear" w:color="auto" w:fill="auto"/>
            <w:vAlign w:val="center"/>
            <w:hideMark/>
          </w:tcPr>
          <w:p w14:paraId="0FB53043"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933" w:type="dxa"/>
            <w:shd w:val="clear" w:color="auto" w:fill="auto"/>
            <w:vAlign w:val="center"/>
            <w:hideMark/>
          </w:tcPr>
          <w:p w14:paraId="35092BF2"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567" w:type="dxa"/>
            <w:shd w:val="clear" w:color="auto" w:fill="auto"/>
            <w:vAlign w:val="center"/>
            <w:hideMark/>
          </w:tcPr>
          <w:p w14:paraId="3BE79FD5" w14:textId="0ABBB96F"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w:t>
            </w:r>
          </w:p>
        </w:tc>
        <w:tc>
          <w:tcPr>
            <w:tcW w:w="1053" w:type="dxa"/>
            <w:shd w:val="clear" w:color="auto" w:fill="auto"/>
            <w:vAlign w:val="center"/>
            <w:hideMark/>
          </w:tcPr>
          <w:p w14:paraId="3FEB7BB5"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603" w:type="dxa"/>
            <w:shd w:val="clear" w:color="auto" w:fill="auto"/>
            <w:vAlign w:val="center"/>
            <w:hideMark/>
          </w:tcPr>
          <w:p w14:paraId="47F5939D" w14:textId="5C50A1CC"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w:t>
            </w:r>
          </w:p>
        </w:tc>
      </w:tr>
      <w:tr w:rsidR="00426DB8" w:rsidRPr="00A5421E" w14:paraId="390835EF" w14:textId="77777777" w:rsidTr="00756653">
        <w:trPr>
          <w:gridAfter w:val="1"/>
          <w:wAfter w:w="14" w:type="dxa"/>
          <w:trHeight w:val="403"/>
        </w:trPr>
        <w:tc>
          <w:tcPr>
            <w:tcW w:w="1413" w:type="dxa"/>
            <w:shd w:val="clear" w:color="auto" w:fill="auto"/>
            <w:vAlign w:val="center"/>
            <w:hideMark/>
          </w:tcPr>
          <w:p w14:paraId="579252D5" w14:textId="709CA269" w:rsidR="00C137FF" w:rsidRPr="00A5421E" w:rsidRDefault="00C137FF" w:rsidP="00C137FF">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 xml:space="preserve">Субвенции </w:t>
            </w:r>
          </w:p>
        </w:tc>
        <w:tc>
          <w:tcPr>
            <w:tcW w:w="1052" w:type="dxa"/>
            <w:shd w:val="clear" w:color="auto" w:fill="auto"/>
            <w:vAlign w:val="center"/>
            <w:hideMark/>
          </w:tcPr>
          <w:p w14:paraId="23808DCC"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137 800,00</w:t>
            </w:r>
          </w:p>
        </w:tc>
        <w:tc>
          <w:tcPr>
            <w:tcW w:w="1052" w:type="dxa"/>
            <w:shd w:val="clear" w:color="auto" w:fill="auto"/>
            <w:vAlign w:val="center"/>
            <w:hideMark/>
          </w:tcPr>
          <w:p w14:paraId="15CC8B7A"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143 700,00</w:t>
            </w:r>
          </w:p>
        </w:tc>
        <w:tc>
          <w:tcPr>
            <w:tcW w:w="1057" w:type="dxa"/>
            <w:shd w:val="clear" w:color="auto" w:fill="auto"/>
            <w:vAlign w:val="center"/>
            <w:hideMark/>
          </w:tcPr>
          <w:p w14:paraId="630F7BEB"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163 300,00</w:t>
            </w:r>
          </w:p>
        </w:tc>
        <w:tc>
          <w:tcPr>
            <w:tcW w:w="949" w:type="dxa"/>
            <w:shd w:val="clear" w:color="auto" w:fill="auto"/>
            <w:vAlign w:val="center"/>
            <w:hideMark/>
          </w:tcPr>
          <w:p w14:paraId="6411D3D7"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187 471,00</w:t>
            </w:r>
          </w:p>
        </w:tc>
        <w:tc>
          <w:tcPr>
            <w:tcW w:w="1052" w:type="dxa"/>
            <w:shd w:val="clear" w:color="auto" w:fill="auto"/>
            <w:vAlign w:val="center"/>
            <w:hideMark/>
          </w:tcPr>
          <w:p w14:paraId="1AF8C769"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187 471,00</w:t>
            </w:r>
          </w:p>
        </w:tc>
        <w:tc>
          <w:tcPr>
            <w:tcW w:w="933" w:type="dxa"/>
            <w:shd w:val="clear" w:color="auto" w:fill="auto"/>
            <w:vAlign w:val="center"/>
            <w:hideMark/>
          </w:tcPr>
          <w:p w14:paraId="5506B4A0"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567" w:type="dxa"/>
            <w:shd w:val="clear" w:color="auto" w:fill="auto"/>
            <w:vAlign w:val="center"/>
            <w:hideMark/>
          </w:tcPr>
          <w:p w14:paraId="7D4C41C7"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100,00</w:t>
            </w:r>
          </w:p>
        </w:tc>
        <w:tc>
          <w:tcPr>
            <w:tcW w:w="1053" w:type="dxa"/>
            <w:shd w:val="clear" w:color="auto" w:fill="auto"/>
            <w:vAlign w:val="center"/>
            <w:hideMark/>
          </w:tcPr>
          <w:p w14:paraId="71845F75"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24 171,00</w:t>
            </w:r>
          </w:p>
        </w:tc>
        <w:tc>
          <w:tcPr>
            <w:tcW w:w="603" w:type="dxa"/>
            <w:shd w:val="clear" w:color="auto" w:fill="auto"/>
            <w:vAlign w:val="center"/>
            <w:hideMark/>
          </w:tcPr>
          <w:p w14:paraId="7E4F088E"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114,80</w:t>
            </w:r>
          </w:p>
        </w:tc>
      </w:tr>
      <w:tr w:rsidR="00426DB8" w:rsidRPr="00A5421E" w14:paraId="3B3F417A" w14:textId="77777777" w:rsidTr="00756653">
        <w:trPr>
          <w:gridAfter w:val="1"/>
          <w:wAfter w:w="14" w:type="dxa"/>
          <w:trHeight w:val="525"/>
        </w:trPr>
        <w:tc>
          <w:tcPr>
            <w:tcW w:w="1413" w:type="dxa"/>
            <w:shd w:val="clear" w:color="auto" w:fill="auto"/>
            <w:vAlign w:val="center"/>
            <w:hideMark/>
          </w:tcPr>
          <w:p w14:paraId="0B09DF87" w14:textId="77777777" w:rsidR="00C137FF" w:rsidRPr="00A5421E" w:rsidRDefault="00C137FF" w:rsidP="00C137FF">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Иные межбюджетные трансферты</w:t>
            </w:r>
          </w:p>
        </w:tc>
        <w:tc>
          <w:tcPr>
            <w:tcW w:w="1052" w:type="dxa"/>
            <w:shd w:val="clear" w:color="auto" w:fill="auto"/>
            <w:vAlign w:val="center"/>
            <w:hideMark/>
          </w:tcPr>
          <w:p w14:paraId="14D0FF62"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1 704 236,03</w:t>
            </w:r>
          </w:p>
        </w:tc>
        <w:tc>
          <w:tcPr>
            <w:tcW w:w="1052" w:type="dxa"/>
            <w:shd w:val="clear" w:color="auto" w:fill="auto"/>
            <w:vAlign w:val="center"/>
            <w:hideMark/>
          </w:tcPr>
          <w:p w14:paraId="30E21510"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1 533 782,49</w:t>
            </w:r>
          </w:p>
        </w:tc>
        <w:tc>
          <w:tcPr>
            <w:tcW w:w="1057" w:type="dxa"/>
            <w:shd w:val="clear" w:color="auto" w:fill="auto"/>
            <w:vAlign w:val="center"/>
            <w:hideMark/>
          </w:tcPr>
          <w:p w14:paraId="6C4EE512"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12 350 981,12</w:t>
            </w:r>
          </w:p>
        </w:tc>
        <w:tc>
          <w:tcPr>
            <w:tcW w:w="949" w:type="dxa"/>
            <w:shd w:val="clear" w:color="auto" w:fill="auto"/>
            <w:vAlign w:val="center"/>
            <w:hideMark/>
          </w:tcPr>
          <w:p w14:paraId="29B6D0B6"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1 453 016,47</w:t>
            </w:r>
          </w:p>
        </w:tc>
        <w:tc>
          <w:tcPr>
            <w:tcW w:w="1052" w:type="dxa"/>
            <w:shd w:val="clear" w:color="auto" w:fill="auto"/>
            <w:vAlign w:val="center"/>
            <w:hideMark/>
          </w:tcPr>
          <w:p w14:paraId="6571A29E"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607 067,52</w:t>
            </w:r>
          </w:p>
        </w:tc>
        <w:tc>
          <w:tcPr>
            <w:tcW w:w="933" w:type="dxa"/>
            <w:shd w:val="clear" w:color="auto" w:fill="auto"/>
            <w:vAlign w:val="center"/>
            <w:hideMark/>
          </w:tcPr>
          <w:p w14:paraId="537872B2"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-845 948,95</w:t>
            </w:r>
          </w:p>
        </w:tc>
        <w:tc>
          <w:tcPr>
            <w:tcW w:w="567" w:type="dxa"/>
            <w:shd w:val="clear" w:color="auto" w:fill="auto"/>
            <w:vAlign w:val="center"/>
            <w:hideMark/>
          </w:tcPr>
          <w:p w14:paraId="4ED4F4B3"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41,78</w:t>
            </w:r>
          </w:p>
        </w:tc>
        <w:tc>
          <w:tcPr>
            <w:tcW w:w="1053" w:type="dxa"/>
            <w:shd w:val="clear" w:color="auto" w:fill="auto"/>
            <w:vAlign w:val="center"/>
            <w:hideMark/>
          </w:tcPr>
          <w:p w14:paraId="5ABC4F4B"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-11 743 913,60</w:t>
            </w:r>
          </w:p>
        </w:tc>
        <w:tc>
          <w:tcPr>
            <w:tcW w:w="603" w:type="dxa"/>
            <w:shd w:val="clear" w:color="auto" w:fill="auto"/>
            <w:vAlign w:val="center"/>
            <w:hideMark/>
          </w:tcPr>
          <w:p w14:paraId="053AC90A"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4,92</w:t>
            </w:r>
          </w:p>
        </w:tc>
      </w:tr>
      <w:tr w:rsidR="00426DB8" w:rsidRPr="00A5421E" w14:paraId="50EE380E" w14:textId="77777777" w:rsidTr="00756653">
        <w:trPr>
          <w:gridAfter w:val="1"/>
          <w:wAfter w:w="14" w:type="dxa"/>
          <w:trHeight w:val="545"/>
        </w:trPr>
        <w:tc>
          <w:tcPr>
            <w:tcW w:w="1413" w:type="dxa"/>
            <w:shd w:val="clear" w:color="auto" w:fill="auto"/>
            <w:vAlign w:val="center"/>
            <w:hideMark/>
          </w:tcPr>
          <w:p w14:paraId="04BFABAF" w14:textId="77777777" w:rsidR="00C137FF" w:rsidRPr="00A5421E" w:rsidRDefault="00C137FF" w:rsidP="00C137FF">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 xml:space="preserve">Прочие безвозмездные поступления </w:t>
            </w:r>
          </w:p>
        </w:tc>
        <w:tc>
          <w:tcPr>
            <w:tcW w:w="1052" w:type="dxa"/>
            <w:shd w:val="clear" w:color="auto" w:fill="auto"/>
            <w:vAlign w:val="center"/>
            <w:hideMark/>
          </w:tcPr>
          <w:p w14:paraId="4829FB31"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110 000,00</w:t>
            </w:r>
          </w:p>
        </w:tc>
        <w:tc>
          <w:tcPr>
            <w:tcW w:w="1052" w:type="dxa"/>
            <w:shd w:val="clear" w:color="auto" w:fill="auto"/>
            <w:vAlign w:val="center"/>
            <w:hideMark/>
          </w:tcPr>
          <w:p w14:paraId="0D965D7F"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123 555,50</w:t>
            </w:r>
          </w:p>
        </w:tc>
        <w:tc>
          <w:tcPr>
            <w:tcW w:w="1057" w:type="dxa"/>
            <w:shd w:val="clear" w:color="auto" w:fill="auto"/>
            <w:vAlign w:val="center"/>
            <w:hideMark/>
          </w:tcPr>
          <w:p w14:paraId="5C8D8AAE"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949" w:type="dxa"/>
            <w:shd w:val="clear" w:color="auto" w:fill="auto"/>
            <w:vAlign w:val="center"/>
            <w:hideMark/>
          </w:tcPr>
          <w:p w14:paraId="3D0E223B"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52" w:type="dxa"/>
            <w:shd w:val="clear" w:color="auto" w:fill="auto"/>
            <w:vAlign w:val="center"/>
            <w:hideMark/>
          </w:tcPr>
          <w:p w14:paraId="62441649"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933" w:type="dxa"/>
            <w:shd w:val="clear" w:color="auto" w:fill="auto"/>
            <w:vAlign w:val="center"/>
            <w:hideMark/>
          </w:tcPr>
          <w:p w14:paraId="6917DB17"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567" w:type="dxa"/>
            <w:shd w:val="clear" w:color="auto" w:fill="auto"/>
            <w:vAlign w:val="center"/>
            <w:hideMark/>
          </w:tcPr>
          <w:p w14:paraId="533CE2C3" w14:textId="5C96FB0B"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w:t>
            </w:r>
          </w:p>
        </w:tc>
        <w:tc>
          <w:tcPr>
            <w:tcW w:w="1053" w:type="dxa"/>
            <w:shd w:val="clear" w:color="auto" w:fill="auto"/>
            <w:vAlign w:val="center"/>
            <w:hideMark/>
          </w:tcPr>
          <w:p w14:paraId="61D431C6"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603" w:type="dxa"/>
            <w:shd w:val="clear" w:color="auto" w:fill="auto"/>
            <w:vAlign w:val="center"/>
            <w:hideMark/>
          </w:tcPr>
          <w:p w14:paraId="24865817" w14:textId="057B558A"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w:t>
            </w:r>
          </w:p>
        </w:tc>
      </w:tr>
      <w:tr w:rsidR="00426DB8" w:rsidRPr="00A5421E" w14:paraId="15E6268D" w14:textId="77777777" w:rsidTr="00756653">
        <w:trPr>
          <w:gridAfter w:val="1"/>
          <w:wAfter w:w="14" w:type="dxa"/>
          <w:trHeight w:val="1035"/>
        </w:trPr>
        <w:tc>
          <w:tcPr>
            <w:tcW w:w="1413" w:type="dxa"/>
            <w:shd w:val="clear" w:color="auto" w:fill="auto"/>
            <w:vAlign w:val="center"/>
            <w:hideMark/>
          </w:tcPr>
          <w:p w14:paraId="5DE958C9" w14:textId="77777777" w:rsidR="00C137FF" w:rsidRPr="00A5421E" w:rsidRDefault="00C137FF" w:rsidP="00C137FF">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Возврат остатков субсидий, субвенций, межбюджетных трансфертов</w:t>
            </w:r>
          </w:p>
        </w:tc>
        <w:tc>
          <w:tcPr>
            <w:tcW w:w="1052" w:type="dxa"/>
            <w:shd w:val="clear" w:color="auto" w:fill="auto"/>
            <w:vAlign w:val="center"/>
            <w:hideMark/>
          </w:tcPr>
          <w:p w14:paraId="5BFFFFD8"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52" w:type="dxa"/>
            <w:shd w:val="clear" w:color="auto" w:fill="auto"/>
            <w:vAlign w:val="center"/>
            <w:hideMark/>
          </w:tcPr>
          <w:p w14:paraId="0706DFBB"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57" w:type="dxa"/>
            <w:shd w:val="clear" w:color="auto" w:fill="auto"/>
            <w:vAlign w:val="center"/>
            <w:hideMark/>
          </w:tcPr>
          <w:p w14:paraId="2DC1CFBE"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949" w:type="dxa"/>
            <w:shd w:val="clear" w:color="auto" w:fill="auto"/>
            <w:vAlign w:val="center"/>
            <w:hideMark/>
          </w:tcPr>
          <w:p w14:paraId="7F4B7872"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52" w:type="dxa"/>
            <w:shd w:val="clear" w:color="auto" w:fill="auto"/>
            <w:vAlign w:val="center"/>
            <w:hideMark/>
          </w:tcPr>
          <w:p w14:paraId="0D58B81C"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-7 856,40</w:t>
            </w:r>
          </w:p>
        </w:tc>
        <w:tc>
          <w:tcPr>
            <w:tcW w:w="933" w:type="dxa"/>
            <w:shd w:val="clear" w:color="auto" w:fill="auto"/>
            <w:vAlign w:val="center"/>
            <w:hideMark/>
          </w:tcPr>
          <w:p w14:paraId="1F9BC60B"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-7 856,40</w:t>
            </w:r>
          </w:p>
        </w:tc>
        <w:tc>
          <w:tcPr>
            <w:tcW w:w="567" w:type="dxa"/>
            <w:shd w:val="clear" w:color="auto" w:fill="auto"/>
            <w:vAlign w:val="center"/>
            <w:hideMark/>
          </w:tcPr>
          <w:p w14:paraId="36094C7E" w14:textId="2FE83BDD"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w:t>
            </w:r>
          </w:p>
        </w:tc>
        <w:tc>
          <w:tcPr>
            <w:tcW w:w="1053" w:type="dxa"/>
            <w:shd w:val="clear" w:color="auto" w:fill="auto"/>
            <w:vAlign w:val="center"/>
            <w:hideMark/>
          </w:tcPr>
          <w:p w14:paraId="1DC855F7" w14:textId="77777777"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-7 856,40</w:t>
            </w:r>
          </w:p>
        </w:tc>
        <w:tc>
          <w:tcPr>
            <w:tcW w:w="603" w:type="dxa"/>
            <w:shd w:val="clear" w:color="auto" w:fill="auto"/>
            <w:vAlign w:val="center"/>
            <w:hideMark/>
          </w:tcPr>
          <w:p w14:paraId="2996B68E" w14:textId="62C7D050" w:rsidR="00C137FF" w:rsidRPr="00A5421E" w:rsidRDefault="00C137FF" w:rsidP="00C137FF">
            <w:pPr>
              <w:widowControl/>
              <w:ind w:left="-76" w:right="-7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w:t>
            </w:r>
          </w:p>
        </w:tc>
      </w:tr>
    </w:tbl>
    <w:p w14:paraId="201514B8" w14:textId="63C8AAE9" w:rsidR="00C137FF" w:rsidRPr="00A5421E" w:rsidRDefault="00C137FF" w:rsidP="00703F8B">
      <w:pPr>
        <w:widowControl/>
        <w:tabs>
          <w:tab w:val="left" w:pos="567"/>
          <w:tab w:val="left" w:pos="709"/>
        </w:tabs>
        <w:spacing w:after="200" w:line="276" w:lineRule="auto"/>
        <w:contextualSpacing/>
        <w:jc w:val="right"/>
        <w:rPr>
          <w:rFonts w:ascii="Times New Roman" w:eastAsia="Times New Roman" w:hAnsi="Times New Roman" w:cs="Times New Roman"/>
          <w:color w:val="auto"/>
        </w:rPr>
      </w:pPr>
    </w:p>
    <w:p w14:paraId="72DB4DB6" w14:textId="55EED186" w:rsidR="00426646" w:rsidRPr="00A5421E" w:rsidRDefault="00426646" w:rsidP="00426646">
      <w:pPr>
        <w:widowControl/>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b/>
          <w:color w:val="auto"/>
        </w:rPr>
        <w:t>Налоговые доходы</w:t>
      </w:r>
      <w:r w:rsidRPr="00A5421E">
        <w:rPr>
          <w:rFonts w:ascii="Times New Roman" w:eastAsia="Times New Roman" w:hAnsi="Times New Roman" w:cs="Times New Roman"/>
          <w:color w:val="auto"/>
        </w:rPr>
        <w:t xml:space="preserve"> были сформированы в соответствии со статьей 61.1 Бюджетного кодекса Российской Федерации</w:t>
      </w:r>
      <w:r w:rsidR="00125E52" w:rsidRPr="00A5421E">
        <w:rPr>
          <w:rFonts w:ascii="Times New Roman" w:eastAsia="Times New Roman" w:hAnsi="Times New Roman" w:cs="Times New Roman"/>
          <w:color w:val="auto"/>
        </w:rPr>
        <w:t xml:space="preserve"> и составили </w:t>
      </w:r>
      <w:bookmarkStart w:id="12" w:name="_Hlk164079126"/>
      <w:r w:rsidR="000F6CE4" w:rsidRPr="00A5421E">
        <w:rPr>
          <w:rFonts w:ascii="Times New Roman" w:eastAsia="Times New Roman" w:hAnsi="Times New Roman" w:cs="Times New Roman"/>
          <w:color w:val="auto"/>
        </w:rPr>
        <w:t>4</w:t>
      </w:r>
      <w:r w:rsidR="00655339" w:rsidRPr="00A5421E">
        <w:rPr>
          <w:rFonts w:ascii="Times New Roman" w:eastAsia="Times New Roman" w:hAnsi="Times New Roman" w:cs="Times New Roman"/>
          <w:color w:val="auto"/>
        </w:rPr>
        <w:t> 053,12</w:t>
      </w:r>
      <w:r w:rsidR="00125E52" w:rsidRPr="00A5421E">
        <w:rPr>
          <w:rFonts w:ascii="Times New Roman" w:eastAsia="Times New Roman" w:hAnsi="Times New Roman" w:cs="Times New Roman"/>
          <w:color w:val="auto"/>
        </w:rPr>
        <w:t xml:space="preserve"> тыс. рублей или </w:t>
      </w:r>
      <w:r w:rsidR="00655339" w:rsidRPr="00A5421E">
        <w:rPr>
          <w:rFonts w:ascii="Times New Roman" w:eastAsia="Times New Roman" w:hAnsi="Times New Roman" w:cs="Times New Roman"/>
          <w:color w:val="auto"/>
        </w:rPr>
        <w:t>104,76</w:t>
      </w:r>
      <w:bookmarkEnd w:id="12"/>
      <w:r w:rsidR="00125E52" w:rsidRPr="00A5421E">
        <w:rPr>
          <w:rFonts w:ascii="Times New Roman" w:eastAsia="Times New Roman" w:hAnsi="Times New Roman" w:cs="Times New Roman"/>
          <w:color w:val="auto"/>
        </w:rPr>
        <w:t xml:space="preserve">% </w:t>
      </w:r>
      <w:r w:rsidR="00125E52" w:rsidRPr="00A5421E">
        <w:rPr>
          <w:rFonts w:ascii="Times New Roman" w:eastAsia="Times New Roman" w:hAnsi="Times New Roman" w:cs="Times New Roman"/>
          <w:bCs/>
          <w:color w:val="auto"/>
        </w:rPr>
        <w:t>от уточненных бюджетных назначений</w:t>
      </w:r>
      <w:r w:rsidRPr="00A5421E">
        <w:rPr>
          <w:rFonts w:ascii="Times New Roman" w:eastAsia="Times New Roman" w:hAnsi="Times New Roman" w:cs="Times New Roman"/>
          <w:color w:val="auto"/>
        </w:rPr>
        <w:t>. По сравнению с 202</w:t>
      </w:r>
      <w:r w:rsidR="00655339" w:rsidRPr="00A5421E">
        <w:rPr>
          <w:rFonts w:ascii="Times New Roman" w:eastAsia="Times New Roman" w:hAnsi="Times New Roman" w:cs="Times New Roman"/>
          <w:color w:val="auto"/>
        </w:rPr>
        <w:t>3</w:t>
      </w:r>
      <w:r w:rsidRPr="00A5421E">
        <w:rPr>
          <w:rFonts w:ascii="Times New Roman" w:eastAsia="Times New Roman" w:hAnsi="Times New Roman" w:cs="Times New Roman"/>
          <w:color w:val="auto"/>
        </w:rPr>
        <w:t xml:space="preserve"> годом налоговые доходы у</w:t>
      </w:r>
      <w:r w:rsidR="00655339" w:rsidRPr="00A5421E">
        <w:rPr>
          <w:rFonts w:ascii="Times New Roman" w:eastAsia="Times New Roman" w:hAnsi="Times New Roman" w:cs="Times New Roman"/>
          <w:color w:val="auto"/>
        </w:rPr>
        <w:t>меньшились</w:t>
      </w:r>
      <w:r w:rsidRPr="00A5421E">
        <w:rPr>
          <w:rFonts w:ascii="Times New Roman" w:eastAsia="Times New Roman" w:hAnsi="Times New Roman" w:cs="Times New Roman"/>
          <w:color w:val="auto"/>
        </w:rPr>
        <w:t xml:space="preserve"> на </w:t>
      </w:r>
      <w:bookmarkStart w:id="13" w:name="_Hlk164079144"/>
      <w:r w:rsidR="00655339" w:rsidRPr="00A5421E">
        <w:rPr>
          <w:rFonts w:ascii="Times New Roman" w:eastAsia="Times New Roman" w:hAnsi="Times New Roman" w:cs="Times New Roman"/>
          <w:color w:val="auto"/>
        </w:rPr>
        <w:t>398,99</w:t>
      </w:r>
      <w:r w:rsidRPr="00A5421E">
        <w:rPr>
          <w:rFonts w:ascii="Times New Roman" w:eastAsia="Times New Roman" w:hAnsi="Times New Roman" w:cs="Times New Roman"/>
          <w:color w:val="auto"/>
        </w:rPr>
        <w:t xml:space="preserve"> </w:t>
      </w:r>
      <w:bookmarkEnd w:id="13"/>
      <w:r w:rsidRPr="00A5421E">
        <w:rPr>
          <w:rFonts w:ascii="Times New Roman" w:eastAsia="Times New Roman" w:hAnsi="Times New Roman" w:cs="Times New Roman"/>
          <w:color w:val="auto"/>
        </w:rPr>
        <w:t xml:space="preserve">тыс. рублей или на </w:t>
      </w:r>
      <w:bookmarkStart w:id="14" w:name="_Hlk164079153"/>
      <w:r w:rsidR="00655339" w:rsidRPr="00A5421E">
        <w:rPr>
          <w:rFonts w:ascii="Times New Roman" w:eastAsia="Times New Roman" w:hAnsi="Times New Roman" w:cs="Times New Roman"/>
          <w:color w:val="auto"/>
        </w:rPr>
        <w:t>8,96</w:t>
      </w:r>
      <w:bookmarkEnd w:id="14"/>
      <w:r w:rsidRPr="00A5421E">
        <w:rPr>
          <w:rFonts w:ascii="Times New Roman" w:eastAsia="Times New Roman" w:hAnsi="Times New Roman" w:cs="Times New Roman"/>
          <w:color w:val="auto"/>
        </w:rPr>
        <w:t>%.</w:t>
      </w:r>
      <w:r w:rsidRPr="00A5421E">
        <w:rPr>
          <w:rFonts w:ascii="Times New Roman" w:eastAsia="Times New Roman" w:hAnsi="Times New Roman" w:cs="Times New Roman"/>
          <w:noProof/>
          <w:color w:val="auto"/>
        </w:rPr>
        <w:t xml:space="preserve"> Налоговые доходы составляют </w:t>
      </w:r>
      <w:r w:rsidR="00655339" w:rsidRPr="00A5421E">
        <w:rPr>
          <w:rFonts w:ascii="Times New Roman" w:eastAsia="Times New Roman" w:hAnsi="Times New Roman" w:cs="Times New Roman"/>
          <w:noProof/>
          <w:color w:val="auto"/>
        </w:rPr>
        <w:t>94</w:t>
      </w:r>
      <w:r w:rsidRPr="00A5421E">
        <w:rPr>
          <w:rFonts w:ascii="Times New Roman" w:eastAsia="Times New Roman" w:hAnsi="Times New Roman" w:cs="Times New Roman"/>
          <w:noProof/>
          <w:color w:val="auto"/>
        </w:rPr>
        <w:t xml:space="preserve">% от собственных доходов, к уровню прошлого года их доля уменьшилась на </w:t>
      </w:r>
      <w:r w:rsidR="00655339" w:rsidRPr="00A5421E">
        <w:rPr>
          <w:rFonts w:ascii="Times New Roman" w:eastAsia="Times New Roman" w:hAnsi="Times New Roman" w:cs="Times New Roman"/>
          <w:noProof/>
          <w:color w:val="auto"/>
        </w:rPr>
        <w:t>2</w:t>
      </w:r>
      <w:r w:rsidRPr="00A5421E">
        <w:rPr>
          <w:rFonts w:ascii="Times New Roman" w:eastAsia="Times New Roman" w:hAnsi="Times New Roman" w:cs="Times New Roman"/>
          <w:noProof/>
          <w:color w:val="auto"/>
        </w:rPr>
        <w:t>%.</w:t>
      </w:r>
    </w:p>
    <w:p w14:paraId="6B9169FC" w14:textId="1FE95BA1" w:rsidR="000F6CE4" w:rsidRPr="00A5421E" w:rsidRDefault="00426646" w:rsidP="000F6CE4">
      <w:pPr>
        <w:widowControl/>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lastRenderedPageBreak/>
        <w:t>Наибольший удельный вес -</w:t>
      </w:r>
      <w:r w:rsidR="008E3859" w:rsidRPr="00A5421E">
        <w:rPr>
          <w:rFonts w:ascii="Times New Roman" w:eastAsia="Times New Roman" w:hAnsi="Times New Roman" w:cs="Times New Roman"/>
          <w:color w:val="auto"/>
        </w:rPr>
        <w:t xml:space="preserve"> </w:t>
      </w:r>
      <w:r w:rsidR="00F9591B" w:rsidRPr="00A5421E">
        <w:rPr>
          <w:rFonts w:ascii="Times New Roman" w:eastAsia="Times New Roman" w:hAnsi="Times New Roman" w:cs="Times New Roman"/>
          <w:color w:val="auto"/>
        </w:rPr>
        <w:t>78</w:t>
      </w:r>
      <w:r w:rsidRPr="00A5421E">
        <w:rPr>
          <w:rFonts w:ascii="Times New Roman" w:eastAsia="Times New Roman" w:hAnsi="Times New Roman" w:cs="Times New Roman"/>
          <w:color w:val="auto"/>
        </w:rPr>
        <w:t>% в сумме налоговых поступлений, занимает</w:t>
      </w:r>
      <w:r w:rsidR="000F6CE4" w:rsidRPr="00A5421E">
        <w:rPr>
          <w:rFonts w:ascii="Times New Roman" w:eastAsia="Times New Roman" w:hAnsi="Times New Roman" w:cs="Times New Roman"/>
          <w:color w:val="auto"/>
        </w:rPr>
        <w:t xml:space="preserve"> налог на доходы физических лиц, исполнение составило 3</w:t>
      </w:r>
      <w:r w:rsidR="00F9591B" w:rsidRPr="00A5421E">
        <w:rPr>
          <w:rFonts w:ascii="Times New Roman" w:eastAsia="Times New Roman" w:hAnsi="Times New Roman" w:cs="Times New Roman"/>
          <w:color w:val="auto"/>
        </w:rPr>
        <w:t> 169,81</w:t>
      </w:r>
      <w:r w:rsidR="000F6CE4" w:rsidRPr="00A5421E">
        <w:rPr>
          <w:rFonts w:ascii="Times New Roman" w:eastAsia="Times New Roman" w:hAnsi="Times New Roman" w:cs="Times New Roman"/>
          <w:color w:val="auto"/>
        </w:rPr>
        <w:t xml:space="preserve"> тыс. рублей или </w:t>
      </w:r>
      <w:r w:rsidR="00F9591B" w:rsidRPr="00A5421E">
        <w:rPr>
          <w:rFonts w:ascii="Times New Roman" w:eastAsia="Times New Roman" w:hAnsi="Times New Roman" w:cs="Times New Roman"/>
          <w:color w:val="auto"/>
        </w:rPr>
        <w:t>105,66</w:t>
      </w:r>
      <w:r w:rsidR="000F6CE4" w:rsidRPr="00A5421E">
        <w:rPr>
          <w:rFonts w:ascii="Times New Roman" w:eastAsia="Times New Roman" w:hAnsi="Times New Roman" w:cs="Times New Roman"/>
          <w:color w:val="auto"/>
        </w:rPr>
        <w:t xml:space="preserve">% от уточненных бюджетных назначений </w:t>
      </w:r>
      <w:r w:rsidR="00F9591B" w:rsidRPr="00A5421E">
        <w:rPr>
          <w:rFonts w:ascii="Times New Roman" w:eastAsia="Times New Roman" w:hAnsi="Times New Roman" w:cs="Times New Roman"/>
          <w:color w:val="auto"/>
        </w:rPr>
        <w:t>3000</w:t>
      </w:r>
      <w:r w:rsidR="000F6CE4" w:rsidRPr="00A5421E">
        <w:rPr>
          <w:rFonts w:ascii="Times New Roman" w:eastAsia="Times New Roman" w:hAnsi="Times New Roman" w:cs="Times New Roman"/>
          <w:color w:val="auto"/>
        </w:rPr>
        <w:t>,00 тыс. рублей. По сравнению с 202</w:t>
      </w:r>
      <w:r w:rsidR="00F9591B" w:rsidRPr="00A5421E">
        <w:rPr>
          <w:rFonts w:ascii="Times New Roman" w:eastAsia="Times New Roman" w:hAnsi="Times New Roman" w:cs="Times New Roman"/>
          <w:color w:val="auto"/>
        </w:rPr>
        <w:t>3</w:t>
      </w:r>
      <w:r w:rsidR="000F6CE4" w:rsidRPr="00A5421E">
        <w:rPr>
          <w:rFonts w:ascii="Times New Roman" w:eastAsia="Times New Roman" w:hAnsi="Times New Roman" w:cs="Times New Roman"/>
          <w:color w:val="auto"/>
        </w:rPr>
        <w:t xml:space="preserve"> годом объем налога у</w:t>
      </w:r>
      <w:r w:rsidR="00F9591B" w:rsidRPr="00A5421E">
        <w:rPr>
          <w:rFonts w:ascii="Times New Roman" w:eastAsia="Times New Roman" w:hAnsi="Times New Roman" w:cs="Times New Roman"/>
          <w:color w:val="auto"/>
        </w:rPr>
        <w:t>меньшился</w:t>
      </w:r>
      <w:r w:rsidR="000F6CE4" w:rsidRPr="00A5421E">
        <w:rPr>
          <w:rFonts w:ascii="Times New Roman" w:eastAsia="Times New Roman" w:hAnsi="Times New Roman" w:cs="Times New Roman"/>
          <w:color w:val="auto"/>
        </w:rPr>
        <w:t xml:space="preserve"> на </w:t>
      </w:r>
      <w:r w:rsidR="00F9591B" w:rsidRPr="00A5421E">
        <w:rPr>
          <w:rFonts w:ascii="Times New Roman" w:eastAsia="Times New Roman" w:hAnsi="Times New Roman" w:cs="Times New Roman"/>
          <w:color w:val="auto"/>
        </w:rPr>
        <w:t>267,88</w:t>
      </w:r>
      <w:r w:rsidR="000F6CE4" w:rsidRPr="00A5421E">
        <w:rPr>
          <w:rFonts w:ascii="Times New Roman" w:eastAsia="Times New Roman" w:hAnsi="Times New Roman" w:cs="Times New Roman"/>
          <w:color w:val="auto"/>
        </w:rPr>
        <w:t xml:space="preserve"> тыс. рублей или на </w:t>
      </w:r>
      <w:r w:rsidR="00F9591B" w:rsidRPr="00A5421E">
        <w:rPr>
          <w:rFonts w:ascii="Times New Roman" w:eastAsia="Times New Roman" w:hAnsi="Times New Roman" w:cs="Times New Roman"/>
          <w:color w:val="auto"/>
        </w:rPr>
        <w:t>7,79</w:t>
      </w:r>
      <w:r w:rsidR="000F6CE4" w:rsidRPr="00A5421E">
        <w:rPr>
          <w:rFonts w:ascii="Times New Roman" w:eastAsia="Times New Roman" w:hAnsi="Times New Roman" w:cs="Times New Roman"/>
          <w:color w:val="auto"/>
        </w:rPr>
        <w:t xml:space="preserve">%. </w:t>
      </w:r>
    </w:p>
    <w:p w14:paraId="7C782E5E" w14:textId="0144CC28" w:rsidR="000F6CE4" w:rsidRPr="00A5421E" w:rsidRDefault="004607E9" w:rsidP="000F6CE4">
      <w:pPr>
        <w:widowControl/>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З</w:t>
      </w:r>
      <w:r w:rsidR="00426646" w:rsidRPr="00A5421E">
        <w:rPr>
          <w:rFonts w:ascii="Times New Roman" w:eastAsia="Times New Roman" w:hAnsi="Times New Roman" w:cs="Times New Roman"/>
          <w:color w:val="auto"/>
        </w:rPr>
        <w:t>емельный налог</w:t>
      </w:r>
      <w:r w:rsidR="008E3859" w:rsidRPr="00A5421E">
        <w:rPr>
          <w:rFonts w:ascii="Times New Roman" w:eastAsia="Times New Roman" w:hAnsi="Times New Roman" w:cs="Times New Roman"/>
          <w:color w:val="auto"/>
        </w:rPr>
        <w:t xml:space="preserve"> </w:t>
      </w:r>
      <w:r w:rsidR="00426646" w:rsidRPr="00A5421E">
        <w:rPr>
          <w:rFonts w:ascii="Times New Roman" w:eastAsia="Times New Roman" w:hAnsi="Times New Roman" w:cs="Times New Roman"/>
          <w:color w:val="auto"/>
        </w:rPr>
        <w:t xml:space="preserve">исполнен </w:t>
      </w:r>
      <w:r w:rsidRPr="00A5421E">
        <w:rPr>
          <w:rFonts w:ascii="Times New Roman" w:eastAsia="Times New Roman" w:hAnsi="Times New Roman" w:cs="Times New Roman"/>
          <w:color w:val="auto"/>
        </w:rPr>
        <w:t xml:space="preserve">в сумме </w:t>
      </w:r>
      <w:r w:rsidR="00F9591B" w:rsidRPr="00A5421E">
        <w:rPr>
          <w:rFonts w:ascii="Times New Roman" w:eastAsia="Times New Roman" w:hAnsi="Times New Roman" w:cs="Times New Roman"/>
          <w:color w:val="auto"/>
        </w:rPr>
        <w:t>649,86</w:t>
      </w:r>
      <w:r w:rsidR="00426646" w:rsidRPr="00A5421E">
        <w:rPr>
          <w:rFonts w:ascii="Times New Roman" w:eastAsia="Times New Roman" w:hAnsi="Times New Roman" w:cs="Times New Roman"/>
          <w:color w:val="auto"/>
        </w:rPr>
        <w:t xml:space="preserve"> тыс. рублей или </w:t>
      </w:r>
      <w:r w:rsidR="00F9591B" w:rsidRPr="00A5421E">
        <w:rPr>
          <w:rFonts w:ascii="Times New Roman" w:eastAsia="Times New Roman" w:hAnsi="Times New Roman" w:cs="Times New Roman"/>
          <w:color w:val="auto"/>
        </w:rPr>
        <w:t>96,28</w:t>
      </w:r>
      <w:r w:rsidR="00426646" w:rsidRPr="00A5421E">
        <w:rPr>
          <w:rFonts w:ascii="Times New Roman" w:eastAsia="Times New Roman" w:hAnsi="Times New Roman" w:cs="Times New Roman"/>
          <w:color w:val="auto"/>
        </w:rPr>
        <w:t xml:space="preserve">% от уточненных бюджетных назначений </w:t>
      </w:r>
      <w:r w:rsidR="00F9591B" w:rsidRPr="00A5421E">
        <w:rPr>
          <w:rFonts w:ascii="Times New Roman" w:eastAsia="Times New Roman" w:hAnsi="Times New Roman" w:cs="Times New Roman"/>
          <w:color w:val="auto"/>
        </w:rPr>
        <w:t>675</w:t>
      </w:r>
      <w:r w:rsidRPr="00A5421E">
        <w:rPr>
          <w:rFonts w:ascii="Times New Roman" w:eastAsia="Times New Roman" w:hAnsi="Times New Roman" w:cs="Times New Roman"/>
          <w:color w:val="auto"/>
        </w:rPr>
        <w:t>,00</w:t>
      </w:r>
      <w:r w:rsidR="00426646" w:rsidRPr="00A5421E">
        <w:rPr>
          <w:rFonts w:ascii="Times New Roman" w:eastAsia="Times New Roman" w:hAnsi="Times New Roman" w:cs="Times New Roman"/>
          <w:color w:val="auto"/>
        </w:rPr>
        <w:t xml:space="preserve"> тыс. рублей. По сравнению с 202</w:t>
      </w:r>
      <w:r w:rsidR="00F9591B" w:rsidRPr="00A5421E">
        <w:rPr>
          <w:rFonts w:ascii="Times New Roman" w:eastAsia="Times New Roman" w:hAnsi="Times New Roman" w:cs="Times New Roman"/>
          <w:color w:val="auto"/>
        </w:rPr>
        <w:t>3</w:t>
      </w:r>
      <w:r w:rsidR="00426646" w:rsidRPr="00A5421E">
        <w:rPr>
          <w:rFonts w:ascii="Times New Roman" w:eastAsia="Times New Roman" w:hAnsi="Times New Roman" w:cs="Times New Roman"/>
          <w:color w:val="auto"/>
        </w:rPr>
        <w:t xml:space="preserve"> годом объем налога у</w:t>
      </w:r>
      <w:r w:rsidR="00F9591B" w:rsidRPr="00A5421E">
        <w:rPr>
          <w:rFonts w:ascii="Times New Roman" w:eastAsia="Times New Roman" w:hAnsi="Times New Roman" w:cs="Times New Roman"/>
          <w:color w:val="auto"/>
        </w:rPr>
        <w:t>величился</w:t>
      </w:r>
      <w:r w:rsidR="00426646" w:rsidRPr="00A5421E">
        <w:rPr>
          <w:rFonts w:ascii="Times New Roman" w:eastAsia="Times New Roman" w:hAnsi="Times New Roman" w:cs="Times New Roman"/>
          <w:color w:val="auto"/>
        </w:rPr>
        <w:t xml:space="preserve"> на </w:t>
      </w:r>
      <w:r w:rsidR="00F9591B" w:rsidRPr="00A5421E">
        <w:rPr>
          <w:rFonts w:ascii="Times New Roman" w:eastAsia="Times New Roman" w:hAnsi="Times New Roman" w:cs="Times New Roman"/>
          <w:color w:val="auto"/>
        </w:rPr>
        <w:t>23,87</w:t>
      </w:r>
      <w:r w:rsidR="00426646" w:rsidRPr="00A5421E">
        <w:rPr>
          <w:rFonts w:ascii="Times New Roman" w:eastAsia="Times New Roman" w:hAnsi="Times New Roman" w:cs="Times New Roman"/>
          <w:color w:val="auto"/>
        </w:rPr>
        <w:t xml:space="preserve"> тыс. рублей или на </w:t>
      </w:r>
      <w:r w:rsidR="00F9591B" w:rsidRPr="00A5421E">
        <w:rPr>
          <w:rFonts w:ascii="Times New Roman" w:eastAsia="Times New Roman" w:hAnsi="Times New Roman" w:cs="Times New Roman"/>
          <w:color w:val="auto"/>
        </w:rPr>
        <w:t>3,81</w:t>
      </w:r>
      <w:r w:rsidR="00426646" w:rsidRPr="00A5421E">
        <w:rPr>
          <w:rFonts w:ascii="Times New Roman" w:eastAsia="Times New Roman" w:hAnsi="Times New Roman" w:cs="Times New Roman"/>
          <w:color w:val="auto"/>
        </w:rPr>
        <w:t>%.</w:t>
      </w:r>
      <w:r w:rsidR="000F6CE4" w:rsidRPr="00A5421E">
        <w:rPr>
          <w:rFonts w:ascii="Times New Roman" w:eastAsia="Times New Roman" w:hAnsi="Times New Roman" w:cs="Times New Roman"/>
          <w:color w:val="auto"/>
        </w:rPr>
        <w:t xml:space="preserve"> Доля в общем объеме налоговых поступлений составила 1</w:t>
      </w:r>
      <w:r w:rsidR="00F9591B" w:rsidRPr="00A5421E">
        <w:rPr>
          <w:rFonts w:ascii="Times New Roman" w:eastAsia="Times New Roman" w:hAnsi="Times New Roman" w:cs="Times New Roman"/>
          <w:color w:val="auto"/>
        </w:rPr>
        <w:t>6</w:t>
      </w:r>
      <w:r w:rsidR="000F6CE4" w:rsidRPr="00A5421E">
        <w:rPr>
          <w:rFonts w:ascii="Times New Roman" w:eastAsia="Times New Roman" w:hAnsi="Times New Roman" w:cs="Times New Roman"/>
          <w:color w:val="auto"/>
        </w:rPr>
        <w:t>%.</w:t>
      </w:r>
    </w:p>
    <w:p w14:paraId="332F080F" w14:textId="5B704519" w:rsidR="00F9591B" w:rsidRPr="00A5421E" w:rsidRDefault="00F9591B" w:rsidP="00F9591B">
      <w:pPr>
        <w:widowControl/>
        <w:tabs>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Доходы от налога на имущество физических лиц исполнены на 137,21% от уточненных бюджетных назначений 106,00 тыс. рублей и составили 145,44 тыс. рублей. По сравнению с 2023 годом объем налога увеличился на 15,22 тыс. рублей или на 11,69%. Доля в общем объеме налоговых поступлений составила 4%.</w:t>
      </w:r>
    </w:p>
    <w:p w14:paraId="1CAB920A" w14:textId="543FEF72" w:rsidR="00D30BBC" w:rsidRPr="00A5421E" w:rsidRDefault="00D30BBC" w:rsidP="00D30BBC">
      <w:pPr>
        <w:widowControl/>
        <w:tabs>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Единый сельскохозяйственный налог исполнен на 1</w:t>
      </w:r>
      <w:r w:rsidR="00F9591B" w:rsidRPr="00A5421E">
        <w:rPr>
          <w:rFonts w:ascii="Times New Roman" w:eastAsia="Times New Roman" w:hAnsi="Times New Roman" w:cs="Times New Roman"/>
          <w:color w:val="auto"/>
        </w:rPr>
        <w:t>00,01</w:t>
      </w:r>
      <w:r w:rsidRPr="00A5421E">
        <w:rPr>
          <w:rFonts w:ascii="Times New Roman" w:eastAsia="Times New Roman" w:hAnsi="Times New Roman" w:cs="Times New Roman"/>
          <w:color w:val="auto"/>
        </w:rPr>
        <w:t xml:space="preserve">% от уточненных бюджетных назначений </w:t>
      </w:r>
      <w:r w:rsidR="00F9591B" w:rsidRPr="00A5421E">
        <w:rPr>
          <w:rFonts w:ascii="Times New Roman" w:eastAsia="Times New Roman" w:hAnsi="Times New Roman" w:cs="Times New Roman"/>
          <w:color w:val="auto"/>
        </w:rPr>
        <w:t>88</w:t>
      </w:r>
      <w:r w:rsidRPr="00A5421E">
        <w:rPr>
          <w:rFonts w:ascii="Times New Roman" w:eastAsia="Times New Roman" w:hAnsi="Times New Roman" w:cs="Times New Roman"/>
          <w:color w:val="auto"/>
        </w:rPr>
        <w:t xml:space="preserve">,00 тыс. рублей и составили </w:t>
      </w:r>
      <w:r w:rsidR="00F9591B" w:rsidRPr="00A5421E">
        <w:rPr>
          <w:rFonts w:ascii="Times New Roman" w:eastAsia="Times New Roman" w:hAnsi="Times New Roman" w:cs="Times New Roman"/>
          <w:color w:val="auto"/>
        </w:rPr>
        <w:t>88,01</w:t>
      </w:r>
      <w:r w:rsidRPr="00A5421E">
        <w:rPr>
          <w:rFonts w:ascii="Times New Roman" w:eastAsia="Times New Roman" w:hAnsi="Times New Roman" w:cs="Times New Roman"/>
          <w:color w:val="auto"/>
        </w:rPr>
        <w:t xml:space="preserve"> тыс. рублей. По сравнению с 202</w:t>
      </w:r>
      <w:r w:rsidR="00F9591B" w:rsidRPr="00A5421E">
        <w:rPr>
          <w:rFonts w:ascii="Times New Roman" w:eastAsia="Times New Roman" w:hAnsi="Times New Roman" w:cs="Times New Roman"/>
          <w:color w:val="auto"/>
        </w:rPr>
        <w:t>3</w:t>
      </w:r>
      <w:r w:rsidRPr="00A5421E">
        <w:rPr>
          <w:rFonts w:ascii="Times New Roman" w:eastAsia="Times New Roman" w:hAnsi="Times New Roman" w:cs="Times New Roman"/>
          <w:color w:val="auto"/>
        </w:rPr>
        <w:t xml:space="preserve"> годом объем налога у</w:t>
      </w:r>
      <w:r w:rsidR="00F9591B" w:rsidRPr="00A5421E">
        <w:rPr>
          <w:rFonts w:ascii="Times New Roman" w:eastAsia="Times New Roman" w:hAnsi="Times New Roman" w:cs="Times New Roman"/>
          <w:color w:val="auto"/>
        </w:rPr>
        <w:t>меньшился</w:t>
      </w:r>
      <w:r w:rsidRPr="00A5421E">
        <w:rPr>
          <w:rFonts w:ascii="Times New Roman" w:eastAsia="Times New Roman" w:hAnsi="Times New Roman" w:cs="Times New Roman"/>
          <w:color w:val="auto"/>
        </w:rPr>
        <w:t xml:space="preserve"> на </w:t>
      </w:r>
      <w:r w:rsidR="00F9591B" w:rsidRPr="00A5421E">
        <w:rPr>
          <w:rFonts w:ascii="Times New Roman" w:eastAsia="Times New Roman" w:hAnsi="Times New Roman" w:cs="Times New Roman"/>
          <w:color w:val="auto"/>
        </w:rPr>
        <w:t>170,20</w:t>
      </w:r>
      <w:r w:rsidRPr="00A5421E">
        <w:rPr>
          <w:rFonts w:ascii="Times New Roman" w:eastAsia="Times New Roman" w:hAnsi="Times New Roman" w:cs="Times New Roman"/>
          <w:color w:val="auto"/>
        </w:rPr>
        <w:t xml:space="preserve"> тыс. рублей. Доля в общем объеме налоговых поступлений составила </w:t>
      </w:r>
      <w:r w:rsidR="00F9591B" w:rsidRPr="00A5421E">
        <w:rPr>
          <w:rFonts w:ascii="Times New Roman" w:eastAsia="Times New Roman" w:hAnsi="Times New Roman" w:cs="Times New Roman"/>
          <w:color w:val="auto"/>
        </w:rPr>
        <w:t>2</w:t>
      </w:r>
      <w:r w:rsidRPr="00A5421E">
        <w:rPr>
          <w:rFonts w:ascii="Times New Roman" w:eastAsia="Times New Roman" w:hAnsi="Times New Roman" w:cs="Times New Roman"/>
          <w:color w:val="auto"/>
        </w:rPr>
        <w:t>%.</w:t>
      </w:r>
    </w:p>
    <w:p w14:paraId="0A5F6853" w14:textId="71D7AF1B" w:rsidR="00426646" w:rsidRPr="00A5421E" w:rsidRDefault="00426646" w:rsidP="00426646">
      <w:pPr>
        <w:widowControl/>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b/>
          <w:color w:val="auto"/>
        </w:rPr>
        <w:t>Неналоговые доходы</w:t>
      </w:r>
      <w:r w:rsidRPr="00A5421E">
        <w:rPr>
          <w:rFonts w:ascii="Times New Roman" w:eastAsia="Times New Roman" w:hAnsi="Times New Roman" w:cs="Times New Roman"/>
          <w:color w:val="auto"/>
        </w:rPr>
        <w:t xml:space="preserve"> были сформированы в соответствии со статьей 62 Бюджетного кодекса Российской Федерации</w:t>
      </w:r>
      <w:r w:rsidR="009242E2" w:rsidRPr="00A5421E">
        <w:rPr>
          <w:rFonts w:ascii="Times New Roman" w:eastAsia="Times New Roman" w:hAnsi="Times New Roman" w:cs="Times New Roman"/>
          <w:color w:val="auto"/>
        </w:rPr>
        <w:t xml:space="preserve"> и составили </w:t>
      </w:r>
      <w:bookmarkStart w:id="15" w:name="_Hlk164079234"/>
      <w:r w:rsidR="00956C45" w:rsidRPr="00A5421E">
        <w:rPr>
          <w:rFonts w:ascii="Times New Roman" w:eastAsia="Times New Roman" w:hAnsi="Times New Roman" w:cs="Times New Roman"/>
          <w:color w:val="auto"/>
        </w:rPr>
        <w:t xml:space="preserve">239,44 </w:t>
      </w:r>
      <w:r w:rsidR="009242E2" w:rsidRPr="00A5421E">
        <w:rPr>
          <w:rFonts w:ascii="Times New Roman" w:eastAsia="Times New Roman" w:hAnsi="Times New Roman" w:cs="Times New Roman"/>
          <w:color w:val="auto"/>
        </w:rPr>
        <w:t xml:space="preserve">тыс. рублей или </w:t>
      </w:r>
      <w:r w:rsidR="00956C45" w:rsidRPr="00A5421E">
        <w:rPr>
          <w:rFonts w:ascii="Times New Roman" w:eastAsia="Times New Roman" w:hAnsi="Times New Roman" w:cs="Times New Roman"/>
          <w:color w:val="auto"/>
        </w:rPr>
        <w:t>133</w:t>
      </w:r>
      <w:bookmarkEnd w:id="15"/>
      <w:r w:rsidR="009242E2" w:rsidRPr="00A5421E">
        <w:rPr>
          <w:rFonts w:ascii="Times New Roman" w:eastAsia="Times New Roman" w:hAnsi="Times New Roman" w:cs="Times New Roman"/>
          <w:color w:val="auto"/>
        </w:rPr>
        <w:t xml:space="preserve">% </w:t>
      </w:r>
      <w:r w:rsidR="009242E2" w:rsidRPr="00A5421E">
        <w:rPr>
          <w:rFonts w:ascii="Times New Roman" w:eastAsia="Times New Roman" w:hAnsi="Times New Roman" w:cs="Times New Roman"/>
          <w:bCs/>
          <w:color w:val="auto"/>
        </w:rPr>
        <w:t>от уточненных бюджетных назначений</w:t>
      </w:r>
      <w:r w:rsidRPr="00A5421E">
        <w:rPr>
          <w:rFonts w:ascii="Times New Roman" w:eastAsia="Times New Roman" w:hAnsi="Times New Roman" w:cs="Times New Roman"/>
          <w:color w:val="auto"/>
        </w:rPr>
        <w:t xml:space="preserve">. </w:t>
      </w:r>
      <w:r w:rsidR="00DB13A2" w:rsidRPr="00A5421E">
        <w:rPr>
          <w:rFonts w:ascii="Times New Roman" w:eastAsia="Times New Roman" w:hAnsi="Times New Roman" w:cs="Times New Roman"/>
          <w:color w:val="auto"/>
        </w:rPr>
        <w:t xml:space="preserve">Доходы поступили от оказания платных услуг и компенсации затрат государства. </w:t>
      </w:r>
      <w:r w:rsidRPr="00A5421E">
        <w:rPr>
          <w:rFonts w:ascii="Times New Roman" w:eastAsia="Times New Roman" w:hAnsi="Times New Roman" w:cs="Times New Roman"/>
          <w:color w:val="auto"/>
        </w:rPr>
        <w:t>По сравнению с 202</w:t>
      </w:r>
      <w:r w:rsidR="00956C45" w:rsidRPr="00A5421E">
        <w:rPr>
          <w:rFonts w:ascii="Times New Roman" w:eastAsia="Times New Roman" w:hAnsi="Times New Roman" w:cs="Times New Roman"/>
          <w:color w:val="auto"/>
        </w:rPr>
        <w:t>3</w:t>
      </w:r>
      <w:r w:rsidRPr="00A5421E">
        <w:rPr>
          <w:rFonts w:ascii="Times New Roman" w:eastAsia="Times New Roman" w:hAnsi="Times New Roman" w:cs="Times New Roman"/>
          <w:color w:val="auto"/>
        </w:rPr>
        <w:t xml:space="preserve"> годом неналоговые доходы увеличились на </w:t>
      </w:r>
      <w:bookmarkStart w:id="16" w:name="_Hlk164079259"/>
      <w:r w:rsidR="00956C45" w:rsidRPr="00A5421E">
        <w:rPr>
          <w:rFonts w:ascii="Times New Roman" w:eastAsia="Times New Roman" w:hAnsi="Times New Roman" w:cs="Times New Roman"/>
          <w:color w:val="auto"/>
        </w:rPr>
        <w:t>43,19</w:t>
      </w:r>
      <w:r w:rsidRPr="00A5421E">
        <w:rPr>
          <w:rFonts w:ascii="Times New Roman" w:eastAsia="Times New Roman" w:hAnsi="Times New Roman" w:cs="Times New Roman"/>
          <w:color w:val="auto"/>
        </w:rPr>
        <w:t xml:space="preserve"> </w:t>
      </w:r>
      <w:bookmarkEnd w:id="16"/>
      <w:r w:rsidRPr="00A5421E">
        <w:rPr>
          <w:rFonts w:ascii="Times New Roman" w:eastAsia="Times New Roman" w:hAnsi="Times New Roman" w:cs="Times New Roman"/>
          <w:color w:val="auto"/>
        </w:rPr>
        <w:t xml:space="preserve">тыс. рублей или </w:t>
      </w:r>
      <w:r w:rsidR="00DB13A2" w:rsidRPr="00A5421E">
        <w:rPr>
          <w:rFonts w:ascii="Times New Roman" w:eastAsia="Times New Roman" w:hAnsi="Times New Roman" w:cs="Times New Roman"/>
          <w:color w:val="auto"/>
        </w:rPr>
        <w:t xml:space="preserve">на </w:t>
      </w:r>
      <w:r w:rsidR="00956C45" w:rsidRPr="00A5421E">
        <w:rPr>
          <w:rFonts w:ascii="Times New Roman" w:eastAsia="Times New Roman" w:hAnsi="Times New Roman" w:cs="Times New Roman"/>
          <w:color w:val="auto"/>
        </w:rPr>
        <w:t>22</w:t>
      </w:r>
      <w:r w:rsidR="00DB13A2" w:rsidRPr="00A5421E">
        <w:rPr>
          <w:rFonts w:ascii="Times New Roman" w:eastAsia="Times New Roman" w:hAnsi="Times New Roman" w:cs="Times New Roman"/>
          <w:color w:val="auto"/>
        </w:rPr>
        <w:t>%</w:t>
      </w:r>
      <w:r w:rsidRPr="00A5421E">
        <w:rPr>
          <w:rFonts w:ascii="Times New Roman" w:eastAsia="Times New Roman" w:hAnsi="Times New Roman" w:cs="Times New Roman"/>
          <w:color w:val="auto"/>
        </w:rPr>
        <w:t>. Нен</w:t>
      </w:r>
      <w:r w:rsidRPr="00A5421E">
        <w:rPr>
          <w:rFonts w:ascii="Times New Roman" w:eastAsia="Times New Roman" w:hAnsi="Times New Roman" w:cs="Times New Roman"/>
          <w:noProof/>
          <w:color w:val="auto"/>
        </w:rPr>
        <w:t xml:space="preserve">алоговые доходы составляют </w:t>
      </w:r>
      <w:r w:rsidR="00956C45" w:rsidRPr="00A5421E">
        <w:rPr>
          <w:rFonts w:ascii="Times New Roman" w:eastAsia="Times New Roman" w:hAnsi="Times New Roman" w:cs="Times New Roman"/>
          <w:noProof/>
          <w:color w:val="auto"/>
        </w:rPr>
        <w:t>6</w:t>
      </w:r>
      <w:r w:rsidRPr="00A5421E">
        <w:rPr>
          <w:rFonts w:ascii="Times New Roman" w:eastAsia="Times New Roman" w:hAnsi="Times New Roman" w:cs="Times New Roman"/>
          <w:noProof/>
          <w:color w:val="auto"/>
        </w:rPr>
        <w:t xml:space="preserve">% от собственных доходов (к уровню прошлого года их доля увеличилась на </w:t>
      </w:r>
      <w:r w:rsidR="00956C45" w:rsidRPr="00A5421E">
        <w:rPr>
          <w:rFonts w:ascii="Times New Roman" w:eastAsia="Times New Roman" w:hAnsi="Times New Roman" w:cs="Times New Roman"/>
          <w:noProof/>
          <w:color w:val="auto"/>
        </w:rPr>
        <w:t>2</w:t>
      </w:r>
      <w:r w:rsidRPr="00A5421E">
        <w:rPr>
          <w:rFonts w:ascii="Times New Roman" w:eastAsia="Times New Roman" w:hAnsi="Times New Roman" w:cs="Times New Roman"/>
          <w:noProof/>
          <w:color w:val="auto"/>
        </w:rPr>
        <w:t>%)</w:t>
      </w:r>
      <w:r w:rsidR="00642EA5" w:rsidRPr="00A5421E">
        <w:rPr>
          <w:rFonts w:ascii="Times New Roman" w:eastAsia="Times New Roman" w:hAnsi="Times New Roman" w:cs="Times New Roman"/>
          <w:noProof/>
          <w:color w:val="auto"/>
        </w:rPr>
        <w:t>.</w:t>
      </w:r>
    </w:p>
    <w:p w14:paraId="5D0669B4" w14:textId="72DE46C4" w:rsidR="003E64E6" w:rsidRPr="00A5421E" w:rsidRDefault="003E64E6" w:rsidP="00426646">
      <w:pPr>
        <w:widowControl/>
        <w:tabs>
          <w:tab w:val="left" w:pos="709"/>
        </w:tabs>
        <w:ind w:firstLine="709"/>
        <w:contextualSpacing/>
        <w:jc w:val="both"/>
        <w:rPr>
          <w:rFonts w:ascii="Times New Roman" w:hAnsi="Times New Roman" w:cs="Times New Roman"/>
          <w:color w:val="auto"/>
        </w:rPr>
      </w:pPr>
      <w:r w:rsidRPr="00A5421E">
        <w:rPr>
          <w:rFonts w:ascii="Times New Roman" w:hAnsi="Times New Roman" w:cs="Times New Roman"/>
          <w:b/>
          <w:bCs/>
          <w:color w:val="auto"/>
        </w:rPr>
        <w:t>Безвозмездные поступления</w:t>
      </w:r>
      <w:r w:rsidRPr="00A5421E">
        <w:rPr>
          <w:rFonts w:ascii="Times New Roman" w:hAnsi="Times New Roman" w:cs="Times New Roman"/>
          <w:color w:val="auto"/>
        </w:rPr>
        <w:t xml:space="preserve"> в бюджет</w:t>
      </w:r>
      <w:r w:rsidR="00544805" w:rsidRPr="00A5421E">
        <w:rPr>
          <w:rFonts w:ascii="Times New Roman" w:hAnsi="Times New Roman" w:cs="Times New Roman"/>
          <w:color w:val="auto"/>
        </w:rPr>
        <w:t>е</w:t>
      </w:r>
      <w:r w:rsidRPr="00A5421E">
        <w:rPr>
          <w:rFonts w:ascii="Times New Roman" w:hAnsi="Times New Roman" w:cs="Times New Roman"/>
          <w:color w:val="auto"/>
        </w:rPr>
        <w:t xml:space="preserve"> </w:t>
      </w:r>
      <w:r w:rsidR="00956C45" w:rsidRPr="00A5421E">
        <w:rPr>
          <w:rFonts w:ascii="Times New Roman" w:hAnsi="Times New Roman" w:cs="Times New Roman"/>
          <w:color w:val="auto"/>
        </w:rPr>
        <w:t>поселения</w:t>
      </w:r>
      <w:r w:rsidRPr="00A5421E">
        <w:rPr>
          <w:rFonts w:ascii="Times New Roman" w:hAnsi="Times New Roman" w:cs="Times New Roman"/>
          <w:color w:val="auto"/>
        </w:rPr>
        <w:t xml:space="preserve"> в 202</w:t>
      </w:r>
      <w:r w:rsidR="00956C45" w:rsidRPr="00A5421E">
        <w:rPr>
          <w:rFonts w:ascii="Times New Roman" w:hAnsi="Times New Roman" w:cs="Times New Roman"/>
          <w:color w:val="auto"/>
        </w:rPr>
        <w:t>4</w:t>
      </w:r>
      <w:r w:rsidRPr="00A5421E">
        <w:rPr>
          <w:rFonts w:ascii="Times New Roman" w:hAnsi="Times New Roman" w:cs="Times New Roman"/>
          <w:color w:val="auto"/>
        </w:rPr>
        <w:t xml:space="preserve"> году составили </w:t>
      </w:r>
      <w:bookmarkStart w:id="17" w:name="_Hlk164079315"/>
      <w:r w:rsidR="008E1166" w:rsidRPr="00A5421E">
        <w:rPr>
          <w:rFonts w:ascii="Times New Roman" w:hAnsi="Times New Roman" w:cs="Times New Roman"/>
          <w:color w:val="auto"/>
        </w:rPr>
        <w:t>786,68</w:t>
      </w:r>
      <w:r w:rsidRPr="00A5421E">
        <w:rPr>
          <w:rFonts w:ascii="Times New Roman" w:hAnsi="Times New Roman" w:cs="Times New Roman"/>
          <w:color w:val="auto"/>
        </w:rPr>
        <w:t xml:space="preserve"> тыс. рублей или </w:t>
      </w:r>
      <w:r w:rsidR="008E1166" w:rsidRPr="00A5421E">
        <w:rPr>
          <w:rFonts w:ascii="Times New Roman" w:hAnsi="Times New Roman" w:cs="Times New Roman"/>
          <w:color w:val="auto"/>
        </w:rPr>
        <w:t>47,95</w:t>
      </w:r>
      <w:r w:rsidRPr="00A5421E">
        <w:rPr>
          <w:rFonts w:ascii="Times New Roman" w:hAnsi="Times New Roman" w:cs="Times New Roman"/>
          <w:color w:val="auto"/>
        </w:rPr>
        <w:t>%</w:t>
      </w:r>
      <w:bookmarkEnd w:id="17"/>
      <w:r w:rsidRPr="00A5421E">
        <w:rPr>
          <w:rFonts w:ascii="Times New Roman" w:hAnsi="Times New Roman" w:cs="Times New Roman"/>
          <w:color w:val="auto"/>
        </w:rPr>
        <w:t xml:space="preserve"> к уточненному годовому плану, что на </w:t>
      </w:r>
      <w:bookmarkStart w:id="18" w:name="_Hlk164079331"/>
      <w:r w:rsidR="00DB13A2" w:rsidRPr="00A5421E">
        <w:rPr>
          <w:rFonts w:ascii="Times New Roman" w:hAnsi="Times New Roman" w:cs="Times New Roman"/>
          <w:color w:val="auto"/>
        </w:rPr>
        <w:t>1</w:t>
      </w:r>
      <w:r w:rsidR="008E1166" w:rsidRPr="00A5421E">
        <w:rPr>
          <w:rFonts w:ascii="Times New Roman" w:hAnsi="Times New Roman" w:cs="Times New Roman"/>
          <w:color w:val="auto"/>
        </w:rPr>
        <w:t>1 813,10</w:t>
      </w:r>
      <w:bookmarkEnd w:id="18"/>
      <w:r w:rsidR="00DB13A2" w:rsidRPr="00A5421E">
        <w:rPr>
          <w:rFonts w:ascii="Times New Roman" w:hAnsi="Times New Roman" w:cs="Times New Roman"/>
          <w:color w:val="auto"/>
        </w:rPr>
        <w:t xml:space="preserve"> </w:t>
      </w:r>
      <w:r w:rsidRPr="00A5421E">
        <w:rPr>
          <w:rFonts w:ascii="Times New Roman" w:hAnsi="Times New Roman" w:cs="Times New Roman"/>
          <w:color w:val="auto"/>
        </w:rPr>
        <w:t xml:space="preserve">тыс. рублей </w:t>
      </w:r>
      <w:r w:rsidR="008E1166" w:rsidRPr="00A5421E">
        <w:rPr>
          <w:rFonts w:ascii="Times New Roman" w:hAnsi="Times New Roman" w:cs="Times New Roman"/>
          <w:color w:val="auto"/>
        </w:rPr>
        <w:t>ниже</w:t>
      </w:r>
      <w:r w:rsidRPr="00A5421E">
        <w:rPr>
          <w:rFonts w:ascii="Times New Roman" w:hAnsi="Times New Roman" w:cs="Times New Roman"/>
          <w:color w:val="auto"/>
        </w:rPr>
        <w:t xml:space="preserve"> показателей 202</w:t>
      </w:r>
      <w:r w:rsidR="008E1166" w:rsidRPr="00A5421E">
        <w:rPr>
          <w:rFonts w:ascii="Times New Roman" w:hAnsi="Times New Roman" w:cs="Times New Roman"/>
          <w:color w:val="auto"/>
        </w:rPr>
        <w:t>3</w:t>
      </w:r>
      <w:r w:rsidRPr="00A5421E">
        <w:rPr>
          <w:rFonts w:ascii="Times New Roman" w:hAnsi="Times New Roman" w:cs="Times New Roman"/>
          <w:color w:val="auto"/>
        </w:rPr>
        <w:t xml:space="preserve"> года.</w:t>
      </w:r>
    </w:p>
    <w:p w14:paraId="6B4C4720" w14:textId="53C6753D" w:rsidR="00426646" w:rsidRPr="00A5421E" w:rsidRDefault="00426646" w:rsidP="00426646">
      <w:pPr>
        <w:widowControl/>
        <w:tabs>
          <w:tab w:val="left" w:pos="709"/>
        </w:tabs>
        <w:ind w:firstLine="709"/>
        <w:contextualSpacing/>
        <w:jc w:val="both"/>
        <w:rPr>
          <w:rFonts w:ascii="Times New Roman" w:eastAsia="Times New Roman" w:hAnsi="Times New Roman" w:cs="Times New Roman"/>
          <w:bCs/>
          <w:color w:val="auto"/>
        </w:rPr>
      </w:pPr>
      <w:r w:rsidRPr="00A5421E">
        <w:rPr>
          <w:rFonts w:ascii="Times New Roman" w:eastAsia="Times New Roman" w:hAnsi="Times New Roman" w:cs="Times New Roman"/>
          <w:color w:val="auto"/>
        </w:rPr>
        <w:t xml:space="preserve">Наибольший удельный вес </w:t>
      </w:r>
      <w:r w:rsidR="006428CD" w:rsidRPr="00A5421E">
        <w:rPr>
          <w:rFonts w:ascii="Times New Roman" w:eastAsia="Times New Roman" w:hAnsi="Times New Roman" w:cs="Times New Roman"/>
          <w:color w:val="auto"/>
        </w:rPr>
        <w:t>-</w:t>
      </w:r>
      <w:r w:rsidR="008E1166" w:rsidRPr="00A5421E">
        <w:rPr>
          <w:rFonts w:ascii="Times New Roman" w:eastAsia="Times New Roman" w:hAnsi="Times New Roman" w:cs="Times New Roman"/>
          <w:color w:val="auto"/>
        </w:rPr>
        <w:t>77</w:t>
      </w:r>
      <w:r w:rsidR="006428CD" w:rsidRPr="00A5421E">
        <w:rPr>
          <w:rFonts w:ascii="Times New Roman" w:eastAsia="Times New Roman" w:hAnsi="Times New Roman" w:cs="Times New Roman"/>
          <w:color w:val="auto"/>
        </w:rPr>
        <w:t xml:space="preserve">% </w:t>
      </w:r>
      <w:r w:rsidRPr="00A5421E">
        <w:rPr>
          <w:rFonts w:ascii="Times New Roman" w:eastAsia="Times New Roman" w:hAnsi="Times New Roman" w:cs="Times New Roman"/>
          <w:color w:val="auto"/>
        </w:rPr>
        <w:t xml:space="preserve">в сумме </w:t>
      </w:r>
      <w:r w:rsidRPr="00A5421E">
        <w:rPr>
          <w:rFonts w:ascii="Times New Roman" w:eastAsia="Times New Roman" w:hAnsi="Times New Roman" w:cs="Times New Roman"/>
          <w:bCs/>
          <w:color w:val="auto"/>
        </w:rPr>
        <w:t>безвозмездных поступлений</w:t>
      </w:r>
      <w:r w:rsidRPr="00A5421E">
        <w:rPr>
          <w:rFonts w:ascii="Times New Roman" w:eastAsia="Times New Roman" w:hAnsi="Times New Roman" w:cs="Times New Roman"/>
          <w:color w:val="auto"/>
        </w:rPr>
        <w:t xml:space="preserve"> занимают иные межбюджетные трансферты</w:t>
      </w:r>
      <w:r w:rsidR="006428CD" w:rsidRPr="00A5421E">
        <w:rPr>
          <w:rFonts w:ascii="Times New Roman" w:eastAsia="Times New Roman" w:hAnsi="Times New Roman" w:cs="Times New Roman"/>
          <w:color w:val="auto"/>
        </w:rPr>
        <w:t>.</w:t>
      </w:r>
      <w:r w:rsidRPr="00A5421E">
        <w:rPr>
          <w:rFonts w:ascii="Times New Roman" w:eastAsia="Times New Roman" w:hAnsi="Times New Roman" w:cs="Times New Roman"/>
          <w:color w:val="auto"/>
        </w:rPr>
        <w:t xml:space="preserve"> </w:t>
      </w:r>
      <w:r w:rsidR="006428CD" w:rsidRPr="00A5421E">
        <w:rPr>
          <w:rFonts w:ascii="Times New Roman" w:eastAsia="Times New Roman" w:hAnsi="Times New Roman" w:cs="Times New Roman"/>
          <w:color w:val="auto"/>
        </w:rPr>
        <w:t>О</w:t>
      </w:r>
      <w:r w:rsidRPr="00A5421E">
        <w:rPr>
          <w:rFonts w:ascii="Times New Roman" w:eastAsia="Times New Roman" w:hAnsi="Times New Roman" w:cs="Times New Roman"/>
          <w:color w:val="auto"/>
        </w:rPr>
        <w:t xml:space="preserve">ни составили </w:t>
      </w:r>
      <w:r w:rsidR="008E1166" w:rsidRPr="00A5421E">
        <w:rPr>
          <w:rFonts w:ascii="Times New Roman" w:eastAsia="Times New Roman" w:hAnsi="Times New Roman" w:cs="Times New Roman"/>
          <w:color w:val="auto"/>
        </w:rPr>
        <w:t>607,07</w:t>
      </w:r>
      <w:r w:rsidRPr="00A5421E">
        <w:rPr>
          <w:rFonts w:ascii="Times New Roman" w:eastAsia="Times New Roman" w:hAnsi="Times New Roman" w:cs="Times New Roman"/>
          <w:color w:val="auto"/>
        </w:rPr>
        <w:t xml:space="preserve"> тыс. рублей или </w:t>
      </w:r>
      <w:r w:rsidR="008E1166" w:rsidRPr="00A5421E">
        <w:rPr>
          <w:rFonts w:ascii="Times New Roman" w:eastAsia="Times New Roman" w:hAnsi="Times New Roman" w:cs="Times New Roman"/>
          <w:color w:val="auto"/>
        </w:rPr>
        <w:t>41,78</w:t>
      </w:r>
      <w:r w:rsidRPr="00A5421E">
        <w:rPr>
          <w:rFonts w:ascii="Times New Roman" w:eastAsia="Times New Roman" w:hAnsi="Times New Roman" w:cs="Times New Roman"/>
          <w:color w:val="auto"/>
        </w:rPr>
        <w:t>% от уточненных плановых показателей</w:t>
      </w:r>
      <w:r w:rsidR="006428CD" w:rsidRPr="00A5421E">
        <w:rPr>
          <w:rFonts w:ascii="Times New Roman" w:eastAsia="Times New Roman" w:hAnsi="Times New Roman" w:cs="Times New Roman"/>
          <w:color w:val="auto"/>
        </w:rPr>
        <w:t xml:space="preserve"> </w:t>
      </w:r>
      <w:r w:rsidR="008E1166" w:rsidRPr="00A5421E">
        <w:rPr>
          <w:rFonts w:ascii="Times New Roman" w:eastAsia="Times New Roman" w:hAnsi="Times New Roman" w:cs="Times New Roman"/>
          <w:color w:val="auto"/>
        </w:rPr>
        <w:t>1453,02</w:t>
      </w:r>
      <w:r w:rsidR="006428CD" w:rsidRPr="00A5421E">
        <w:rPr>
          <w:rFonts w:ascii="Times New Roman" w:eastAsia="Times New Roman" w:hAnsi="Times New Roman" w:cs="Times New Roman"/>
          <w:color w:val="auto"/>
        </w:rPr>
        <w:t xml:space="preserve"> тыс. рублей</w:t>
      </w:r>
      <w:r w:rsidRPr="00A5421E">
        <w:rPr>
          <w:rFonts w:ascii="Times New Roman" w:eastAsia="Times New Roman" w:hAnsi="Times New Roman" w:cs="Times New Roman"/>
          <w:color w:val="auto"/>
        </w:rPr>
        <w:t>. Поступление иных межбюджетных трансфертов по сравнению с 202</w:t>
      </w:r>
      <w:r w:rsidR="008E1166" w:rsidRPr="00A5421E">
        <w:rPr>
          <w:rFonts w:ascii="Times New Roman" w:eastAsia="Times New Roman" w:hAnsi="Times New Roman" w:cs="Times New Roman"/>
          <w:color w:val="auto"/>
        </w:rPr>
        <w:t>3</w:t>
      </w:r>
      <w:r w:rsidRPr="00A5421E">
        <w:rPr>
          <w:rFonts w:ascii="Times New Roman" w:eastAsia="Times New Roman" w:hAnsi="Times New Roman" w:cs="Times New Roman"/>
          <w:color w:val="auto"/>
        </w:rPr>
        <w:t xml:space="preserve"> годом у</w:t>
      </w:r>
      <w:r w:rsidR="008E1166" w:rsidRPr="00A5421E">
        <w:rPr>
          <w:rFonts w:ascii="Times New Roman" w:eastAsia="Times New Roman" w:hAnsi="Times New Roman" w:cs="Times New Roman"/>
          <w:color w:val="auto"/>
        </w:rPr>
        <w:t>меньшилось</w:t>
      </w:r>
      <w:r w:rsidRPr="00A5421E">
        <w:rPr>
          <w:rFonts w:ascii="Times New Roman" w:eastAsia="Times New Roman" w:hAnsi="Times New Roman" w:cs="Times New Roman"/>
          <w:color w:val="auto"/>
        </w:rPr>
        <w:t xml:space="preserve"> на </w:t>
      </w:r>
      <w:r w:rsidR="008E1166" w:rsidRPr="00A5421E">
        <w:rPr>
          <w:rFonts w:ascii="Times New Roman" w:eastAsia="Times New Roman" w:hAnsi="Times New Roman" w:cs="Times New Roman"/>
          <w:color w:val="auto"/>
        </w:rPr>
        <w:t>11 743,91</w:t>
      </w:r>
      <w:r w:rsidRPr="00A5421E">
        <w:rPr>
          <w:rFonts w:ascii="Times New Roman" w:eastAsia="Times New Roman" w:hAnsi="Times New Roman" w:cs="Times New Roman"/>
          <w:color w:val="auto"/>
        </w:rPr>
        <w:t xml:space="preserve"> тыс. рублей или </w:t>
      </w:r>
      <w:r w:rsidR="008E1166" w:rsidRPr="00A5421E">
        <w:rPr>
          <w:rFonts w:ascii="Times New Roman" w:eastAsia="Times New Roman" w:hAnsi="Times New Roman" w:cs="Times New Roman"/>
          <w:color w:val="auto"/>
        </w:rPr>
        <w:t>на 95%</w:t>
      </w:r>
      <w:r w:rsidR="00DB13A2" w:rsidRPr="00A5421E">
        <w:rPr>
          <w:rFonts w:ascii="Times New Roman" w:eastAsia="Times New Roman" w:hAnsi="Times New Roman" w:cs="Times New Roman"/>
          <w:color w:val="auto"/>
        </w:rPr>
        <w:t>.</w:t>
      </w:r>
      <w:r w:rsidRPr="00A5421E">
        <w:rPr>
          <w:rFonts w:ascii="Times New Roman" w:eastAsia="Times New Roman" w:hAnsi="Times New Roman" w:cs="Times New Roman"/>
          <w:color w:val="auto"/>
        </w:rPr>
        <w:t xml:space="preserve"> </w:t>
      </w:r>
      <w:r w:rsidRPr="00A5421E">
        <w:rPr>
          <w:rFonts w:ascii="Times New Roman" w:eastAsia="Times New Roman" w:hAnsi="Times New Roman" w:cs="Times New Roman"/>
          <w:bCs/>
          <w:color w:val="auto"/>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составили в сумме </w:t>
      </w:r>
      <w:r w:rsidR="00287DBF" w:rsidRPr="00A5421E">
        <w:rPr>
          <w:rFonts w:ascii="Times New Roman" w:eastAsia="Times New Roman" w:hAnsi="Times New Roman" w:cs="Times New Roman"/>
          <w:bCs/>
          <w:color w:val="auto"/>
        </w:rPr>
        <w:t>430,11</w:t>
      </w:r>
      <w:r w:rsidRPr="00A5421E">
        <w:rPr>
          <w:rFonts w:ascii="Times New Roman" w:eastAsia="Times New Roman" w:hAnsi="Times New Roman" w:cs="Times New Roman"/>
          <w:bCs/>
          <w:color w:val="auto"/>
        </w:rPr>
        <w:t xml:space="preserve"> тыс. рублей. Прочие межбюджетные трансферты, передаваемые бюджетам сельских поселений, составляют </w:t>
      </w:r>
      <w:r w:rsidR="00287DBF" w:rsidRPr="00A5421E">
        <w:rPr>
          <w:rFonts w:ascii="Times New Roman" w:eastAsia="Times New Roman" w:hAnsi="Times New Roman" w:cs="Times New Roman"/>
          <w:bCs/>
          <w:color w:val="auto"/>
        </w:rPr>
        <w:t>176,96</w:t>
      </w:r>
      <w:r w:rsidRPr="00A5421E">
        <w:rPr>
          <w:rFonts w:ascii="Times New Roman" w:eastAsia="Times New Roman" w:hAnsi="Times New Roman" w:cs="Times New Roman"/>
          <w:bCs/>
          <w:color w:val="auto"/>
        </w:rPr>
        <w:t xml:space="preserve"> тыс. рублей.</w:t>
      </w:r>
    </w:p>
    <w:p w14:paraId="68518990" w14:textId="52F1C535" w:rsidR="00426646" w:rsidRPr="00A5421E"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Субвенции бюджетам бюджетной системы РФ составили </w:t>
      </w:r>
      <w:r w:rsidR="00522692" w:rsidRPr="00A5421E">
        <w:rPr>
          <w:rFonts w:ascii="Times New Roman" w:eastAsia="Times New Roman" w:hAnsi="Times New Roman" w:cs="Times New Roman"/>
          <w:color w:val="auto"/>
        </w:rPr>
        <w:t>187,47</w:t>
      </w:r>
      <w:r w:rsidRPr="00A5421E">
        <w:rPr>
          <w:rFonts w:ascii="Times New Roman" w:eastAsia="Times New Roman" w:hAnsi="Times New Roman" w:cs="Times New Roman"/>
          <w:color w:val="auto"/>
        </w:rPr>
        <w:t xml:space="preserve"> тыс. рублей или 100% от уточненных показателей. Поступление субвенций по сравнению с 202</w:t>
      </w:r>
      <w:r w:rsidR="00522692" w:rsidRPr="00A5421E">
        <w:rPr>
          <w:rFonts w:ascii="Times New Roman" w:eastAsia="Times New Roman" w:hAnsi="Times New Roman" w:cs="Times New Roman"/>
          <w:color w:val="auto"/>
        </w:rPr>
        <w:t>3</w:t>
      </w:r>
      <w:r w:rsidRPr="00A5421E">
        <w:rPr>
          <w:rFonts w:ascii="Times New Roman" w:eastAsia="Times New Roman" w:hAnsi="Times New Roman" w:cs="Times New Roman"/>
          <w:color w:val="auto"/>
        </w:rPr>
        <w:t xml:space="preserve"> годом увеличилось на </w:t>
      </w:r>
      <w:r w:rsidR="00522692" w:rsidRPr="00A5421E">
        <w:rPr>
          <w:rFonts w:ascii="Times New Roman" w:eastAsia="Times New Roman" w:hAnsi="Times New Roman" w:cs="Times New Roman"/>
          <w:color w:val="auto"/>
        </w:rPr>
        <w:t>24,17</w:t>
      </w:r>
      <w:r w:rsidRPr="00A5421E">
        <w:rPr>
          <w:rFonts w:ascii="Times New Roman" w:eastAsia="Times New Roman" w:hAnsi="Times New Roman" w:cs="Times New Roman"/>
          <w:color w:val="auto"/>
        </w:rPr>
        <w:t xml:space="preserve"> тыс. рублей или на 1</w:t>
      </w:r>
      <w:r w:rsidR="00522692" w:rsidRPr="00A5421E">
        <w:rPr>
          <w:rFonts w:ascii="Times New Roman" w:eastAsia="Times New Roman" w:hAnsi="Times New Roman" w:cs="Times New Roman"/>
          <w:color w:val="auto"/>
        </w:rPr>
        <w:t>4,8</w:t>
      </w:r>
      <w:r w:rsidRPr="00A5421E">
        <w:rPr>
          <w:rFonts w:ascii="Times New Roman" w:eastAsia="Times New Roman" w:hAnsi="Times New Roman" w:cs="Times New Roman"/>
          <w:color w:val="auto"/>
        </w:rPr>
        <w:t>%.</w:t>
      </w:r>
    </w:p>
    <w:p w14:paraId="73202DA1" w14:textId="77777777" w:rsidR="00426646" w:rsidRPr="00A5421E" w:rsidRDefault="00426646" w:rsidP="00426646">
      <w:pPr>
        <w:widowControl/>
        <w:tabs>
          <w:tab w:val="left" w:pos="709"/>
          <w:tab w:val="left" w:pos="1087"/>
        </w:tabs>
        <w:ind w:firstLine="709"/>
        <w:jc w:val="both"/>
        <w:rPr>
          <w:rFonts w:ascii="Times New Roman" w:eastAsia="Times New Roman" w:hAnsi="Times New Roman" w:cs="Times New Roman"/>
          <w:color w:val="auto"/>
        </w:rPr>
      </w:pPr>
    </w:p>
    <w:p w14:paraId="348375DF" w14:textId="44071998" w:rsidR="00426646" w:rsidRPr="00A5421E" w:rsidRDefault="00426646" w:rsidP="005446D9">
      <w:pPr>
        <w:pStyle w:val="af0"/>
        <w:widowControl/>
        <w:numPr>
          <w:ilvl w:val="0"/>
          <w:numId w:val="11"/>
        </w:numPr>
        <w:tabs>
          <w:tab w:val="left" w:pos="709"/>
          <w:tab w:val="left" w:pos="9214"/>
        </w:tabs>
        <w:ind w:left="426" w:right="474" w:firstLine="0"/>
        <w:jc w:val="center"/>
        <w:rPr>
          <w:rFonts w:ascii="Times New Roman" w:eastAsia="Times New Roman" w:hAnsi="Times New Roman" w:cs="Times New Roman"/>
          <w:b/>
          <w:bCs/>
          <w:color w:val="auto"/>
        </w:rPr>
      </w:pPr>
      <w:r w:rsidRPr="00A5421E">
        <w:rPr>
          <w:rFonts w:ascii="Times New Roman" w:eastAsia="Times New Roman" w:hAnsi="Times New Roman" w:cs="Times New Roman"/>
          <w:b/>
          <w:bCs/>
          <w:color w:val="auto"/>
        </w:rPr>
        <w:t xml:space="preserve">Исполнение расходной части бюджета </w:t>
      </w:r>
      <w:r w:rsidR="00813E77" w:rsidRPr="00A5421E">
        <w:rPr>
          <w:rFonts w:ascii="Times New Roman" w:eastAsia="Times New Roman" w:hAnsi="Times New Roman" w:cs="Times New Roman"/>
          <w:b/>
          <w:bCs/>
          <w:color w:val="auto"/>
        </w:rPr>
        <w:t>поселения за 2024 год</w:t>
      </w:r>
    </w:p>
    <w:p w14:paraId="69EEAD6C" w14:textId="5E9F2ABF" w:rsidR="00426646" w:rsidRPr="00A5421E" w:rsidRDefault="00426646" w:rsidP="00DF7BA7">
      <w:pPr>
        <w:widowControl/>
        <w:tabs>
          <w:tab w:val="left" w:pos="709"/>
        </w:tabs>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bCs/>
          <w:color w:val="auto"/>
        </w:rPr>
        <w:t>В соответствии со статьей 184.1 Бюджетного кодекса Российской Федерации, р</w:t>
      </w:r>
      <w:r w:rsidRPr="00A5421E">
        <w:rPr>
          <w:rFonts w:ascii="Times New Roman" w:eastAsia="Times New Roman" w:hAnsi="Times New Roman" w:cs="Times New Roman"/>
          <w:color w:val="auto"/>
        </w:rPr>
        <w:t xml:space="preserve">ешением </w:t>
      </w:r>
      <w:r w:rsidRPr="00A5421E">
        <w:rPr>
          <w:rFonts w:ascii="Times New Roman" w:eastAsia="Times New Roman" w:hAnsi="Times New Roman" w:cs="Times New Roman"/>
          <w:bCs/>
          <w:color w:val="auto"/>
        </w:rPr>
        <w:t xml:space="preserve">Совета депутатов </w:t>
      </w:r>
      <w:r w:rsidR="00942456" w:rsidRPr="00A5421E">
        <w:rPr>
          <w:rFonts w:ascii="Times New Roman" w:eastAsia="Times New Roman" w:hAnsi="Times New Roman" w:cs="Times New Roman"/>
          <w:bCs/>
          <w:color w:val="auto"/>
        </w:rPr>
        <w:t>Черепанов</w:t>
      </w:r>
      <w:r w:rsidR="00FC2A4D" w:rsidRPr="00A5421E">
        <w:rPr>
          <w:rFonts w:ascii="Times New Roman" w:eastAsia="Times New Roman" w:hAnsi="Times New Roman" w:cs="Times New Roman"/>
          <w:bCs/>
          <w:color w:val="auto"/>
        </w:rPr>
        <w:t>с</w:t>
      </w:r>
      <w:r w:rsidRPr="00A5421E">
        <w:rPr>
          <w:rFonts w:ascii="Times New Roman" w:eastAsia="Times New Roman" w:hAnsi="Times New Roman" w:cs="Times New Roman"/>
          <w:bCs/>
          <w:color w:val="auto"/>
        </w:rPr>
        <w:t xml:space="preserve">кого сельсовета Змеиногорского района Алтайского края от </w:t>
      </w:r>
      <w:r w:rsidR="008731EC" w:rsidRPr="00A5421E">
        <w:rPr>
          <w:rFonts w:ascii="Times New Roman" w:eastAsia="Calibri" w:hAnsi="Times New Roman" w:cs="Times New Roman"/>
          <w:color w:val="auto"/>
          <w:lang w:eastAsia="en-US"/>
        </w:rPr>
        <w:t>22.12.2023 № 31 «</w:t>
      </w:r>
      <w:r w:rsidR="008731EC" w:rsidRPr="00A5421E">
        <w:rPr>
          <w:rFonts w:ascii="Times New Roman" w:eastAsia="Times New Roman" w:hAnsi="Times New Roman" w:cs="Times New Roman"/>
          <w:color w:val="auto"/>
        </w:rPr>
        <w:t>О бюджете поселения Черепановский сельсовет Змеиногорского района Алтайского края на 2024 год и на плановый период 2025 и 2026 годов</w:t>
      </w:r>
      <w:r w:rsidRPr="00A5421E">
        <w:rPr>
          <w:rFonts w:ascii="Times New Roman" w:eastAsia="Times New Roman" w:hAnsi="Times New Roman" w:cs="Times New Roman"/>
          <w:bCs/>
          <w:color w:val="auto"/>
        </w:rPr>
        <w:t>»</w:t>
      </w:r>
      <w:r w:rsidRPr="00A5421E">
        <w:rPr>
          <w:rFonts w:ascii="Times New Roman" w:eastAsia="Times New Roman" w:hAnsi="Times New Roman" w:cs="Times New Roman"/>
          <w:color w:val="auto"/>
        </w:rPr>
        <w:t xml:space="preserve"> Администрации сельсовета были утверждены бюджетные ассигнования по расходам на 202</w:t>
      </w:r>
      <w:r w:rsidR="000E04B9"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 в размере </w:t>
      </w:r>
      <w:r w:rsidR="000E04B9" w:rsidRPr="00A5421E">
        <w:rPr>
          <w:rFonts w:ascii="Times New Roman" w:eastAsia="Times New Roman" w:hAnsi="Times New Roman" w:cs="Times New Roman"/>
          <w:color w:val="auto"/>
        </w:rPr>
        <w:t xml:space="preserve">5 370,10 </w:t>
      </w:r>
      <w:r w:rsidRPr="00A5421E">
        <w:rPr>
          <w:rFonts w:ascii="Times New Roman" w:eastAsia="Times New Roman" w:hAnsi="Times New Roman" w:cs="Times New Roman"/>
          <w:color w:val="auto"/>
        </w:rPr>
        <w:t>тыс. рублей.</w:t>
      </w:r>
    </w:p>
    <w:p w14:paraId="047FE9B8" w14:textId="364D1173" w:rsidR="00426646" w:rsidRPr="00A5421E" w:rsidRDefault="00426646" w:rsidP="00DF7BA7">
      <w:pPr>
        <w:widowControl/>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С учетом изменений, внесенных в течение 202</w:t>
      </w:r>
      <w:r w:rsidR="000E04B9"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года в бюджет </w:t>
      </w:r>
      <w:r w:rsidR="000E04B9" w:rsidRPr="00A5421E">
        <w:rPr>
          <w:rFonts w:ascii="Times New Roman" w:eastAsia="Times New Roman" w:hAnsi="Times New Roman" w:cs="Times New Roman"/>
          <w:color w:val="auto"/>
        </w:rPr>
        <w:t>поселения</w:t>
      </w:r>
      <w:r w:rsidRPr="00A5421E">
        <w:rPr>
          <w:rFonts w:ascii="Times New Roman" w:eastAsia="Times New Roman" w:hAnsi="Times New Roman" w:cs="Times New Roman"/>
          <w:color w:val="auto"/>
        </w:rPr>
        <w:t xml:space="preserve"> в соответствии с решениями </w:t>
      </w:r>
      <w:r w:rsidRPr="00A5421E">
        <w:rPr>
          <w:rFonts w:ascii="Times New Roman" w:eastAsia="Times New Roman" w:hAnsi="Times New Roman" w:cs="Times New Roman"/>
          <w:bCs/>
          <w:color w:val="auto"/>
        </w:rPr>
        <w:t>Совета депутатов</w:t>
      </w:r>
      <w:r w:rsidRPr="00A5421E">
        <w:rPr>
          <w:rFonts w:ascii="Times New Roman" w:eastAsia="Times New Roman" w:hAnsi="Times New Roman" w:cs="Times New Roman"/>
          <w:color w:val="auto"/>
        </w:rPr>
        <w:t xml:space="preserve">, расходная часть бюджета увеличилась на </w:t>
      </w:r>
      <w:r w:rsidR="00580DE2" w:rsidRPr="00A5421E">
        <w:rPr>
          <w:rFonts w:ascii="Times New Roman" w:eastAsia="Times New Roman" w:hAnsi="Times New Roman" w:cs="Times New Roman"/>
          <w:color w:val="auto"/>
        </w:rPr>
        <w:t>1</w:t>
      </w:r>
      <w:r w:rsidR="000E04B9" w:rsidRPr="00A5421E">
        <w:rPr>
          <w:rFonts w:ascii="Times New Roman" w:eastAsia="Times New Roman" w:hAnsi="Times New Roman" w:cs="Times New Roman"/>
          <w:color w:val="auto"/>
        </w:rPr>
        <w:t>677,68</w:t>
      </w:r>
      <w:r w:rsidRPr="00A5421E">
        <w:rPr>
          <w:rFonts w:ascii="Times New Roman" w:eastAsia="Times New Roman" w:hAnsi="Times New Roman" w:cs="Times New Roman"/>
          <w:color w:val="auto"/>
        </w:rPr>
        <w:t xml:space="preserve"> тыс. рублей (или </w:t>
      </w:r>
      <w:r w:rsidR="000E04B9" w:rsidRPr="00A5421E">
        <w:rPr>
          <w:rFonts w:ascii="Times New Roman" w:eastAsia="Times New Roman" w:hAnsi="Times New Roman" w:cs="Times New Roman"/>
          <w:color w:val="auto"/>
        </w:rPr>
        <w:t>на 31,2%</w:t>
      </w:r>
      <w:r w:rsidR="00CE3C10" w:rsidRPr="00A5421E">
        <w:rPr>
          <w:rFonts w:ascii="Times New Roman" w:eastAsia="Times New Roman" w:hAnsi="Times New Roman" w:cs="Times New Roman"/>
          <w:color w:val="auto"/>
        </w:rPr>
        <w:t>)</w:t>
      </w:r>
      <w:r w:rsidR="000E04B9" w:rsidRPr="00A5421E">
        <w:rPr>
          <w:rFonts w:ascii="Times New Roman" w:eastAsia="Times New Roman" w:hAnsi="Times New Roman" w:cs="Times New Roman"/>
          <w:color w:val="auto"/>
        </w:rPr>
        <w:t xml:space="preserve"> и составила </w:t>
      </w:r>
      <w:r w:rsidR="000532A3" w:rsidRPr="00A5421E">
        <w:rPr>
          <w:rFonts w:ascii="Times New Roman" w:eastAsia="Times New Roman" w:hAnsi="Times New Roman" w:cs="Times New Roman"/>
          <w:color w:val="auto"/>
        </w:rPr>
        <w:t xml:space="preserve">7047,78 </w:t>
      </w:r>
      <w:r w:rsidR="000E04B9" w:rsidRPr="00A5421E">
        <w:rPr>
          <w:rFonts w:ascii="Times New Roman" w:eastAsia="Times New Roman" w:hAnsi="Times New Roman" w:cs="Times New Roman"/>
          <w:color w:val="auto"/>
        </w:rPr>
        <w:t>тыс. рублей</w:t>
      </w:r>
      <w:r w:rsidRPr="00A5421E">
        <w:rPr>
          <w:rFonts w:ascii="Times New Roman" w:eastAsia="Times New Roman" w:hAnsi="Times New Roman" w:cs="Times New Roman"/>
          <w:color w:val="auto"/>
        </w:rPr>
        <w:t>.</w:t>
      </w:r>
    </w:p>
    <w:p w14:paraId="436045A4" w14:textId="3A168DE0" w:rsidR="00426646" w:rsidRPr="00A5421E" w:rsidRDefault="00426646" w:rsidP="00DF7BA7">
      <w:pPr>
        <w:widowControl/>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lastRenderedPageBreak/>
        <w:t>Сведения об исполнении расходной части бюджета по разделам бюджетной классификации муниципального образования</w:t>
      </w:r>
      <w:r w:rsidRPr="00A5421E">
        <w:rPr>
          <w:rFonts w:ascii="Times New Roman" w:eastAsia="Times New Roman" w:hAnsi="Times New Roman" w:cs="Times New Roman"/>
          <w:bCs/>
          <w:color w:val="auto"/>
        </w:rPr>
        <w:t xml:space="preserve"> </w:t>
      </w:r>
      <w:r w:rsidRPr="00A5421E">
        <w:rPr>
          <w:rFonts w:ascii="Times New Roman" w:eastAsia="Times New Roman" w:hAnsi="Times New Roman" w:cs="Times New Roman"/>
          <w:color w:val="auto"/>
        </w:rPr>
        <w:t>за 2021-202</w:t>
      </w:r>
      <w:r w:rsidR="009F5200"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годы представлены в таблице 3.</w:t>
      </w:r>
    </w:p>
    <w:p w14:paraId="01106B00" w14:textId="20EB4D8B" w:rsidR="000532A3" w:rsidRPr="00A5421E" w:rsidRDefault="000532A3" w:rsidP="000532A3">
      <w:pPr>
        <w:widowControl/>
        <w:ind w:right="-2" w:firstLine="709"/>
        <w:jc w:val="both"/>
        <w:rPr>
          <w:rFonts w:ascii="Times New Roman" w:hAnsi="Times New Roman" w:cs="Times New Roman"/>
          <w:color w:val="auto"/>
        </w:rPr>
      </w:pPr>
      <w:r w:rsidRPr="00A5421E">
        <w:rPr>
          <w:rFonts w:ascii="Times New Roman" w:eastAsia="Times New Roman" w:hAnsi="Times New Roman" w:cs="Times New Roman"/>
          <w:color w:val="auto"/>
          <w:lang w:eastAsia="en-US"/>
        </w:rPr>
        <w:t xml:space="preserve">Кассовые расходы, произведенные при исполнении бюджета </w:t>
      </w:r>
      <w:r w:rsidRPr="00A5421E">
        <w:rPr>
          <w:rFonts w:ascii="Times New Roman" w:eastAsia="Times New Roman" w:hAnsi="Times New Roman" w:cs="Times New Roman"/>
          <w:color w:val="auto"/>
        </w:rPr>
        <w:t xml:space="preserve">муниципального образования </w:t>
      </w:r>
      <w:r w:rsidRPr="00A5421E">
        <w:rPr>
          <w:rFonts w:ascii="Times New Roman" w:eastAsia="Times New Roman" w:hAnsi="Times New Roman" w:cs="Times New Roman"/>
          <w:color w:val="auto"/>
          <w:lang w:eastAsia="en-US"/>
        </w:rPr>
        <w:t>за отчетный период, составили 5700,02 тыс. рублей или 80,88%</w:t>
      </w:r>
      <w:r w:rsidRPr="00A5421E">
        <w:rPr>
          <w:rFonts w:ascii="Times New Roman" w:eastAsia="Times New Roman" w:hAnsi="Times New Roman" w:cs="Times New Roman"/>
          <w:iCs/>
          <w:color w:val="auto"/>
          <w:lang w:eastAsia="en-US"/>
        </w:rPr>
        <w:t xml:space="preserve"> от утвержденных бюджетных назначений</w:t>
      </w:r>
      <w:r w:rsidRPr="00A5421E">
        <w:rPr>
          <w:rFonts w:ascii="Times New Roman" w:eastAsia="Times New Roman" w:hAnsi="Times New Roman" w:cs="Times New Roman"/>
          <w:color w:val="auto"/>
          <w:lang w:eastAsia="en-US"/>
        </w:rPr>
        <w:t xml:space="preserve">. </w:t>
      </w:r>
      <w:r w:rsidRPr="00A5421E">
        <w:rPr>
          <w:rFonts w:ascii="Times New Roman" w:hAnsi="Times New Roman" w:cs="Times New Roman"/>
          <w:color w:val="auto"/>
        </w:rPr>
        <w:t>По сравнению с 2023 годом, уровень исполнения бюджета по расходам Администрации сельсовета в 2024 году уменьшился на 10 556,81 тыс. рублей или на 64,94%.</w:t>
      </w:r>
    </w:p>
    <w:p w14:paraId="6DE59193" w14:textId="1468511E" w:rsidR="000532A3" w:rsidRPr="00A5421E" w:rsidRDefault="000532A3" w:rsidP="000532A3">
      <w:pPr>
        <w:widowControl/>
        <w:ind w:right="-2" w:firstLine="709"/>
        <w:jc w:val="both"/>
        <w:rPr>
          <w:rFonts w:ascii="Times New Roman" w:eastAsia="Times New Roman" w:hAnsi="Times New Roman" w:cs="Times New Roman"/>
          <w:color w:val="auto"/>
        </w:rPr>
      </w:pPr>
      <w:r w:rsidRPr="00A5421E">
        <w:rPr>
          <w:rFonts w:ascii="Times New Roman" w:eastAsia="Times New Roman" w:hAnsi="Times New Roman" w:cs="Times New Roman"/>
          <w:iCs/>
          <w:color w:val="auto"/>
          <w:lang w:eastAsia="en-US"/>
        </w:rPr>
        <w:t>Неисполненные расходы за 2024 год составили 1 347,72 тыс. рублей или 19,12% от утвержденных бюджетных назначений. Неисполненные расходы за 2023 год составили 849,51 тыс. рублей или 4,97% от утвержденных бюджетных назначений, за 2022 год составили 360,62 тыс. рублей или 5,6% от утвержденных бюджетных назначений.</w:t>
      </w:r>
    </w:p>
    <w:p w14:paraId="1E8E5BDE" w14:textId="4AE218C7" w:rsidR="009F5200" w:rsidRPr="00A5421E" w:rsidRDefault="009F5200" w:rsidP="009F5200">
      <w:pPr>
        <w:widowControl/>
        <w:jc w:val="right"/>
        <w:rPr>
          <w:rFonts w:ascii="Times New Roman" w:eastAsia="Times New Roman" w:hAnsi="Times New Roman" w:cs="Times New Roman"/>
          <w:color w:val="auto"/>
        </w:rPr>
      </w:pPr>
      <w:r w:rsidRPr="00A5421E">
        <w:rPr>
          <w:rFonts w:ascii="Times New Roman" w:eastAsia="Times New Roman" w:hAnsi="Times New Roman" w:cs="Times New Roman"/>
          <w:color w:val="auto"/>
        </w:rPr>
        <w:t>Таблица № 3, руб.</w:t>
      </w:r>
    </w:p>
    <w:tbl>
      <w:tblPr>
        <w:tblW w:w="9776" w:type="dxa"/>
        <w:tblLayout w:type="fixed"/>
        <w:tblLook w:val="04A0" w:firstRow="1" w:lastRow="0" w:firstColumn="1" w:lastColumn="0" w:noHBand="0" w:noVBand="1"/>
      </w:tblPr>
      <w:tblGrid>
        <w:gridCol w:w="1271"/>
        <w:gridCol w:w="992"/>
        <w:gridCol w:w="992"/>
        <w:gridCol w:w="1134"/>
        <w:gridCol w:w="851"/>
        <w:gridCol w:w="992"/>
        <w:gridCol w:w="594"/>
        <w:gridCol w:w="824"/>
        <w:gridCol w:w="567"/>
        <w:gridCol w:w="1056"/>
        <w:gridCol w:w="503"/>
      </w:tblGrid>
      <w:tr w:rsidR="009F5200" w:rsidRPr="00A5421E" w14:paraId="4FA22A5C" w14:textId="77777777" w:rsidTr="00933B44">
        <w:trPr>
          <w:trHeight w:val="764"/>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CCABE5" w14:textId="31200D55" w:rsidR="009F5200" w:rsidRPr="00A5421E" w:rsidRDefault="009F5200" w:rsidP="009F5200">
            <w:pPr>
              <w:widowControl/>
              <w:ind w:left="-120" w:right="-178"/>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Наименование/ раздел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6F78E" w14:textId="77777777" w:rsidR="009F5200" w:rsidRPr="00A5421E" w:rsidRDefault="009F5200" w:rsidP="009F5200">
            <w:pPr>
              <w:widowControl/>
              <w:ind w:left="-120" w:right="-178"/>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Фактическое исполнение</w:t>
            </w:r>
          </w:p>
          <w:p w14:paraId="08EB46BD" w14:textId="5EDD67E0" w:rsidR="009F5200" w:rsidRPr="00A5421E" w:rsidRDefault="009F5200" w:rsidP="009F5200">
            <w:pPr>
              <w:widowControl/>
              <w:ind w:left="-120" w:right="-178"/>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 xml:space="preserve"> за 2021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86A7A" w14:textId="77777777" w:rsidR="009F5200" w:rsidRPr="00A5421E" w:rsidRDefault="009F5200" w:rsidP="009F5200">
            <w:pPr>
              <w:widowControl/>
              <w:ind w:left="-120" w:right="-178"/>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Фактическое исполнение</w:t>
            </w:r>
          </w:p>
          <w:p w14:paraId="7C1761F6" w14:textId="2DB3F41B" w:rsidR="009F5200" w:rsidRPr="00A5421E" w:rsidRDefault="009F5200" w:rsidP="009F5200">
            <w:pPr>
              <w:widowControl/>
              <w:ind w:left="-120" w:right="-178"/>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 xml:space="preserve"> за 2022 год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61BD9" w14:textId="77777777" w:rsidR="009F5200" w:rsidRPr="00A5421E" w:rsidRDefault="009F5200" w:rsidP="009F5200">
            <w:pPr>
              <w:widowControl/>
              <w:ind w:left="-120" w:right="-178"/>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Фактическое исполнение</w:t>
            </w:r>
          </w:p>
          <w:p w14:paraId="748FF2FE" w14:textId="3709ACC7" w:rsidR="009F5200" w:rsidRPr="00A5421E" w:rsidRDefault="009F5200" w:rsidP="009F5200">
            <w:pPr>
              <w:widowControl/>
              <w:ind w:left="-120" w:right="-178"/>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 xml:space="preserve"> за 2023 год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ABC61" w14:textId="77777777" w:rsidR="009F5200" w:rsidRPr="00A5421E" w:rsidRDefault="009F5200" w:rsidP="009F5200">
            <w:pPr>
              <w:widowControl/>
              <w:ind w:left="-120" w:right="-178"/>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Утвержденные бюджетные назначения на 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D5381" w14:textId="77777777" w:rsidR="009F5200" w:rsidRPr="00A5421E" w:rsidRDefault="009F5200" w:rsidP="009F5200">
            <w:pPr>
              <w:widowControl/>
              <w:ind w:left="-120" w:right="-178"/>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Фактическое исполнение</w:t>
            </w:r>
          </w:p>
          <w:p w14:paraId="1669BF31" w14:textId="7BD7073B" w:rsidR="009F5200" w:rsidRPr="00A5421E" w:rsidRDefault="009F5200" w:rsidP="009F5200">
            <w:pPr>
              <w:widowControl/>
              <w:ind w:left="-120" w:right="-178"/>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 xml:space="preserve"> за 2024 год </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D86821" w14:textId="77777777" w:rsidR="009F5200" w:rsidRPr="00A5421E" w:rsidRDefault="009F5200" w:rsidP="009F5200">
            <w:pPr>
              <w:widowControl/>
              <w:ind w:left="-120" w:right="-178"/>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2024 доля, %</w:t>
            </w:r>
          </w:p>
        </w:tc>
        <w:tc>
          <w:tcPr>
            <w:tcW w:w="1391" w:type="dxa"/>
            <w:gridSpan w:val="2"/>
            <w:tcBorders>
              <w:top w:val="single" w:sz="4" w:space="0" w:color="auto"/>
              <w:left w:val="nil"/>
              <w:bottom w:val="single" w:sz="4" w:space="0" w:color="auto"/>
              <w:right w:val="single" w:sz="4" w:space="0" w:color="auto"/>
            </w:tcBorders>
            <w:shd w:val="clear" w:color="auto" w:fill="auto"/>
            <w:vAlign w:val="center"/>
            <w:hideMark/>
          </w:tcPr>
          <w:p w14:paraId="161FB613" w14:textId="77777777" w:rsidR="009F5200" w:rsidRPr="00A5421E" w:rsidRDefault="009F5200" w:rsidP="009F5200">
            <w:pPr>
              <w:widowControl/>
              <w:ind w:left="-120" w:right="-178"/>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Отклонение исполнения от уточненного плана в 2024г.</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998A296" w14:textId="77777777" w:rsidR="009F5200" w:rsidRPr="00A5421E" w:rsidRDefault="009F5200" w:rsidP="009F5200">
            <w:pPr>
              <w:widowControl/>
              <w:ind w:left="-120" w:right="-178"/>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Отклонение исполнения 2024г к 2023г.</w:t>
            </w:r>
          </w:p>
        </w:tc>
      </w:tr>
      <w:tr w:rsidR="009F5200" w:rsidRPr="00A5421E" w14:paraId="5DD92844" w14:textId="77777777" w:rsidTr="009F5200">
        <w:trPr>
          <w:trHeight w:val="37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B3FEB68" w14:textId="77777777" w:rsidR="009F5200" w:rsidRPr="00A5421E" w:rsidRDefault="009F5200" w:rsidP="009F5200">
            <w:pPr>
              <w:widowControl/>
              <w:rPr>
                <w:rFonts w:ascii="Times New Roman" w:eastAsia="Times New Roman" w:hAnsi="Times New Roman" w:cs="Times New Roman"/>
                <w:b/>
                <w:bCs/>
                <w:color w:val="auto"/>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36C267" w14:textId="77777777" w:rsidR="009F5200" w:rsidRPr="00A5421E" w:rsidRDefault="009F5200" w:rsidP="009F5200">
            <w:pPr>
              <w:widowControl/>
              <w:rPr>
                <w:rFonts w:ascii="Times New Roman" w:eastAsia="Times New Roman" w:hAnsi="Times New Roman" w:cs="Times New Roman"/>
                <w:b/>
                <w:bCs/>
                <w:color w:val="auto"/>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33BE9C" w14:textId="77777777" w:rsidR="009F5200" w:rsidRPr="00A5421E" w:rsidRDefault="009F5200" w:rsidP="009F5200">
            <w:pPr>
              <w:widowControl/>
              <w:rPr>
                <w:rFonts w:ascii="Times New Roman" w:eastAsia="Times New Roman" w:hAnsi="Times New Roman" w:cs="Times New Roman"/>
                <w:b/>
                <w:bCs/>
                <w:color w:val="auto"/>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724066" w14:textId="77777777" w:rsidR="009F5200" w:rsidRPr="00A5421E" w:rsidRDefault="009F5200" w:rsidP="009F5200">
            <w:pPr>
              <w:widowControl/>
              <w:rPr>
                <w:rFonts w:ascii="Times New Roman" w:eastAsia="Times New Roman" w:hAnsi="Times New Roman" w:cs="Times New Roman"/>
                <w:b/>
                <w:bCs/>
                <w:color w:val="auto"/>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A0B7E6" w14:textId="77777777" w:rsidR="009F5200" w:rsidRPr="00A5421E" w:rsidRDefault="009F5200" w:rsidP="009F5200">
            <w:pPr>
              <w:widowControl/>
              <w:rPr>
                <w:rFonts w:ascii="Times New Roman" w:eastAsia="Times New Roman" w:hAnsi="Times New Roman" w:cs="Times New Roman"/>
                <w:b/>
                <w:bCs/>
                <w:color w:val="auto"/>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BBBA09" w14:textId="77777777" w:rsidR="009F5200" w:rsidRPr="00A5421E" w:rsidRDefault="009F5200" w:rsidP="009F5200">
            <w:pPr>
              <w:widowControl/>
              <w:rPr>
                <w:rFonts w:ascii="Times New Roman" w:eastAsia="Times New Roman" w:hAnsi="Times New Roman" w:cs="Times New Roman"/>
                <w:b/>
                <w:bCs/>
                <w:color w:val="auto"/>
                <w:sz w:val="16"/>
                <w:szCs w:val="16"/>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14:paraId="04DCD00D" w14:textId="77777777" w:rsidR="009F5200" w:rsidRPr="00A5421E" w:rsidRDefault="009F5200" w:rsidP="009F5200">
            <w:pPr>
              <w:widowControl/>
              <w:rPr>
                <w:rFonts w:ascii="Times New Roman" w:eastAsia="Times New Roman" w:hAnsi="Times New Roman" w:cs="Times New Roman"/>
                <w:b/>
                <w:bCs/>
                <w:color w:val="auto"/>
                <w:sz w:val="16"/>
                <w:szCs w:val="16"/>
              </w:rPr>
            </w:pPr>
          </w:p>
        </w:tc>
        <w:tc>
          <w:tcPr>
            <w:tcW w:w="824" w:type="dxa"/>
            <w:tcBorders>
              <w:top w:val="nil"/>
              <w:left w:val="nil"/>
              <w:bottom w:val="single" w:sz="4" w:space="0" w:color="auto"/>
              <w:right w:val="single" w:sz="4" w:space="0" w:color="auto"/>
            </w:tcBorders>
            <w:shd w:val="clear" w:color="auto" w:fill="auto"/>
            <w:vAlign w:val="center"/>
            <w:hideMark/>
          </w:tcPr>
          <w:p w14:paraId="262641F7" w14:textId="77777777" w:rsidR="009F5200" w:rsidRPr="00A5421E" w:rsidRDefault="009F5200" w:rsidP="009F5200">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руб.</w:t>
            </w:r>
          </w:p>
        </w:tc>
        <w:tc>
          <w:tcPr>
            <w:tcW w:w="567" w:type="dxa"/>
            <w:tcBorders>
              <w:top w:val="nil"/>
              <w:left w:val="nil"/>
              <w:bottom w:val="single" w:sz="4" w:space="0" w:color="auto"/>
              <w:right w:val="single" w:sz="4" w:space="0" w:color="auto"/>
            </w:tcBorders>
            <w:shd w:val="clear" w:color="auto" w:fill="auto"/>
            <w:vAlign w:val="center"/>
            <w:hideMark/>
          </w:tcPr>
          <w:p w14:paraId="24BD5FE6" w14:textId="77777777" w:rsidR="009F5200" w:rsidRPr="00A5421E" w:rsidRDefault="009F5200" w:rsidP="009F5200">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w:t>
            </w:r>
          </w:p>
        </w:tc>
        <w:tc>
          <w:tcPr>
            <w:tcW w:w="1056" w:type="dxa"/>
            <w:tcBorders>
              <w:top w:val="nil"/>
              <w:left w:val="nil"/>
              <w:bottom w:val="single" w:sz="4" w:space="0" w:color="auto"/>
              <w:right w:val="single" w:sz="4" w:space="0" w:color="auto"/>
            </w:tcBorders>
            <w:shd w:val="clear" w:color="auto" w:fill="auto"/>
            <w:vAlign w:val="center"/>
            <w:hideMark/>
          </w:tcPr>
          <w:p w14:paraId="1014B2C1" w14:textId="77777777" w:rsidR="009F5200" w:rsidRPr="00A5421E" w:rsidRDefault="009F5200" w:rsidP="009F5200">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 xml:space="preserve"> руб.</w:t>
            </w:r>
          </w:p>
        </w:tc>
        <w:tc>
          <w:tcPr>
            <w:tcW w:w="503" w:type="dxa"/>
            <w:tcBorders>
              <w:top w:val="nil"/>
              <w:left w:val="nil"/>
              <w:bottom w:val="single" w:sz="4" w:space="0" w:color="auto"/>
              <w:right w:val="single" w:sz="4" w:space="0" w:color="auto"/>
            </w:tcBorders>
            <w:shd w:val="clear" w:color="auto" w:fill="auto"/>
            <w:vAlign w:val="center"/>
            <w:hideMark/>
          </w:tcPr>
          <w:p w14:paraId="051A526F" w14:textId="77777777" w:rsidR="009F5200" w:rsidRPr="00A5421E" w:rsidRDefault="009F5200" w:rsidP="009F5200">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w:t>
            </w:r>
          </w:p>
        </w:tc>
      </w:tr>
      <w:tr w:rsidR="009F5200" w:rsidRPr="00A5421E" w14:paraId="73178DBF" w14:textId="77777777" w:rsidTr="007F65FA">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EEA9E87" w14:textId="77777777" w:rsidR="009F5200" w:rsidRPr="00A5421E" w:rsidRDefault="009F5200" w:rsidP="009F5200">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39D09B7A" w14:textId="77777777" w:rsidR="009F5200" w:rsidRPr="00A5421E" w:rsidRDefault="009F5200" w:rsidP="009F5200">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F879080" w14:textId="6629224E" w:rsidR="009F5200" w:rsidRPr="00A5421E" w:rsidRDefault="003C3F03" w:rsidP="009F5200">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w:t>
            </w:r>
          </w:p>
        </w:tc>
        <w:tc>
          <w:tcPr>
            <w:tcW w:w="1134" w:type="dxa"/>
            <w:tcBorders>
              <w:top w:val="nil"/>
              <w:left w:val="nil"/>
              <w:bottom w:val="single" w:sz="4" w:space="0" w:color="auto"/>
              <w:right w:val="single" w:sz="4" w:space="0" w:color="auto"/>
            </w:tcBorders>
            <w:shd w:val="clear" w:color="auto" w:fill="auto"/>
            <w:vAlign w:val="center"/>
          </w:tcPr>
          <w:p w14:paraId="7C20251F" w14:textId="53160345" w:rsidR="009F5200" w:rsidRPr="00A5421E" w:rsidRDefault="003C3F03" w:rsidP="009F5200">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w:t>
            </w:r>
          </w:p>
        </w:tc>
        <w:tc>
          <w:tcPr>
            <w:tcW w:w="851" w:type="dxa"/>
            <w:tcBorders>
              <w:top w:val="nil"/>
              <w:left w:val="nil"/>
              <w:bottom w:val="single" w:sz="4" w:space="0" w:color="auto"/>
              <w:right w:val="single" w:sz="4" w:space="0" w:color="auto"/>
            </w:tcBorders>
            <w:shd w:val="clear" w:color="auto" w:fill="auto"/>
            <w:vAlign w:val="center"/>
          </w:tcPr>
          <w:p w14:paraId="597FB164" w14:textId="0E884E5A" w:rsidR="009F5200" w:rsidRPr="00A5421E" w:rsidRDefault="003C3F03" w:rsidP="009F5200">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w:t>
            </w:r>
          </w:p>
        </w:tc>
        <w:tc>
          <w:tcPr>
            <w:tcW w:w="992" w:type="dxa"/>
            <w:tcBorders>
              <w:top w:val="nil"/>
              <w:left w:val="nil"/>
              <w:bottom w:val="single" w:sz="4" w:space="0" w:color="auto"/>
              <w:right w:val="single" w:sz="4" w:space="0" w:color="auto"/>
            </w:tcBorders>
            <w:shd w:val="clear" w:color="auto" w:fill="auto"/>
            <w:vAlign w:val="center"/>
          </w:tcPr>
          <w:p w14:paraId="12C535C1" w14:textId="1E3295D5" w:rsidR="009F5200" w:rsidRPr="00A5421E" w:rsidRDefault="003C3F03" w:rsidP="009F5200">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w:t>
            </w:r>
          </w:p>
        </w:tc>
        <w:tc>
          <w:tcPr>
            <w:tcW w:w="594" w:type="dxa"/>
            <w:tcBorders>
              <w:top w:val="nil"/>
              <w:left w:val="nil"/>
              <w:bottom w:val="single" w:sz="4" w:space="0" w:color="auto"/>
              <w:right w:val="single" w:sz="4" w:space="0" w:color="auto"/>
            </w:tcBorders>
            <w:shd w:val="clear" w:color="auto" w:fill="auto"/>
            <w:vAlign w:val="center"/>
          </w:tcPr>
          <w:p w14:paraId="32ABDA39" w14:textId="15AADCA1" w:rsidR="009F5200" w:rsidRPr="00A5421E" w:rsidRDefault="003C3F03" w:rsidP="009F5200">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w:t>
            </w:r>
          </w:p>
        </w:tc>
        <w:tc>
          <w:tcPr>
            <w:tcW w:w="824" w:type="dxa"/>
            <w:tcBorders>
              <w:top w:val="nil"/>
              <w:left w:val="nil"/>
              <w:bottom w:val="single" w:sz="4" w:space="0" w:color="auto"/>
              <w:right w:val="single" w:sz="4" w:space="0" w:color="auto"/>
            </w:tcBorders>
            <w:shd w:val="clear" w:color="auto" w:fill="auto"/>
            <w:vAlign w:val="center"/>
          </w:tcPr>
          <w:p w14:paraId="05DF7D86" w14:textId="56DED491" w:rsidR="009F5200" w:rsidRPr="00A5421E" w:rsidRDefault="003C3F03" w:rsidP="009F5200">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w:t>
            </w:r>
          </w:p>
        </w:tc>
        <w:tc>
          <w:tcPr>
            <w:tcW w:w="567" w:type="dxa"/>
            <w:tcBorders>
              <w:top w:val="nil"/>
              <w:left w:val="nil"/>
              <w:bottom w:val="single" w:sz="4" w:space="0" w:color="auto"/>
              <w:right w:val="single" w:sz="4" w:space="0" w:color="auto"/>
            </w:tcBorders>
            <w:shd w:val="clear" w:color="auto" w:fill="auto"/>
            <w:noWrap/>
            <w:vAlign w:val="center"/>
          </w:tcPr>
          <w:p w14:paraId="69DF35B9" w14:textId="3D8DB4D7" w:rsidR="009F5200" w:rsidRPr="00A5421E" w:rsidRDefault="003C3F03" w:rsidP="009F5200">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w:t>
            </w:r>
          </w:p>
        </w:tc>
        <w:tc>
          <w:tcPr>
            <w:tcW w:w="1056" w:type="dxa"/>
            <w:tcBorders>
              <w:top w:val="nil"/>
              <w:left w:val="nil"/>
              <w:bottom w:val="single" w:sz="4" w:space="0" w:color="auto"/>
              <w:right w:val="single" w:sz="4" w:space="0" w:color="auto"/>
            </w:tcBorders>
            <w:shd w:val="clear" w:color="auto" w:fill="auto"/>
            <w:vAlign w:val="center"/>
          </w:tcPr>
          <w:p w14:paraId="331CF551" w14:textId="660F1B2F" w:rsidR="009F5200" w:rsidRPr="00A5421E" w:rsidRDefault="003C3F03" w:rsidP="009F5200">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w:t>
            </w:r>
          </w:p>
        </w:tc>
        <w:tc>
          <w:tcPr>
            <w:tcW w:w="503" w:type="dxa"/>
            <w:tcBorders>
              <w:top w:val="nil"/>
              <w:left w:val="nil"/>
              <w:bottom w:val="single" w:sz="4" w:space="0" w:color="auto"/>
              <w:right w:val="single" w:sz="4" w:space="0" w:color="auto"/>
            </w:tcBorders>
            <w:shd w:val="clear" w:color="auto" w:fill="auto"/>
            <w:noWrap/>
            <w:vAlign w:val="center"/>
          </w:tcPr>
          <w:p w14:paraId="78FBE89B" w14:textId="5548FE54" w:rsidR="009F5200" w:rsidRPr="00A5421E" w:rsidRDefault="003C3F03" w:rsidP="009F5200">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11</w:t>
            </w:r>
          </w:p>
        </w:tc>
      </w:tr>
      <w:tr w:rsidR="000E04B9" w:rsidRPr="00A5421E" w14:paraId="7364B633" w14:textId="77777777" w:rsidTr="00933B44">
        <w:trPr>
          <w:trHeight w:val="43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A5D9EF" w14:textId="77777777" w:rsidR="000E04B9" w:rsidRPr="00A5421E" w:rsidRDefault="000E04B9" w:rsidP="000E04B9">
            <w:pPr>
              <w:widowControl/>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Расходы бюджета - всего</w:t>
            </w:r>
          </w:p>
        </w:tc>
        <w:tc>
          <w:tcPr>
            <w:tcW w:w="992" w:type="dxa"/>
            <w:tcBorders>
              <w:top w:val="nil"/>
              <w:left w:val="nil"/>
              <w:bottom w:val="single" w:sz="4" w:space="0" w:color="auto"/>
              <w:right w:val="single" w:sz="4" w:space="0" w:color="auto"/>
            </w:tcBorders>
            <w:shd w:val="clear" w:color="auto" w:fill="auto"/>
            <w:vAlign w:val="center"/>
            <w:hideMark/>
          </w:tcPr>
          <w:p w14:paraId="1AA6A847" w14:textId="77777777" w:rsidR="000E04B9" w:rsidRPr="00A5421E" w:rsidRDefault="000E04B9" w:rsidP="000E04B9">
            <w:pPr>
              <w:widowControl/>
              <w:ind w:left="-111" w:right="-11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4401072,05</w:t>
            </w:r>
          </w:p>
        </w:tc>
        <w:tc>
          <w:tcPr>
            <w:tcW w:w="992" w:type="dxa"/>
            <w:tcBorders>
              <w:top w:val="nil"/>
              <w:left w:val="nil"/>
              <w:bottom w:val="single" w:sz="4" w:space="0" w:color="auto"/>
              <w:right w:val="single" w:sz="4" w:space="0" w:color="auto"/>
            </w:tcBorders>
            <w:shd w:val="clear" w:color="auto" w:fill="auto"/>
            <w:vAlign w:val="center"/>
            <w:hideMark/>
          </w:tcPr>
          <w:p w14:paraId="39B97C17" w14:textId="77777777" w:rsidR="000E04B9" w:rsidRPr="00A5421E" w:rsidRDefault="000E04B9" w:rsidP="000E04B9">
            <w:pPr>
              <w:widowControl/>
              <w:ind w:left="-111" w:right="-11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6031470,66</w:t>
            </w:r>
          </w:p>
        </w:tc>
        <w:tc>
          <w:tcPr>
            <w:tcW w:w="1134" w:type="dxa"/>
            <w:tcBorders>
              <w:top w:val="nil"/>
              <w:left w:val="nil"/>
              <w:bottom w:val="single" w:sz="4" w:space="0" w:color="auto"/>
              <w:right w:val="single" w:sz="4" w:space="0" w:color="auto"/>
            </w:tcBorders>
            <w:shd w:val="clear" w:color="auto" w:fill="auto"/>
            <w:vAlign w:val="center"/>
            <w:hideMark/>
          </w:tcPr>
          <w:p w14:paraId="2267E87C" w14:textId="77777777" w:rsidR="000E04B9" w:rsidRPr="00A5421E" w:rsidRDefault="000E04B9" w:rsidP="000E04B9">
            <w:pPr>
              <w:widowControl/>
              <w:ind w:left="-111" w:right="-11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16256829,60</w:t>
            </w:r>
          </w:p>
        </w:tc>
        <w:tc>
          <w:tcPr>
            <w:tcW w:w="851" w:type="dxa"/>
            <w:tcBorders>
              <w:top w:val="nil"/>
              <w:left w:val="nil"/>
              <w:bottom w:val="single" w:sz="4" w:space="0" w:color="auto"/>
              <w:right w:val="single" w:sz="4" w:space="0" w:color="auto"/>
            </w:tcBorders>
            <w:shd w:val="clear" w:color="auto" w:fill="auto"/>
            <w:vAlign w:val="center"/>
            <w:hideMark/>
          </w:tcPr>
          <w:p w14:paraId="6F10738F" w14:textId="591FE0FF" w:rsidR="000E04B9" w:rsidRPr="00A5421E" w:rsidRDefault="000E04B9" w:rsidP="000E04B9">
            <w:pPr>
              <w:widowControl/>
              <w:ind w:left="-111" w:right="-115"/>
              <w:jc w:val="center"/>
              <w:rPr>
                <w:rFonts w:ascii="Times New Roman" w:eastAsia="Times New Roman" w:hAnsi="Times New Roman" w:cs="Times New Roman"/>
                <w:b/>
                <w:bCs/>
                <w:color w:val="auto"/>
                <w:sz w:val="16"/>
                <w:szCs w:val="16"/>
              </w:rPr>
            </w:pPr>
            <w:r w:rsidRPr="00A5421E">
              <w:rPr>
                <w:rFonts w:ascii="Times New Roman" w:hAnsi="Times New Roman" w:cs="Times New Roman"/>
                <w:b/>
                <w:bCs/>
                <w:color w:val="auto"/>
                <w:sz w:val="16"/>
                <w:szCs w:val="16"/>
              </w:rPr>
              <w:t>7047742,47</w:t>
            </w:r>
          </w:p>
        </w:tc>
        <w:tc>
          <w:tcPr>
            <w:tcW w:w="992" w:type="dxa"/>
            <w:tcBorders>
              <w:top w:val="nil"/>
              <w:left w:val="nil"/>
              <w:bottom w:val="single" w:sz="4" w:space="0" w:color="auto"/>
              <w:right w:val="single" w:sz="4" w:space="0" w:color="auto"/>
            </w:tcBorders>
            <w:shd w:val="clear" w:color="auto" w:fill="auto"/>
            <w:vAlign w:val="center"/>
            <w:hideMark/>
          </w:tcPr>
          <w:p w14:paraId="652E38AC" w14:textId="358971F0" w:rsidR="000E04B9" w:rsidRPr="00A5421E" w:rsidRDefault="000E04B9" w:rsidP="000E04B9">
            <w:pPr>
              <w:widowControl/>
              <w:ind w:left="-111" w:right="-115"/>
              <w:jc w:val="center"/>
              <w:rPr>
                <w:rFonts w:ascii="Times New Roman" w:eastAsia="Times New Roman" w:hAnsi="Times New Roman" w:cs="Times New Roman"/>
                <w:b/>
                <w:bCs/>
                <w:color w:val="auto"/>
                <w:sz w:val="16"/>
                <w:szCs w:val="16"/>
              </w:rPr>
            </w:pPr>
            <w:r w:rsidRPr="00A5421E">
              <w:rPr>
                <w:rFonts w:ascii="Times New Roman" w:hAnsi="Times New Roman" w:cs="Times New Roman"/>
                <w:b/>
                <w:bCs/>
                <w:color w:val="auto"/>
                <w:sz w:val="16"/>
                <w:szCs w:val="16"/>
              </w:rPr>
              <w:t>5700023,79</w:t>
            </w:r>
          </w:p>
        </w:tc>
        <w:tc>
          <w:tcPr>
            <w:tcW w:w="594" w:type="dxa"/>
            <w:tcBorders>
              <w:top w:val="nil"/>
              <w:left w:val="nil"/>
              <w:bottom w:val="single" w:sz="4" w:space="0" w:color="auto"/>
              <w:right w:val="single" w:sz="4" w:space="0" w:color="auto"/>
            </w:tcBorders>
            <w:shd w:val="clear" w:color="auto" w:fill="auto"/>
            <w:vAlign w:val="center"/>
            <w:hideMark/>
          </w:tcPr>
          <w:p w14:paraId="394104E9" w14:textId="77777777" w:rsidR="000E04B9" w:rsidRPr="00A5421E" w:rsidRDefault="000E04B9" w:rsidP="000E04B9">
            <w:pPr>
              <w:widowControl/>
              <w:ind w:left="-111" w:right="-11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100</w:t>
            </w:r>
          </w:p>
        </w:tc>
        <w:tc>
          <w:tcPr>
            <w:tcW w:w="824" w:type="dxa"/>
            <w:tcBorders>
              <w:top w:val="nil"/>
              <w:left w:val="nil"/>
              <w:bottom w:val="single" w:sz="4" w:space="0" w:color="auto"/>
              <w:right w:val="single" w:sz="4" w:space="0" w:color="auto"/>
            </w:tcBorders>
            <w:shd w:val="clear" w:color="auto" w:fill="auto"/>
            <w:vAlign w:val="center"/>
            <w:hideMark/>
          </w:tcPr>
          <w:p w14:paraId="0E66441A" w14:textId="77777777" w:rsidR="000E04B9" w:rsidRPr="00A5421E" w:rsidRDefault="000E04B9" w:rsidP="000E04B9">
            <w:pPr>
              <w:widowControl/>
              <w:ind w:left="-111" w:right="-11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-1347718,68</w:t>
            </w:r>
          </w:p>
        </w:tc>
        <w:tc>
          <w:tcPr>
            <w:tcW w:w="567" w:type="dxa"/>
            <w:tcBorders>
              <w:top w:val="nil"/>
              <w:left w:val="nil"/>
              <w:bottom w:val="single" w:sz="4" w:space="0" w:color="auto"/>
              <w:right w:val="single" w:sz="4" w:space="0" w:color="auto"/>
            </w:tcBorders>
            <w:shd w:val="clear" w:color="auto" w:fill="auto"/>
            <w:noWrap/>
            <w:vAlign w:val="center"/>
            <w:hideMark/>
          </w:tcPr>
          <w:p w14:paraId="044F4AAD" w14:textId="4D170A4A" w:rsidR="000E04B9" w:rsidRPr="00A5421E" w:rsidRDefault="000E04B9" w:rsidP="000E04B9">
            <w:pPr>
              <w:widowControl/>
              <w:ind w:left="-111" w:right="-11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80,88</w:t>
            </w:r>
          </w:p>
        </w:tc>
        <w:tc>
          <w:tcPr>
            <w:tcW w:w="1056" w:type="dxa"/>
            <w:tcBorders>
              <w:top w:val="nil"/>
              <w:left w:val="nil"/>
              <w:bottom w:val="single" w:sz="4" w:space="0" w:color="auto"/>
              <w:right w:val="single" w:sz="4" w:space="0" w:color="auto"/>
            </w:tcBorders>
            <w:shd w:val="clear" w:color="auto" w:fill="auto"/>
            <w:vAlign w:val="center"/>
            <w:hideMark/>
          </w:tcPr>
          <w:p w14:paraId="70F08F49" w14:textId="42377A48" w:rsidR="000E04B9" w:rsidRPr="00A5421E" w:rsidRDefault="000E04B9" w:rsidP="000E04B9">
            <w:pPr>
              <w:widowControl/>
              <w:ind w:left="-102" w:right="-49"/>
              <w:jc w:val="center"/>
              <w:rPr>
                <w:rFonts w:ascii="Times New Roman" w:hAnsi="Times New Roman" w:cs="Times New Roman"/>
                <w:b/>
                <w:bCs/>
                <w:color w:val="auto"/>
                <w:sz w:val="16"/>
                <w:szCs w:val="16"/>
              </w:rPr>
            </w:pPr>
            <w:r w:rsidRPr="00A5421E">
              <w:rPr>
                <w:rFonts w:ascii="Times New Roman" w:hAnsi="Times New Roman" w:cs="Times New Roman"/>
                <w:b/>
                <w:bCs/>
                <w:color w:val="auto"/>
                <w:sz w:val="16"/>
                <w:szCs w:val="16"/>
              </w:rPr>
              <w:t>-10556805,81</w:t>
            </w:r>
          </w:p>
        </w:tc>
        <w:tc>
          <w:tcPr>
            <w:tcW w:w="503" w:type="dxa"/>
            <w:tcBorders>
              <w:top w:val="nil"/>
              <w:left w:val="nil"/>
              <w:bottom w:val="single" w:sz="4" w:space="0" w:color="auto"/>
              <w:right w:val="single" w:sz="4" w:space="0" w:color="auto"/>
            </w:tcBorders>
            <w:shd w:val="clear" w:color="auto" w:fill="auto"/>
            <w:noWrap/>
            <w:vAlign w:val="center"/>
            <w:hideMark/>
          </w:tcPr>
          <w:p w14:paraId="57B5C573" w14:textId="60BA4E59" w:rsidR="000E04B9" w:rsidRPr="00A5421E" w:rsidRDefault="000E04B9" w:rsidP="000E04B9">
            <w:pPr>
              <w:widowControl/>
              <w:ind w:left="-111" w:right="-115"/>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35,06</w:t>
            </w:r>
          </w:p>
        </w:tc>
      </w:tr>
      <w:tr w:rsidR="000E04B9" w:rsidRPr="00A5421E" w14:paraId="52E0D00E" w14:textId="77777777" w:rsidTr="00933B44">
        <w:trPr>
          <w:trHeight w:val="58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9AEB22B" w14:textId="77777777" w:rsidR="000E04B9" w:rsidRPr="00A5421E" w:rsidRDefault="000E04B9" w:rsidP="000E04B9">
            <w:pPr>
              <w:widowControl/>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0100 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14:paraId="3DF60E56"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1662914,86</w:t>
            </w:r>
          </w:p>
        </w:tc>
        <w:tc>
          <w:tcPr>
            <w:tcW w:w="992" w:type="dxa"/>
            <w:tcBorders>
              <w:top w:val="nil"/>
              <w:left w:val="nil"/>
              <w:bottom w:val="single" w:sz="4" w:space="0" w:color="auto"/>
              <w:right w:val="single" w:sz="4" w:space="0" w:color="auto"/>
            </w:tcBorders>
            <w:shd w:val="clear" w:color="auto" w:fill="auto"/>
            <w:vAlign w:val="center"/>
            <w:hideMark/>
          </w:tcPr>
          <w:p w14:paraId="06889819"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2173873,22</w:t>
            </w:r>
          </w:p>
        </w:tc>
        <w:tc>
          <w:tcPr>
            <w:tcW w:w="1134" w:type="dxa"/>
            <w:tcBorders>
              <w:top w:val="nil"/>
              <w:left w:val="nil"/>
              <w:bottom w:val="single" w:sz="4" w:space="0" w:color="auto"/>
              <w:right w:val="single" w:sz="4" w:space="0" w:color="auto"/>
            </w:tcBorders>
            <w:shd w:val="clear" w:color="auto" w:fill="auto"/>
            <w:vAlign w:val="center"/>
            <w:hideMark/>
          </w:tcPr>
          <w:p w14:paraId="4187CCBE"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2197113,10</w:t>
            </w:r>
          </w:p>
        </w:tc>
        <w:tc>
          <w:tcPr>
            <w:tcW w:w="851" w:type="dxa"/>
            <w:tcBorders>
              <w:top w:val="nil"/>
              <w:left w:val="nil"/>
              <w:bottom w:val="single" w:sz="4" w:space="0" w:color="auto"/>
              <w:right w:val="single" w:sz="4" w:space="0" w:color="auto"/>
            </w:tcBorders>
            <w:shd w:val="clear" w:color="auto" w:fill="auto"/>
            <w:vAlign w:val="center"/>
            <w:hideMark/>
          </w:tcPr>
          <w:p w14:paraId="05E556F6"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2614530,98</w:t>
            </w:r>
          </w:p>
        </w:tc>
        <w:tc>
          <w:tcPr>
            <w:tcW w:w="992" w:type="dxa"/>
            <w:tcBorders>
              <w:top w:val="nil"/>
              <w:left w:val="nil"/>
              <w:bottom w:val="single" w:sz="4" w:space="0" w:color="auto"/>
              <w:right w:val="single" w:sz="4" w:space="0" w:color="auto"/>
            </w:tcBorders>
            <w:shd w:val="clear" w:color="auto" w:fill="auto"/>
            <w:vAlign w:val="center"/>
            <w:hideMark/>
          </w:tcPr>
          <w:p w14:paraId="4A45BCB6"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2137596,87</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5656F" w14:textId="1D9C1712"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hAnsi="Times New Roman" w:cs="Times New Roman"/>
                <w:color w:val="auto"/>
                <w:sz w:val="16"/>
                <w:szCs w:val="16"/>
              </w:rPr>
              <w:t>37,5</w:t>
            </w:r>
          </w:p>
        </w:tc>
        <w:tc>
          <w:tcPr>
            <w:tcW w:w="824" w:type="dxa"/>
            <w:tcBorders>
              <w:top w:val="nil"/>
              <w:left w:val="nil"/>
              <w:bottom w:val="single" w:sz="4" w:space="0" w:color="auto"/>
              <w:right w:val="single" w:sz="4" w:space="0" w:color="auto"/>
            </w:tcBorders>
            <w:shd w:val="clear" w:color="auto" w:fill="auto"/>
            <w:vAlign w:val="center"/>
            <w:hideMark/>
          </w:tcPr>
          <w:p w14:paraId="7CF152EC"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-476934,11</w:t>
            </w:r>
          </w:p>
        </w:tc>
        <w:tc>
          <w:tcPr>
            <w:tcW w:w="567" w:type="dxa"/>
            <w:tcBorders>
              <w:top w:val="nil"/>
              <w:left w:val="nil"/>
              <w:bottom w:val="single" w:sz="4" w:space="0" w:color="auto"/>
              <w:right w:val="single" w:sz="4" w:space="0" w:color="auto"/>
            </w:tcBorders>
            <w:shd w:val="clear" w:color="auto" w:fill="auto"/>
            <w:noWrap/>
            <w:vAlign w:val="center"/>
            <w:hideMark/>
          </w:tcPr>
          <w:p w14:paraId="510734D3"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81,76</w:t>
            </w:r>
          </w:p>
        </w:tc>
        <w:tc>
          <w:tcPr>
            <w:tcW w:w="1056" w:type="dxa"/>
            <w:tcBorders>
              <w:top w:val="nil"/>
              <w:left w:val="nil"/>
              <w:bottom w:val="single" w:sz="4" w:space="0" w:color="auto"/>
              <w:right w:val="single" w:sz="4" w:space="0" w:color="auto"/>
            </w:tcBorders>
            <w:shd w:val="clear" w:color="auto" w:fill="auto"/>
            <w:vAlign w:val="center"/>
            <w:hideMark/>
          </w:tcPr>
          <w:p w14:paraId="1C825DB1"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-59516,23</w:t>
            </w:r>
          </w:p>
        </w:tc>
        <w:tc>
          <w:tcPr>
            <w:tcW w:w="503" w:type="dxa"/>
            <w:tcBorders>
              <w:top w:val="nil"/>
              <w:left w:val="nil"/>
              <w:bottom w:val="single" w:sz="4" w:space="0" w:color="auto"/>
              <w:right w:val="single" w:sz="4" w:space="0" w:color="auto"/>
            </w:tcBorders>
            <w:shd w:val="clear" w:color="auto" w:fill="auto"/>
            <w:noWrap/>
            <w:vAlign w:val="center"/>
            <w:hideMark/>
          </w:tcPr>
          <w:p w14:paraId="50511D60"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97,29</w:t>
            </w:r>
          </w:p>
        </w:tc>
      </w:tr>
      <w:tr w:rsidR="000E04B9" w:rsidRPr="00A5421E" w14:paraId="151161BF" w14:textId="77777777" w:rsidTr="000E04B9">
        <w:trPr>
          <w:trHeight w:val="64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59A7D4F" w14:textId="77777777" w:rsidR="000E04B9" w:rsidRPr="00A5421E" w:rsidRDefault="000E04B9" w:rsidP="000E04B9">
            <w:pPr>
              <w:widowControl/>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0200 Национальная оборона</w:t>
            </w:r>
          </w:p>
        </w:tc>
        <w:tc>
          <w:tcPr>
            <w:tcW w:w="992" w:type="dxa"/>
            <w:tcBorders>
              <w:top w:val="nil"/>
              <w:left w:val="nil"/>
              <w:bottom w:val="single" w:sz="4" w:space="0" w:color="auto"/>
              <w:right w:val="single" w:sz="4" w:space="0" w:color="auto"/>
            </w:tcBorders>
            <w:shd w:val="clear" w:color="auto" w:fill="auto"/>
            <w:vAlign w:val="center"/>
            <w:hideMark/>
          </w:tcPr>
          <w:p w14:paraId="62C5F978"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137800,00</w:t>
            </w:r>
          </w:p>
        </w:tc>
        <w:tc>
          <w:tcPr>
            <w:tcW w:w="992" w:type="dxa"/>
            <w:tcBorders>
              <w:top w:val="nil"/>
              <w:left w:val="nil"/>
              <w:bottom w:val="single" w:sz="4" w:space="0" w:color="auto"/>
              <w:right w:val="single" w:sz="4" w:space="0" w:color="auto"/>
            </w:tcBorders>
            <w:shd w:val="clear" w:color="auto" w:fill="auto"/>
            <w:vAlign w:val="center"/>
            <w:hideMark/>
          </w:tcPr>
          <w:p w14:paraId="06767307"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143700,00</w:t>
            </w:r>
          </w:p>
        </w:tc>
        <w:tc>
          <w:tcPr>
            <w:tcW w:w="1134" w:type="dxa"/>
            <w:tcBorders>
              <w:top w:val="nil"/>
              <w:left w:val="nil"/>
              <w:bottom w:val="single" w:sz="4" w:space="0" w:color="auto"/>
              <w:right w:val="single" w:sz="4" w:space="0" w:color="auto"/>
            </w:tcBorders>
            <w:shd w:val="clear" w:color="auto" w:fill="auto"/>
            <w:vAlign w:val="center"/>
            <w:hideMark/>
          </w:tcPr>
          <w:p w14:paraId="49AD9C6E"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163300,00</w:t>
            </w:r>
          </w:p>
        </w:tc>
        <w:tc>
          <w:tcPr>
            <w:tcW w:w="851" w:type="dxa"/>
            <w:tcBorders>
              <w:top w:val="nil"/>
              <w:left w:val="nil"/>
              <w:bottom w:val="single" w:sz="4" w:space="0" w:color="auto"/>
              <w:right w:val="single" w:sz="4" w:space="0" w:color="auto"/>
            </w:tcBorders>
            <w:shd w:val="clear" w:color="auto" w:fill="auto"/>
            <w:vAlign w:val="center"/>
            <w:hideMark/>
          </w:tcPr>
          <w:p w14:paraId="3BEC649D"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187471,00</w:t>
            </w:r>
          </w:p>
        </w:tc>
        <w:tc>
          <w:tcPr>
            <w:tcW w:w="992" w:type="dxa"/>
            <w:tcBorders>
              <w:top w:val="nil"/>
              <w:left w:val="nil"/>
              <w:bottom w:val="single" w:sz="4" w:space="0" w:color="auto"/>
              <w:right w:val="single" w:sz="4" w:space="0" w:color="auto"/>
            </w:tcBorders>
            <w:shd w:val="clear" w:color="auto" w:fill="auto"/>
            <w:vAlign w:val="center"/>
            <w:hideMark/>
          </w:tcPr>
          <w:p w14:paraId="76DCC0A3"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187471,00</w:t>
            </w:r>
          </w:p>
        </w:tc>
        <w:tc>
          <w:tcPr>
            <w:tcW w:w="594" w:type="dxa"/>
            <w:tcBorders>
              <w:top w:val="nil"/>
              <w:left w:val="single" w:sz="4" w:space="0" w:color="auto"/>
              <w:bottom w:val="single" w:sz="4" w:space="0" w:color="auto"/>
              <w:right w:val="single" w:sz="4" w:space="0" w:color="auto"/>
            </w:tcBorders>
            <w:shd w:val="clear" w:color="auto" w:fill="auto"/>
            <w:vAlign w:val="center"/>
            <w:hideMark/>
          </w:tcPr>
          <w:p w14:paraId="0DD712BF" w14:textId="62B0B5D1"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hAnsi="Times New Roman" w:cs="Times New Roman"/>
                <w:color w:val="auto"/>
                <w:sz w:val="16"/>
                <w:szCs w:val="16"/>
              </w:rPr>
              <w:t>3,3</w:t>
            </w:r>
          </w:p>
        </w:tc>
        <w:tc>
          <w:tcPr>
            <w:tcW w:w="824" w:type="dxa"/>
            <w:tcBorders>
              <w:top w:val="nil"/>
              <w:left w:val="nil"/>
              <w:bottom w:val="single" w:sz="4" w:space="0" w:color="auto"/>
              <w:right w:val="single" w:sz="4" w:space="0" w:color="auto"/>
            </w:tcBorders>
            <w:shd w:val="clear" w:color="auto" w:fill="auto"/>
            <w:vAlign w:val="center"/>
            <w:hideMark/>
          </w:tcPr>
          <w:p w14:paraId="0EF6E1A9"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03BD3AE"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w:t>
            </w:r>
          </w:p>
        </w:tc>
        <w:tc>
          <w:tcPr>
            <w:tcW w:w="1056" w:type="dxa"/>
            <w:tcBorders>
              <w:top w:val="nil"/>
              <w:left w:val="nil"/>
              <w:bottom w:val="single" w:sz="4" w:space="0" w:color="auto"/>
              <w:right w:val="single" w:sz="4" w:space="0" w:color="auto"/>
            </w:tcBorders>
            <w:shd w:val="clear" w:color="auto" w:fill="auto"/>
            <w:vAlign w:val="center"/>
            <w:hideMark/>
          </w:tcPr>
          <w:p w14:paraId="02349866"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24171,00</w:t>
            </w:r>
          </w:p>
        </w:tc>
        <w:tc>
          <w:tcPr>
            <w:tcW w:w="503" w:type="dxa"/>
            <w:tcBorders>
              <w:top w:val="nil"/>
              <w:left w:val="nil"/>
              <w:bottom w:val="single" w:sz="4" w:space="0" w:color="auto"/>
              <w:right w:val="single" w:sz="4" w:space="0" w:color="auto"/>
            </w:tcBorders>
            <w:shd w:val="clear" w:color="auto" w:fill="auto"/>
            <w:noWrap/>
            <w:vAlign w:val="center"/>
            <w:hideMark/>
          </w:tcPr>
          <w:p w14:paraId="36C740E5"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114,80</w:t>
            </w:r>
          </w:p>
        </w:tc>
      </w:tr>
      <w:tr w:rsidR="000E04B9" w:rsidRPr="00A5421E" w14:paraId="2CAA4141" w14:textId="77777777" w:rsidTr="000E04B9">
        <w:trPr>
          <w:trHeight w:val="98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6DF8A9E" w14:textId="77777777" w:rsidR="000E04B9" w:rsidRPr="00A5421E" w:rsidRDefault="000E04B9" w:rsidP="000E04B9">
            <w:pPr>
              <w:widowControl/>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0300 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center"/>
            <w:hideMark/>
          </w:tcPr>
          <w:p w14:paraId="58D5AC02"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2300,00</w:t>
            </w:r>
          </w:p>
        </w:tc>
        <w:tc>
          <w:tcPr>
            <w:tcW w:w="992" w:type="dxa"/>
            <w:tcBorders>
              <w:top w:val="nil"/>
              <w:left w:val="nil"/>
              <w:bottom w:val="single" w:sz="4" w:space="0" w:color="auto"/>
              <w:right w:val="single" w:sz="4" w:space="0" w:color="auto"/>
            </w:tcBorders>
            <w:shd w:val="clear" w:color="auto" w:fill="auto"/>
            <w:vAlign w:val="center"/>
            <w:hideMark/>
          </w:tcPr>
          <w:p w14:paraId="3938C4B9"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1150,00</w:t>
            </w:r>
          </w:p>
        </w:tc>
        <w:tc>
          <w:tcPr>
            <w:tcW w:w="1134" w:type="dxa"/>
            <w:tcBorders>
              <w:top w:val="nil"/>
              <w:left w:val="nil"/>
              <w:bottom w:val="single" w:sz="4" w:space="0" w:color="auto"/>
              <w:right w:val="single" w:sz="4" w:space="0" w:color="auto"/>
            </w:tcBorders>
            <w:shd w:val="clear" w:color="auto" w:fill="auto"/>
            <w:vAlign w:val="center"/>
            <w:hideMark/>
          </w:tcPr>
          <w:p w14:paraId="113A2528"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44E2E4EB"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3000,00</w:t>
            </w:r>
          </w:p>
        </w:tc>
        <w:tc>
          <w:tcPr>
            <w:tcW w:w="992" w:type="dxa"/>
            <w:tcBorders>
              <w:top w:val="nil"/>
              <w:left w:val="nil"/>
              <w:bottom w:val="single" w:sz="4" w:space="0" w:color="auto"/>
              <w:right w:val="single" w:sz="4" w:space="0" w:color="auto"/>
            </w:tcBorders>
            <w:shd w:val="clear" w:color="auto" w:fill="auto"/>
            <w:vAlign w:val="center"/>
            <w:hideMark/>
          </w:tcPr>
          <w:p w14:paraId="4F74E0B7"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1725,00</w:t>
            </w:r>
          </w:p>
        </w:tc>
        <w:tc>
          <w:tcPr>
            <w:tcW w:w="594" w:type="dxa"/>
            <w:tcBorders>
              <w:top w:val="nil"/>
              <w:left w:val="single" w:sz="4" w:space="0" w:color="auto"/>
              <w:bottom w:val="single" w:sz="4" w:space="0" w:color="auto"/>
              <w:right w:val="single" w:sz="4" w:space="0" w:color="auto"/>
            </w:tcBorders>
            <w:shd w:val="clear" w:color="auto" w:fill="auto"/>
            <w:vAlign w:val="center"/>
            <w:hideMark/>
          </w:tcPr>
          <w:p w14:paraId="51DDA20C" w14:textId="071EFF8F"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hAnsi="Times New Roman" w:cs="Times New Roman"/>
                <w:color w:val="auto"/>
                <w:sz w:val="16"/>
                <w:szCs w:val="16"/>
              </w:rPr>
              <w:t>0,0</w:t>
            </w:r>
          </w:p>
        </w:tc>
        <w:tc>
          <w:tcPr>
            <w:tcW w:w="824" w:type="dxa"/>
            <w:tcBorders>
              <w:top w:val="nil"/>
              <w:left w:val="nil"/>
              <w:bottom w:val="single" w:sz="4" w:space="0" w:color="auto"/>
              <w:right w:val="single" w:sz="4" w:space="0" w:color="auto"/>
            </w:tcBorders>
            <w:shd w:val="clear" w:color="auto" w:fill="auto"/>
            <w:vAlign w:val="center"/>
            <w:hideMark/>
          </w:tcPr>
          <w:p w14:paraId="3E9E90D5"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-1275,00</w:t>
            </w:r>
          </w:p>
        </w:tc>
        <w:tc>
          <w:tcPr>
            <w:tcW w:w="567" w:type="dxa"/>
            <w:tcBorders>
              <w:top w:val="nil"/>
              <w:left w:val="nil"/>
              <w:bottom w:val="single" w:sz="4" w:space="0" w:color="auto"/>
              <w:right w:val="single" w:sz="4" w:space="0" w:color="auto"/>
            </w:tcBorders>
            <w:shd w:val="clear" w:color="auto" w:fill="auto"/>
            <w:noWrap/>
            <w:vAlign w:val="center"/>
            <w:hideMark/>
          </w:tcPr>
          <w:p w14:paraId="6427197D"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57,50</w:t>
            </w:r>
          </w:p>
        </w:tc>
        <w:tc>
          <w:tcPr>
            <w:tcW w:w="1056" w:type="dxa"/>
            <w:tcBorders>
              <w:top w:val="nil"/>
              <w:left w:val="nil"/>
              <w:bottom w:val="single" w:sz="4" w:space="0" w:color="auto"/>
              <w:right w:val="single" w:sz="4" w:space="0" w:color="auto"/>
            </w:tcBorders>
            <w:shd w:val="clear" w:color="auto" w:fill="auto"/>
            <w:vAlign w:val="center"/>
            <w:hideMark/>
          </w:tcPr>
          <w:p w14:paraId="4B09AFA5"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1725,00</w:t>
            </w:r>
          </w:p>
        </w:tc>
        <w:tc>
          <w:tcPr>
            <w:tcW w:w="503" w:type="dxa"/>
            <w:tcBorders>
              <w:top w:val="nil"/>
              <w:left w:val="nil"/>
              <w:bottom w:val="single" w:sz="4" w:space="0" w:color="auto"/>
              <w:right w:val="single" w:sz="4" w:space="0" w:color="auto"/>
            </w:tcBorders>
            <w:shd w:val="clear" w:color="auto" w:fill="auto"/>
            <w:noWrap/>
            <w:vAlign w:val="center"/>
            <w:hideMark/>
          </w:tcPr>
          <w:p w14:paraId="4DA4219C" w14:textId="4953B080"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w:t>
            </w:r>
          </w:p>
        </w:tc>
      </w:tr>
      <w:tr w:rsidR="000E04B9" w:rsidRPr="00A5421E" w14:paraId="7AEA3AD9" w14:textId="77777777" w:rsidTr="000E04B9">
        <w:trPr>
          <w:trHeight w:val="573"/>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A961D74" w14:textId="77777777" w:rsidR="000E04B9" w:rsidRPr="00A5421E" w:rsidRDefault="000E04B9" w:rsidP="000E04B9">
            <w:pPr>
              <w:widowControl/>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0400 Национальная экономика</w:t>
            </w:r>
          </w:p>
        </w:tc>
        <w:tc>
          <w:tcPr>
            <w:tcW w:w="992" w:type="dxa"/>
            <w:tcBorders>
              <w:top w:val="nil"/>
              <w:left w:val="nil"/>
              <w:bottom w:val="single" w:sz="4" w:space="0" w:color="auto"/>
              <w:right w:val="single" w:sz="4" w:space="0" w:color="auto"/>
            </w:tcBorders>
            <w:shd w:val="clear" w:color="auto" w:fill="auto"/>
            <w:vAlign w:val="center"/>
            <w:hideMark/>
          </w:tcPr>
          <w:p w14:paraId="0BF49F85"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479003,00</w:t>
            </w:r>
          </w:p>
        </w:tc>
        <w:tc>
          <w:tcPr>
            <w:tcW w:w="992" w:type="dxa"/>
            <w:tcBorders>
              <w:top w:val="nil"/>
              <w:left w:val="nil"/>
              <w:bottom w:val="single" w:sz="4" w:space="0" w:color="auto"/>
              <w:right w:val="single" w:sz="4" w:space="0" w:color="auto"/>
            </w:tcBorders>
            <w:shd w:val="clear" w:color="auto" w:fill="auto"/>
            <w:vAlign w:val="center"/>
            <w:hideMark/>
          </w:tcPr>
          <w:p w14:paraId="6B2EB39D"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437772,49</w:t>
            </w:r>
          </w:p>
        </w:tc>
        <w:tc>
          <w:tcPr>
            <w:tcW w:w="1134" w:type="dxa"/>
            <w:tcBorders>
              <w:top w:val="nil"/>
              <w:left w:val="nil"/>
              <w:bottom w:val="single" w:sz="4" w:space="0" w:color="auto"/>
              <w:right w:val="single" w:sz="4" w:space="0" w:color="auto"/>
            </w:tcBorders>
            <w:shd w:val="clear" w:color="auto" w:fill="auto"/>
            <w:vAlign w:val="center"/>
            <w:hideMark/>
          </w:tcPr>
          <w:p w14:paraId="1125781F"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10524124,72</w:t>
            </w:r>
          </w:p>
        </w:tc>
        <w:tc>
          <w:tcPr>
            <w:tcW w:w="851" w:type="dxa"/>
            <w:tcBorders>
              <w:top w:val="nil"/>
              <w:left w:val="nil"/>
              <w:bottom w:val="single" w:sz="4" w:space="0" w:color="auto"/>
              <w:right w:val="single" w:sz="4" w:space="0" w:color="auto"/>
            </w:tcBorders>
            <w:shd w:val="clear" w:color="auto" w:fill="auto"/>
            <w:vAlign w:val="center"/>
            <w:hideMark/>
          </w:tcPr>
          <w:p w14:paraId="2CA8C767"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569056,40</w:t>
            </w:r>
          </w:p>
        </w:tc>
        <w:tc>
          <w:tcPr>
            <w:tcW w:w="992" w:type="dxa"/>
            <w:tcBorders>
              <w:top w:val="nil"/>
              <w:left w:val="nil"/>
              <w:bottom w:val="single" w:sz="4" w:space="0" w:color="auto"/>
              <w:right w:val="single" w:sz="4" w:space="0" w:color="auto"/>
            </w:tcBorders>
            <w:shd w:val="clear" w:color="auto" w:fill="auto"/>
            <w:vAlign w:val="center"/>
            <w:hideMark/>
          </w:tcPr>
          <w:p w14:paraId="61F67755"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418107,45</w:t>
            </w:r>
          </w:p>
        </w:tc>
        <w:tc>
          <w:tcPr>
            <w:tcW w:w="594" w:type="dxa"/>
            <w:tcBorders>
              <w:top w:val="nil"/>
              <w:left w:val="single" w:sz="4" w:space="0" w:color="auto"/>
              <w:bottom w:val="single" w:sz="4" w:space="0" w:color="auto"/>
              <w:right w:val="single" w:sz="4" w:space="0" w:color="auto"/>
            </w:tcBorders>
            <w:shd w:val="clear" w:color="auto" w:fill="auto"/>
            <w:vAlign w:val="center"/>
            <w:hideMark/>
          </w:tcPr>
          <w:p w14:paraId="474CEB91" w14:textId="41924050"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hAnsi="Times New Roman" w:cs="Times New Roman"/>
                <w:color w:val="auto"/>
                <w:sz w:val="16"/>
                <w:szCs w:val="16"/>
              </w:rPr>
              <w:t>7,3</w:t>
            </w:r>
          </w:p>
        </w:tc>
        <w:tc>
          <w:tcPr>
            <w:tcW w:w="824" w:type="dxa"/>
            <w:tcBorders>
              <w:top w:val="nil"/>
              <w:left w:val="nil"/>
              <w:bottom w:val="single" w:sz="4" w:space="0" w:color="auto"/>
              <w:right w:val="single" w:sz="4" w:space="0" w:color="auto"/>
            </w:tcBorders>
            <w:shd w:val="clear" w:color="auto" w:fill="auto"/>
            <w:vAlign w:val="center"/>
            <w:hideMark/>
          </w:tcPr>
          <w:p w14:paraId="6CF604E5"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-150948,95</w:t>
            </w:r>
          </w:p>
        </w:tc>
        <w:tc>
          <w:tcPr>
            <w:tcW w:w="567" w:type="dxa"/>
            <w:tcBorders>
              <w:top w:val="nil"/>
              <w:left w:val="nil"/>
              <w:bottom w:val="single" w:sz="4" w:space="0" w:color="auto"/>
              <w:right w:val="single" w:sz="4" w:space="0" w:color="auto"/>
            </w:tcBorders>
            <w:shd w:val="clear" w:color="auto" w:fill="auto"/>
            <w:noWrap/>
            <w:vAlign w:val="center"/>
            <w:hideMark/>
          </w:tcPr>
          <w:p w14:paraId="3526C29F"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73,47</w:t>
            </w:r>
          </w:p>
        </w:tc>
        <w:tc>
          <w:tcPr>
            <w:tcW w:w="1056" w:type="dxa"/>
            <w:tcBorders>
              <w:top w:val="nil"/>
              <w:left w:val="nil"/>
              <w:bottom w:val="single" w:sz="4" w:space="0" w:color="auto"/>
              <w:right w:val="single" w:sz="4" w:space="0" w:color="auto"/>
            </w:tcBorders>
            <w:shd w:val="clear" w:color="auto" w:fill="auto"/>
            <w:vAlign w:val="center"/>
            <w:hideMark/>
          </w:tcPr>
          <w:p w14:paraId="2B052A4D"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-10106017,27</w:t>
            </w:r>
          </w:p>
        </w:tc>
        <w:tc>
          <w:tcPr>
            <w:tcW w:w="503" w:type="dxa"/>
            <w:tcBorders>
              <w:top w:val="nil"/>
              <w:left w:val="nil"/>
              <w:bottom w:val="single" w:sz="4" w:space="0" w:color="auto"/>
              <w:right w:val="single" w:sz="4" w:space="0" w:color="auto"/>
            </w:tcBorders>
            <w:shd w:val="clear" w:color="auto" w:fill="auto"/>
            <w:noWrap/>
            <w:vAlign w:val="center"/>
            <w:hideMark/>
          </w:tcPr>
          <w:p w14:paraId="00348BF7"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3,97</w:t>
            </w:r>
          </w:p>
        </w:tc>
      </w:tr>
      <w:tr w:rsidR="000E04B9" w:rsidRPr="00A5421E" w14:paraId="2409D220" w14:textId="77777777" w:rsidTr="000E04B9">
        <w:trPr>
          <w:trHeight w:val="69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6E098EA" w14:textId="77777777" w:rsidR="000E04B9" w:rsidRPr="00A5421E" w:rsidRDefault="000E04B9" w:rsidP="000E04B9">
            <w:pPr>
              <w:widowControl/>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0500 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center"/>
            <w:hideMark/>
          </w:tcPr>
          <w:p w14:paraId="7156F117"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193023,03</w:t>
            </w:r>
          </w:p>
        </w:tc>
        <w:tc>
          <w:tcPr>
            <w:tcW w:w="992" w:type="dxa"/>
            <w:tcBorders>
              <w:top w:val="nil"/>
              <w:left w:val="nil"/>
              <w:bottom w:val="single" w:sz="4" w:space="0" w:color="auto"/>
              <w:right w:val="single" w:sz="4" w:space="0" w:color="auto"/>
            </w:tcBorders>
            <w:shd w:val="clear" w:color="auto" w:fill="auto"/>
            <w:vAlign w:val="center"/>
            <w:hideMark/>
          </w:tcPr>
          <w:p w14:paraId="5E3D7700"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924308,21</w:t>
            </w:r>
          </w:p>
        </w:tc>
        <w:tc>
          <w:tcPr>
            <w:tcW w:w="1134" w:type="dxa"/>
            <w:tcBorders>
              <w:top w:val="nil"/>
              <w:left w:val="nil"/>
              <w:bottom w:val="single" w:sz="4" w:space="0" w:color="auto"/>
              <w:right w:val="single" w:sz="4" w:space="0" w:color="auto"/>
            </w:tcBorders>
            <w:shd w:val="clear" w:color="auto" w:fill="auto"/>
            <w:vAlign w:val="center"/>
            <w:hideMark/>
          </w:tcPr>
          <w:p w14:paraId="027B47A1"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568426,74</w:t>
            </w:r>
          </w:p>
        </w:tc>
        <w:tc>
          <w:tcPr>
            <w:tcW w:w="851" w:type="dxa"/>
            <w:tcBorders>
              <w:top w:val="nil"/>
              <w:left w:val="nil"/>
              <w:bottom w:val="single" w:sz="4" w:space="0" w:color="auto"/>
              <w:right w:val="single" w:sz="4" w:space="0" w:color="auto"/>
            </w:tcBorders>
            <w:shd w:val="clear" w:color="auto" w:fill="auto"/>
            <w:vAlign w:val="center"/>
            <w:hideMark/>
          </w:tcPr>
          <w:p w14:paraId="5FD4E77D"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1237674,02</w:t>
            </w:r>
          </w:p>
        </w:tc>
        <w:tc>
          <w:tcPr>
            <w:tcW w:w="992" w:type="dxa"/>
            <w:tcBorders>
              <w:top w:val="nil"/>
              <w:left w:val="nil"/>
              <w:bottom w:val="single" w:sz="4" w:space="0" w:color="auto"/>
              <w:right w:val="single" w:sz="4" w:space="0" w:color="auto"/>
            </w:tcBorders>
            <w:shd w:val="clear" w:color="auto" w:fill="auto"/>
            <w:vAlign w:val="center"/>
            <w:hideMark/>
          </w:tcPr>
          <w:p w14:paraId="05C181FA"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696108,27</w:t>
            </w:r>
          </w:p>
        </w:tc>
        <w:tc>
          <w:tcPr>
            <w:tcW w:w="594" w:type="dxa"/>
            <w:tcBorders>
              <w:top w:val="nil"/>
              <w:left w:val="single" w:sz="4" w:space="0" w:color="auto"/>
              <w:bottom w:val="single" w:sz="4" w:space="0" w:color="auto"/>
              <w:right w:val="single" w:sz="4" w:space="0" w:color="auto"/>
            </w:tcBorders>
            <w:shd w:val="clear" w:color="auto" w:fill="auto"/>
            <w:vAlign w:val="center"/>
            <w:hideMark/>
          </w:tcPr>
          <w:p w14:paraId="6BA405F2" w14:textId="591301D2"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hAnsi="Times New Roman" w:cs="Times New Roman"/>
                <w:color w:val="auto"/>
                <w:sz w:val="16"/>
                <w:szCs w:val="16"/>
              </w:rPr>
              <w:t>12,2</w:t>
            </w:r>
          </w:p>
        </w:tc>
        <w:tc>
          <w:tcPr>
            <w:tcW w:w="824" w:type="dxa"/>
            <w:tcBorders>
              <w:top w:val="nil"/>
              <w:left w:val="nil"/>
              <w:bottom w:val="single" w:sz="4" w:space="0" w:color="auto"/>
              <w:right w:val="single" w:sz="4" w:space="0" w:color="auto"/>
            </w:tcBorders>
            <w:shd w:val="clear" w:color="auto" w:fill="auto"/>
            <w:vAlign w:val="center"/>
            <w:hideMark/>
          </w:tcPr>
          <w:p w14:paraId="0E85029D"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-541565,75</w:t>
            </w:r>
          </w:p>
        </w:tc>
        <w:tc>
          <w:tcPr>
            <w:tcW w:w="567" w:type="dxa"/>
            <w:tcBorders>
              <w:top w:val="nil"/>
              <w:left w:val="nil"/>
              <w:bottom w:val="single" w:sz="4" w:space="0" w:color="auto"/>
              <w:right w:val="single" w:sz="4" w:space="0" w:color="auto"/>
            </w:tcBorders>
            <w:shd w:val="clear" w:color="auto" w:fill="auto"/>
            <w:noWrap/>
            <w:vAlign w:val="center"/>
            <w:hideMark/>
          </w:tcPr>
          <w:p w14:paraId="1FC1F184"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56,24</w:t>
            </w:r>
          </w:p>
        </w:tc>
        <w:tc>
          <w:tcPr>
            <w:tcW w:w="1056" w:type="dxa"/>
            <w:tcBorders>
              <w:top w:val="nil"/>
              <w:left w:val="nil"/>
              <w:bottom w:val="single" w:sz="4" w:space="0" w:color="auto"/>
              <w:right w:val="single" w:sz="4" w:space="0" w:color="auto"/>
            </w:tcBorders>
            <w:shd w:val="clear" w:color="auto" w:fill="auto"/>
            <w:vAlign w:val="center"/>
            <w:hideMark/>
          </w:tcPr>
          <w:p w14:paraId="6E5B1C6F"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127681,53</w:t>
            </w:r>
          </w:p>
        </w:tc>
        <w:tc>
          <w:tcPr>
            <w:tcW w:w="503" w:type="dxa"/>
            <w:tcBorders>
              <w:top w:val="nil"/>
              <w:left w:val="nil"/>
              <w:bottom w:val="single" w:sz="4" w:space="0" w:color="auto"/>
              <w:right w:val="single" w:sz="4" w:space="0" w:color="auto"/>
            </w:tcBorders>
            <w:shd w:val="clear" w:color="auto" w:fill="auto"/>
            <w:noWrap/>
            <w:vAlign w:val="center"/>
            <w:hideMark/>
          </w:tcPr>
          <w:p w14:paraId="385EB31B"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122,46</w:t>
            </w:r>
          </w:p>
        </w:tc>
      </w:tr>
      <w:tr w:rsidR="000E04B9" w:rsidRPr="00A5421E" w14:paraId="1F892595" w14:textId="77777777" w:rsidTr="00933B44">
        <w:trPr>
          <w:trHeight w:val="283"/>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7CEDBC2" w14:textId="77777777" w:rsidR="000E04B9" w:rsidRPr="00A5421E" w:rsidRDefault="000E04B9" w:rsidP="000E04B9">
            <w:pPr>
              <w:widowControl/>
              <w:ind w:right="-106"/>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 xml:space="preserve">0800 Культура, кинематография </w:t>
            </w:r>
          </w:p>
        </w:tc>
        <w:tc>
          <w:tcPr>
            <w:tcW w:w="992" w:type="dxa"/>
            <w:tcBorders>
              <w:top w:val="nil"/>
              <w:left w:val="nil"/>
              <w:bottom w:val="single" w:sz="4" w:space="0" w:color="auto"/>
              <w:right w:val="single" w:sz="4" w:space="0" w:color="auto"/>
            </w:tcBorders>
            <w:shd w:val="clear" w:color="auto" w:fill="auto"/>
            <w:vAlign w:val="center"/>
            <w:hideMark/>
          </w:tcPr>
          <w:p w14:paraId="45D17BEA"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1845231,16</w:t>
            </w:r>
          </w:p>
        </w:tc>
        <w:tc>
          <w:tcPr>
            <w:tcW w:w="992" w:type="dxa"/>
            <w:tcBorders>
              <w:top w:val="nil"/>
              <w:left w:val="nil"/>
              <w:bottom w:val="single" w:sz="4" w:space="0" w:color="auto"/>
              <w:right w:val="single" w:sz="4" w:space="0" w:color="auto"/>
            </w:tcBorders>
            <w:shd w:val="clear" w:color="auto" w:fill="auto"/>
            <w:vAlign w:val="center"/>
            <w:hideMark/>
          </w:tcPr>
          <w:p w14:paraId="57FB7B98"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2231466,74</w:t>
            </w:r>
          </w:p>
        </w:tc>
        <w:tc>
          <w:tcPr>
            <w:tcW w:w="1134" w:type="dxa"/>
            <w:tcBorders>
              <w:top w:val="nil"/>
              <w:left w:val="nil"/>
              <w:bottom w:val="single" w:sz="4" w:space="0" w:color="auto"/>
              <w:right w:val="single" w:sz="4" w:space="0" w:color="auto"/>
            </w:tcBorders>
            <w:shd w:val="clear" w:color="auto" w:fill="auto"/>
            <w:vAlign w:val="center"/>
            <w:hideMark/>
          </w:tcPr>
          <w:p w14:paraId="489E4DC7"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2716642,46</w:t>
            </w:r>
          </w:p>
        </w:tc>
        <w:tc>
          <w:tcPr>
            <w:tcW w:w="851" w:type="dxa"/>
            <w:tcBorders>
              <w:top w:val="nil"/>
              <w:left w:val="nil"/>
              <w:bottom w:val="single" w:sz="4" w:space="0" w:color="auto"/>
              <w:right w:val="single" w:sz="4" w:space="0" w:color="auto"/>
            </w:tcBorders>
            <w:shd w:val="clear" w:color="auto" w:fill="auto"/>
            <w:vAlign w:val="center"/>
            <w:hideMark/>
          </w:tcPr>
          <w:p w14:paraId="2734E465"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2205210,07</w:t>
            </w:r>
          </w:p>
        </w:tc>
        <w:tc>
          <w:tcPr>
            <w:tcW w:w="992" w:type="dxa"/>
            <w:tcBorders>
              <w:top w:val="nil"/>
              <w:left w:val="nil"/>
              <w:bottom w:val="single" w:sz="4" w:space="0" w:color="auto"/>
              <w:right w:val="single" w:sz="4" w:space="0" w:color="auto"/>
            </w:tcBorders>
            <w:shd w:val="clear" w:color="auto" w:fill="auto"/>
            <w:vAlign w:val="center"/>
            <w:hideMark/>
          </w:tcPr>
          <w:p w14:paraId="332AB183"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2028215,20</w:t>
            </w:r>
          </w:p>
        </w:tc>
        <w:tc>
          <w:tcPr>
            <w:tcW w:w="594" w:type="dxa"/>
            <w:tcBorders>
              <w:top w:val="nil"/>
              <w:left w:val="single" w:sz="4" w:space="0" w:color="auto"/>
              <w:bottom w:val="single" w:sz="4" w:space="0" w:color="auto"/>
              <w:right w:val="single" w:sz="4" w:space="0" w:color="auto"/>
            </w:tcBorders>
            <w:shd w:val="clear" w:color="auto" w:fill="auto"/>
            <w:vAlign w:val="center"/>
            <w:hideMark/>
          </w:tcPr>
          <w:p w14:paraId="07E8B89F" w14:textId="4639A890"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hAnsi="Times New Roman" w:cs="Times New Roman"/>
                <w:color w:val="auto"/>
                <w:sz w:val="16"/>
                <w:szCs w:val="16"/>
              </w:rPr>
              <w:t>35,6</w:t>
            </w:r>
          </w:p>
        </w:tc>
        <w:tc>
          <w:tcPr>
            <w:tcW w:w="824" w:type="dxa"/>
            <w:tcBorders>
              <w:top w:val="nil"/>
              <w:left w:val="nil"/>
              <w:bottom w:val="single" w:sz="4" w:space="0" w:color="auto"/>
              <w:right w:val="single" w:sz="4" w:space="0" w:color="auto"/>
            </w:tcBorders>
            <w:shd w:val="clear" w:color="auto" w:fill="auto"/>
            <w:vAlign w:val="center"/>
            <w:hideMark/>
          </w:tcPr>
          <w:p w14:paraId="05FF70ED"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-176994,87</w:t>
            </w:r>
          </w:p>
        </w:tc>
        <w:tc>
          <w:tcPr>
            <w:tcW w:w="567" w:type="dxa"/>
            <w:tcBorders>
              <w:top w:val="nil"/>
              <w:left w:val="nil"/>
              <w:bottom w:val="single" w:sz="4" w:space="0" w:color="auto"/>
              <w:right w:val="single" w:sz="4" w:space="0" w:color="auto"/>
            </w:tcBorders>
            <w:shd w:val="clear" w:color="auto" w:fill="auto"/>
            <w:noWrap/>
            <w:vAlign w:val="center"/>
            <w:hideMark/>
          </w:tcPr>
          <w:p w14:paraId="339BDA50"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91,97</w:t>
            </w:r>
          </w:p>
        </w:tc>
        <w:tc>
          <w:tcPr>
            <w:tcW w:w="1056" w:type="dxa"/>
            <w:tcBorders>
              <w:top w:val="nil"/>
              <w:left w:val="nil"/>
              <w:bottom w:val="single" w:sz="4" w:space="0" w:color="auto"/>
              <w:right w:val="single" w:sz="4" w:space="0" w:color="auto"/>
            </w:tcBorders>
            <w:shd w:val="clear" w:color="auto" w:fill="auto"/>
            <w:vAlign w:val="center"/>
            <w:hideMark/>
          </w:tcPr>
          <w:p w14:paraId="7D12FAF6"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-688427,26</w:t>
            </w:r>
          </w:p>
        </w:tc>
        <w:tc>
          <w:tcPr>
            <w:tcW w:w="503" w:type="dxa"/>
            <w:tcBorders>
              <w:top w:val="nil"/>
              <w:left w:val="nil"/>
              <w:bottom w:val="single" w:sz="4" w:space="0" w:color="auto"/>
              <w:right w:val="single" w:sz="4" w:space="0" w:color="auto"/>
            </w:tcBorders>
            <w:shd w:val="clear" w:color="auto" w:fill="auto"/>
            <w:noWrap/>
            <w:vAlign w:val="center"/>
            <w:hideMark/>
          </w:tcPr>
          <w:p w14:paraId="5C32AFA5"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74,66</w:t>
            </w:r>
          </w:p>
        </w:tc>
      </w:tr>
      <w:tr w:rsidR="000E04B9" w:rsidRPr="00A5421E" w14:paraId="1251924D" w14:textId="77777777" w:rsidTr="000E04B9">
        <w:trPr>
          <w:trHeight w:val="38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B739A65" w14:textId="77777777" w:rsidR="000E04B9" w:rsidRPr="00A5421E" w:rsidRDefault="000E04B9" w:rsidP="000E04B9">
            <w:pPr>
              <w:widowControl/>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1000 Социальная политика</w:t>
            </w:r>
          </w:p>
        </w:tc>
        <w:tc>
          <w:tcPr>
            <w:tcW w:w="992" w:type="dxa"/>
            <w:tcBorders>
              <w:top w:val="nil"/>
              <w:left w:val="nil"/>
              <w:bottom w:val="single" w:sz="4" w:space="0" w:color="auto"/>
              <w:right w:val="single" w:sz="4" w:space="0" w:color="auto"/>
            </w:tcBorders>
            <w:shd w:val="clear" w:color="auto" w:fill="auto"/>
            <w:vAlign w:val="center"/>
            <w:hideMark/>
          </w:tcPr>
          <w:p w14:paraId="4CF709A7"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79200,00</w:t>
            </w:r>
          </w:p>
        </w:tc>
        <w:tc>
          <w:tcPr>
            <w:tcW w:w="992" w:type="dxa"/>
            <w:tcBorders>
              <w:top w:val="nil"/>
              <w:left w:val="nil"/>
              <w:bottom w:val="single" w:sz="4" w:space="0" w:color="auto"/>
              <w:right w:val="single" w:sz="4" w:space="0" w:color="auto"/>
            </w:tcBorders>
            <w:shd w:val="clear" w:color="auto" w:fill="auto"/>
            <w:vAlign w:val="center"/>
            <w:hideMark/>
          </w:tcPr>
          <w:p w14:paraId="20DCD9F3"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79200,00</w:t>
            </w:r>
          </w:p>
        </w:tc>
        <w:tc>
          <w:tcPr>
            <w:tcW w:w="1134" w:type="dxa"/>
            <w:tcBorders>
              <w:top w:val="nil"/>
              <w:left w:val="nil"/>
              <w:bottom w:val="single" w:sz="4" w:space="0" w:color="auto"/>
              <w:right w:val="single" w:sz="4" w:space="0" w:color="auto"/>
            </w:tcBorders>
            <w:shd w:val="clear" w:color="auto" w:fill="auto"/>
            <w:vAlign w:val="center"/>
            <w:hideMark/>
          </w:tcPr>
          <w:p w14:paraId="07A29F83"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80122,58</w:t>
            </w:r>
          </w:p>
        </w:tc>
        <w:tc>
          <w:tcPr>
            <w:tcW w:w="851" w:type="dxa"/>
            <w:tcBorders>
              <w:top w:val="nil"/>
              <w:left w:val="nil"/>
              <w:bottom w:val="single" w:sz="4" w:space="0" w:color="auto"/>
              <w:right w:val="single" w:sz="4" w:space="0" w:color="auto"/>
            </w:tcBorders>
            <w:shd w:val="clear" w:color="auto" w:fill="auto"/>
            <w:vAlign w:val="center"/>
            <w:hideMark/>
          </w:tcPr>
          <w:p w14:paraId="7224CE58"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105600,00</w:t>
            </w:r>
          </w:p>
        </w:tc>
        <w:tc>
          <w:tcPr>
            <w:tcW w:w="992" w:type="dxa"/>
            <w:tcBorders>
              <w:top w:val="nil"/>
              <w:left w:val="nil"/>
              <w:bottom w:val="single" w:sz="4" w:space="0" w:color="auto"/>
              <w:right w:val="single" w:sz="4" w:space="0" w:color="auto"/>
            </w:tcBorders>
            <w:shd w:val="clear" w:color="auto" w:fill="auto"/>
            <w:vAlign w:val="center"/>
            <w:hideMark/>
          </w:tcPr>
          <w:p w14:paraId="090CFCE2"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105600,00</w:t>
            </w:r>
          </w:p>
        </w:tc>
        <w:tc>
          <w:tcPr>
            <w:tcW w:w="594" w:type="dxa"/>
            <w:tcBorders>
              <w:top w:val="nil"/>
              <w:left w:val="single" w:sz="4" w:space="0" w:color="auto"/>
              <w:bottom w:val="single" w:sz="4" w:space="0" w:color="auto"/>
              <w:right w:val="single" w:sz="4" w:space="0" w:color="auto"/>
            </w:tcBorders>
            <w:shd w:val="clear" w:color="auto" w:fill="auto"/>
            <w:vAlign w:val="center"/>
            <w:hideMark/>
          </w:tcPr>
          <w:p w14:paraId="524E27C4" w14:textId="20D09559"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hAnsi="Times New Roman" w:cs="Times New Roman"/>
                <w:color w:val="auto"/>
                <w:sz w:val="16"/>
                <w:szCs w:val="16"/>
              </w:rPr>
              <w:t>1,9</w:t>
            </w:r>
          </w:p>
        </w:tc>
        <w:tc>
          <w:tcPr>
            <w:tcW w:w="824" w:type="dxa"/>
            <w:tcBorders>
              <w:top w:val="nil"/>
              <w:left w:val="nil"/>
              <w:bottom w:val="single" w:sz="4" w:space="0" w:color="auto"/>
              <w:right w:val="single" w:sz="4" w:space="0" w:color="auto"/>
            </w:tcBorders>
            <w:shd w:val="clear" w:color="auto" w:fill="auto"/>
            <w:vAlign w:val="center"/>
            <w:hideMark/>
          </w:tcPr>
          <w:p w14:paraId="1B5876DA"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BD44B35"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w:t>
            </w:r>
          </w:p>
        </w:tc>
        <w:tc>
          <w:tcPr>
            <w:tcW w:w="1056" w:type="dxa"/>
            <w:tcBorders>
              <w:top w:val="nil"/>
              <w:left w:val="nil"/>
              <w:bottom w:val="single" w:sz="4" w:space="0" w:color="auto"/>
              <w:right w:val="single" w:sz="4" w:space="0" w:color="auto"/>
            </w:tcBorders>
            <w:shd w:val="clear" w:color="auto" w:fill="auto"/>
            <w:vAlign w:val="center"/>
            <w:hideMark/>
          </w:tcPr>
          <w:p w14:paraId="0A560B12"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25477,42</w:t>
            </w:r>
          </w:p>
        </w:tc>
        <w:tc>
          <w:tcPr>
            <w:tcW w:w="503" w:type="dxa"/>
            <w:tcBorders>
              <w:top w:val="nil"/>
              <w:left w:val="nil"/>
              <w:bottom w:val="single" w:sz="4" w:space="0" w:color="auto"/>
              <w:right w:val="single" w:sz="4" w:space="0" w:color="auto"/>
            </w:tcBorders>
            <w:shd w:val="clear" w:color="auto" w:fill="auto"/>
            <w:noWrap/>
            <w:vAlign w:val="center"/>
            <w:hideMark/>
          </w:tcPr>
          <w:p w14:paraId="21F36AB6"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131,80</w:t>
            </w:r>
          </w:p>
        </w:tc>
      </w:tr>
      <w:tr w:rsidR="000E04B9" w:rsidRPr="00A5421E" w14:paraId="6F0B721C" w14:textId="77777777" w:rsidTr="000E04B9">
        <w:trPr>
          <w:trHeight w:val="38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E6640B4" w14:textId="77777777" w:rsidR="000E04B9" w:rsidRPr="00A5421E" w:rsidRDefault="000E04B9" w:rsidP="000E04B9">
            <w:pPr>
              <w:widowControl/>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1100 Физическая культура и спорт</w:t>
            </w:r>
          </w:p>
        </w:tc>
        <w:tc>
          <w:tcPr>
            <w:tcW w:w="992" w:type="dxa"/>
            <w:tcBorders>
              <w:top w:val="nil"/>
              <w:left w:val="nil"/>
              <w:bottom w:val="single" w:sz="4" w:space="0" w:color="auto"/>
              <w:right w:val="single" w:sz="4" w:space="0" w:color="auto"/>
            </w:tcBorders>
            <w:shd w:val="clear" w:color="auto" w:fill="auto"/>
            <w:vAlign w:val="center"/>
            <w:hideMark/>
          </w:tcPr>
          <w:p w14:paraId="13CD2417"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1600,00</w:t>
            </w:r>
          </w:p>
        </w:tc>
        <w:tc>
          <w:tcPr>
            <w:tcW w:w="992" w:type="dxa"/>
            <w:tcBorders>
              <w:top w:val="nil"/>
              <w:left w:val="nil"/>
              <w:bottom w:val="single" w:sz="4" w:space="0" w:color="auto"/>
              <w:right w:val="single" w:sz="4" w:space="0" w:color="auto"/>
            </w:tcBorders>
            <w:shd w:val="clear" w:color="auto" w:fill="auto"/>
            <w:vAlign w:val="center"/>
            <w:hideMark/>
          </w:tcPr>
          <w:p w14:paraId="34F34699"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40000,00</w:t>
            </w:r>
          </w:p>
        </w:tc>
        <w:tc>
          <w:tcPr>
            <w:tcW w:w="1134" w:type="dxa"/>
            <w:tcBorders>
              <w:top w:val="nil"/>
              <w:left w:val="nil"/>
              <w:bottom w:val="single" w:sz="4" w:space="0" w:color="auto"/>
              <w:right w:val="single" w:sz="4" w:space="0" w:color="auto"/>
            </w:tcBorders>
            <w:shd w:val="clear" w:color="auto" w:fill="auto"/>
            <w:vAlign w:val="center"/>
            <w:hideMark/>
          </w:tcPr>
          <w:p w14:paraId="2DBB08E4"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7100,00</w:t>
            </w:r>
          </w:p>
        </w:tc>
        <w:tc>
          <w:tcPr>
            <w:tcW w:w="851" w:type="dxa"/>
            <w:tcBorders>
              <w:top w:val="nil"/>
              <w:left w:val="nil"/>
              <w:bottom w:val="single" w:sz="4" w:space="0" w:color="auto"/>
              <w:right w:val="single" w:sz="4" w:space="0" w:color="auto"/>
            </w:tcBorders>
            <w:shd w:val="clear" w:color="auto" w:fill="auto"/>
            <w:vAlign w:val="center"/>
            <w:hideMark/>
          </w:tcPr>
          <w:p w14:paraId="695DBBC2" w14:textId="1C8B84BC"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14:paraId="4BF8F218" w14:textId="704D0266"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w:t>
            </w:r>
          </w:p>
        </w:tc>
        <w:tc>
          <w:tcPr>
            <w:tcW w:w="594" w:type="dxa"/>
            <w:tcBorders>
              <w:top w:val="nil"/>
              <w:left w:val="single" w:sz="4" w:space="0" w:color="auto"/>
              <w:bottom w:val="single" w:sz="4" w:space="0" w:color="auto"/>
              <w:right w:val="single" w:sz="4" w:space="0" w:color="auto"/>
            </w:tcBorders>
            <w:shd w:val="clear" w:color="auto" w:fill="auto"/>
            <w:vAlign w:val="center"/>
            <w:hideMark/>
          </w:tcPr>
          <w:p w14:paraId="286C5CC9" w14:textId="4157CF5C"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hAnsi="Times New Roman" w:cs="Times New Roman"/>
                <w:color w:val="auto"/>
                <w:sz w:val="16"/>
                <w:szCs w:val="16"/>
              </w:rPr>
              <w:t>0,0</w:t>
            </w:r>
          </w:p>
        </w:tc>
        <w:tc>
          <w:tcPr>
            <w:tcW w:w="824" w:type="dxa"/>
            <w:tcBorders>
              <w:top w:val="nil"/>
              <w:left w:val="nil"/>
              <w:bottom w:val="single" w:sz="4" w:space="0" w:color="auto"/>
              <w:right w:val="single" w:sz="4" w:space="0" w:color="auto"/>
            </w:tcBorders>
            <w:shd w:val="clear" w:color="auto" w:fill="auto"/>
            <w:vAlign w:val="center"/>
            <w:hideMark/>
          </w:tcPr>
          <w:p w14:paraId="60304B3B"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7C309D3" w14:textId="2D126211"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w:t>
            </w:r>
          </w:p>
        </w:tc>
        <w:tc>
          <w:tcPr>
            <w:tcW w:w="1056" w:type="dxa"/>
            <w:tcBorders>
              <w:top w:val="nil"/>
              <w:left w:val="nil"/>
              <w:bottom w:val="single" w:sz="4" w:space="0" w:color="auto"/>
              <w:right w:val="single" w:sz="4" w:space="0" w:color="auto"/>
            </w:tcBorders>
            <w:shd w:val="clear" w:color="auto" w:fill="auto"/>
            <w:vAlign w:val="center"/>
            <w:hideMark/>
          </w:tcPr>
          <w:p w14:paraId="505CB300"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-7100,00</w:t>
            </w:r>
          </w:p>
        </w:tc>
        <w:tc>
          <w:tcPr>
            <w:tcW w:w="503" w:type="dxa"/>
            <w:tcBorders>
              <w:top w:val="nil"/>
              <w:left w:val="nil"/>
              <w:bottom w:val="single" w:sz="4" w:space="0" w:color="auto"/>
              <w:right w:val="single" w:sz="4" w:space="0" w:color="auto"/>
            </w:tcBorders>
            <w:shd w:val="clear" w:color="auto" w:fill="auto"/>
            <w:noWrap/>
            <w:vAlign w:val="center"/>
            <w:hideMark/>
          </w:tcPr>
          <w:p w14:paraId="0F4BEE8E" w14:textId="64BD9A9B"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w:t>
            </w:r>
          </w:p>
        </w:tc>
      </w:tr>
      <w:tr w:rsidR="000E04B9" w:rsidRPr="00A5421E" w14:paraId="5FFF7F5A" w14:textId="77777777" w:rsidTr="00933B44">
        <w:trPr>
          <w:trHeight w:val="114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52582AD" w14:textId="77777777" w:rsidR="000E04B9" w:rsidRPr="00A5421E" w:rsidRDefault="000E04B9" w:rsidP="000E04B9">
            <w:pPr>
              <w:widowControl/>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1400 Межбюджетные трансферты общего характера бюджетам бюджетной системы РФ</w:t>
            </w:r>
          </w:p>
        </w:tc>
        <w:tc>
          <w:tcPr>
            <w:tcW w:w="992" w:type="dxa"/>
            <w:tcBorders>
              <w:top w:val="nil"/>
              <w:left w:val="nil"/>
              <w:bottom w:val="single" w:sz="4" w:space="0" w:color="auto"/>
              <w:right w:val="single" w:sz="4" w:space="0" w:color="auto"/>
            </w:tcBorders>
            <w:shd w:val="clear" w:color="auto" w:fill="auto"/>
            <w:vAlign w:val="center"/>
            <w:hideMark/>
          </w:tcPr>
          <w:p w14:paraId="2B12ECE8"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14:paraId="69F4D3ED"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84094F9"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7F49D086"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125200,00</w:t>
            </w:r>
          </w:p>
        </w:tc>
        <w:tc>
          <w:tcPr>
            <w:tcW w:w="992" w:type="dxa"/>
            <w:tcBorders>
              <w:top w:val="nil"/>
              <w:left w:val="nil"/>
              <w:bottom w:val="single" w:sz="4" w:space="0" w:color="auto"/>
              <w:right w:val="single" w:sz="4" w:space="0" w:color="auto"/>
            </w:tcBorders>
            <w:shd w:val="clear" w:color="auto" w:fill="auto"/>
            <w:vAlign w:val="center"/>
            <w:hideMark/>
          </w:tcPr>
          <w:p w14:paraId="4DD1A209"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125200,00</w:t>
            </w:r>
          </w:p>
        </w:tc>
        <w:tc>
          <w:tcPr>
            <w:tcW w:w="594" w:type="dxa"/>
            <w:tcBorders>
              <w:top w:val="nil"/>
              <w:left w:val="single" w:sz="4" w:space="0" w:color="auto"/>
              <w:bottom w:val="single" w:sz="4" w:space="0" w:color="auto"/>
              <w:right w:val="single" w:sz="4" w:space="0" w:color="auto"/>
            </w:tcBorders>
            <w:shd w:val="clear" w:color="auto" w:fill="auto"/>
            <w:vAlign w:val="center"/>
            <w:hideMark/>
          </w:tcPr>
          <w:p w14:paraId="7E4208C2" w14:textId="77E63A99"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hAnsi="Times New Roman" w:cs="Times New Roman"/>
                <w:color w:val="auto"/>
                <w:sz w:val="16"/>
                <w:szCs w:val="16"/>
              </w:rPr>
              <w:t>2,2</w:t>
            </w:r>
          </w:p>
        </w:tc>
        <w:tc>
          <w:tcPr>
            <w:tcW w:w="824" w:type="dxa"/>
            <w:tcBorders>
              <w:top w:val="nil"/>
              <w:left w:val="nil"/>
              <w:bottom w:val="single" w:sz="4" w:space="0" w:color="auto"/>
              <w:right w:val="single" w:sz="4" w:space="0" w:color="auto"/>
            </w:tcBorders>
            <w:shd w:val="clear" w:color="auto" w:fill="auto"/>
            <w:vAlign w:val="center"/>
            <w:hideMark/>
          </w:tcPr>
          <w:p w14:paraId="46570458"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34E8634" w14:textId="2F85C943"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w:t>
            </w:r>
          </w:p>
        </w:tc>
        <w:tc>
          <w:tcPr>
            <w:tcW w:w="1056" w:type="dxa"/>
            <w:tcBorders>
              <w:top w:val="nil"/>
              <w:left w:val="nil"/>
              <w:bottom w:val="single" w:sz="4" w:space="0" w:color="auto"/>
              <w:right w:val="single" w:sz="4" w:space="0" w:color="auto"/>
            </w:tcBorders>
            <w:shd w:val="clear" w:color="auto" w:fill="auto"/>
            <w:vAlign w:val="center"/>
            <w:hideMark/>
          </w:tcPr>
          <w:p w14:paraId="467F3163" w14:textId="77777777"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125200,00</w:t>
            </w:r>
          </w:p>
        </w:tc>
        <w:tc>
          <w:tcPr>
            <w:tcW w:w="503" w:type="dxa"/>
            <w:tcBorders>
              <w:top w:val="nil"/>
              <w:left w:val="nil"/>
              <w:bottom w:val="single" w:sz="4" w:space="0" w:color="auto"/>
              <w:right w:val="single" w:sz="4" w:space="0" w:color="auto"/>
            </w:tcBorders>
            <w:shd w:val="clear" w:color="auto" w:fill="auto"/>
            <w:noWrap/>
            <w:vAlign w:val="center"/>
            <w:hideMark/>
          </w:tcPr>
          <w:p w14:paraId="18967B28" w14:textId="313E312B" w:rsidR="000E04B9" w:rsidRPr="00A5421E" w:rsidRDefault="000E04B9" w:rsidP="000E04B9">
            <w:pPr>
              <w:widowControl/>
              <w:ind w:left="-111" w:right="-115"/>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w:t>
            </w:r>
          </w:p>
        </w:tc>
      </w:tr>
    </w:tbl>
    <w:p w14:paraId="119FD506" w14:textId="3C843162" w:rsidR="00426646" w:rsidRPr="00A5421E" w:rsidRDefault="00426646" w:rsidP="00DF7BA7">
      <w:pPr>
        <w:widowControl/>
        <w:autoSpaceDE w:val="0"/>
        <w:autoSpaceDN w:val="0"/>
        <w:adjustRightInd w:val="0"/>
        <w:ind w:right="-2" w:firstLine="709"/>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Основными направлениями расходов бюджета в структуре финансирования за 202</w:t>
      </w:r>
      <w:r w:rsidR="005F0B88"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 являлись: </w:t>
      </w:r>
      <w:r w:rsidR="005F0B88" w:rsidRPr="00A5421E">
        <w:rPr>
          <w:rFonts w:ascii="Times New Roman" w:eastAsia="Times New Roman" w:hAnsi="Times New Roman" w:cs="Times New Roman"/>
          <w:color w:val="auto"/>
        </w:rPr>
        <w:t xml:space="preserve">общегосударственные вопросы – 37,5%, культура и кинематография – 35,6%, жилищно-коммунальное хозяйство – 12,2%, </w:t>
      </w:r>
      <w:r w:rsidR="00CD56A1" w:rsidRPr="00A5421E">
        <w:rPr>
          <w:rFonts w:ascii="Times New Roman" w:eastAsia="Times New Roman" w:hAnsi="Times New Roman" w:cs="Times New Roman"/>
          <w:color w:val="auto"/>
        </w:rPr>
        <w:t xml:space="preserve">национальная экономика – </w:t>
      </w:r>
      <w:r w:rsidR="005F0B88" w:rsidRPr="00A5421E">
        <w:rPr>
          <w:rFonts w:ascii="Times New Roman" w:eastAsia="Times New Roman" w:hAnsi="Times New Roman" w:cs="Times New Roman"/>
          <w:color w:val="auto"/>
        </w:rPr>
        <w:t>7,3</w:t>
      </w:r>
      <w:r w:rsidR="00CD56A1" w:rsidRPr="00A5421E">
        <w:rPr>
          <w:rFonts w:ascii="Times New Roman" w:eastAsia="Times New Roman" w:hAnsi="Times New Roman" w:cs="Times New Roman"/>
          <w:color w:val="auto"/>
        </w:rPr>
        <w:t xml:space="preserve">%, </w:t>
      </w:r>
      <w:r w:rsidR="00CC0628" w:rsidRPr="00A5421E">
        <w:rPr>
          <w:rFonts w:ascii="Times New Roman" w:eastAsia="Times New Roman" w:hAnsi="Times New Roman" w:cs="Times New Roman"/>
          <w:color w:val="auto"/>
        </w:rPr>
        <w:t xml:space="preserve">национальная оборона – </w:t>
      </w:r>
      <w:r w:rsidR="005F0B88" w:rsidRPr="00A5421E">
        <w:rPr>
          <w:rFonts w:ascii="Times New Roman" w:eastAsia="Times New Roman" w:hAnsi="Times New Roman" w:cs="Times New Roman"/>
          <w:color w:val="auto"/>
        </w:rPr>
        <w:t>3,3</w:t>
      </w:r>
      <w:r w:rsidR="00CD56A1" w:rsidRPr="00A5421E">
        <w:rPr>
          <w:rFonts w:ascii="Times New Roman" w:eastAsia="Times New Roman" w:hAnsi="Times New Roman" w:cs="Times New Roman"/>
          <w:color w:val="auto"/>
        </w:rPr>
        <w:t>%.</w:t>
      </w:r>
    </w:p>
    <w:p w14:paraId="3B965713" w14:textId="79F0FE46" w:rsidR="00426646" w:rsidRPr="00A5421E" w:rsidRDefault="00426646" w:rsidP="005F0B88">
      <w:pPr>
        <w:widowControl/>
        <w:tabs>
          <w:tab w:val="left" w:pos="709"/>
        </w:tabs>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lastRenderedPageBreak/>
        <w:t xml:space="preserve">Анализ исполнения бюджетных назначений по разделам бюджетной классификации показал, что исполнение расходов бюджета муниципального образования сложилось по </w:t>
      </w:r>
      <w:r w:rsidR="005F0B88" w:rsidRPr="00A5421E">
        <w:rPr>
          <w:rFonts w:ascii="Times New Roman" w:eastAsia="Times New Roman" w:hAnsi="Times New Roman" w:cs="Times New Roman"/>
          <w:color w:val="auto"/>
        </w:rPr>
        <w:t>трем</w:t>
      </w:r>
      <w:r w:rsidRPr="00A5421E">
        <w:rPr>
          <w:rFonts w:ascii="Times New Roman" w:eastAsia="Times New Roman" w:hAnsi="Times New Roman" w:cs="Times New Roman"/>
          <w:color w:val="auto"/>
        </w:rPr>
        <w:t xml:space="preserve"> разделам на 100%: Национальная оборона</w:t>
      </w:r>
      <w:r w:rsidR="005F0B88" w:rsidRPr="00A5421E">
        <w:rPr>
          <w:rFonts w:ascii="Times New Roman" w:eastAsia="Times New Roman" w:hAnsi="Times New Roman" w:cs="Times New Roman"/>
          <w:color w:val="auto"/>
        </w:rPr>
        <w:t>,</w:t>
      </w:r>
      <w:r w:rsidRPr="00A5421E">
        <w:rPr>
          <w:rFonts w:ascii="Times New Roman" w:eastAsia="Times New Roman" w:hAnsi="Times New Roman" w:cs="Times New Roman"/>
          <w:color w:val="auto"/>
        </w:rPr>
        <w:t xml:space="preserve"> Социальная политика</w:t>
      </w:r>
      <w:r w:rsidR="005F0B88" w:rsidRPr="00A5421E">
        <w:rPr>
          <w:rFonts w:ascii="Times New Roman" w:eastAsia="Times New Roman" w:hAnsi="Times New Roman" w:cs="Times New Roman"/>
          <w:color w:val="auto"/>
        </w:rPr>
        <w:t>, Межбюджетные трансферты общего характера бюджетам бюджетной системы РФ.</w:t>
      </w:r>
    </w:p>
    <w:p w14:paraId="11973BB0" w14:textId="77777777" w:rsidR="00426646" w:rsidRPr="00A5421E" w:rsidRDefault="00426646" w:rsidP="00DF7BA7">
      <w:pPr>
        <w:widowControl/>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Меньше 100% исполнен бюджет муниципального образования по разделам:</w:t>
      </w:r>
    </w:p>
    <w:p w14:paraId="7E9C0A64" w14:textId="01B63853" w:rsidR="005F0B88" w:rsidRPr="00A5421E" w:rsidRDefault="005F0B88" w:rsidP="005F0B88">
      <w:pPr>
        <w:widowControl/>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Культура, кинематография (91,97%);</w:t>
      </w:r>
    </w:p>
    <w:p w14:paraId="55D441CF" w14:textId="59339464" w:rsidR="005F0B88" w:rsidRPr="00A5421E" w:rsidRDefault="005F0B88" w:rsidP="005F0B88">
      <w:pPr>
        <w:widowControl/>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Общегосударственные вопросы (81,76%);</w:t>
      </w:r>
    </w:p>
    <w:p w14:paraId="1CC48632" w14:textId="53BA9A84" w:rsidR="0040789D" w:rsidRPr="00A5421E" w:rsidRDefault="0040789D" w:rsidP="0040789D">
      <w:pPr>
        <w:widowControl/>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Национальная экономика (</w:t>
      </w:r>
      <w:r w:rsidR="005F0B88" w:rsidRPr="00A5421E">
        <w:rPr>
          <w:rFonts w:ascii="Times New Roman" w:eastAsia="Times New Roman" w:hAnsi="Times New Roman" w:cs="Times New Roman"/>
          <w:color w:val="auto"/>
        </w:rPr>
        <w:t>73,47</w:t>
      </w:r>
      <w:r w:rsidRPr="00A5421E">
        <w:rPr>
          <w:rFonts w:ascii="Times New Roman" w:eastAsia="Times New Roman" w:hAnsi="Times New Roman" w:cs="Times New Roman"/>
          <w:color w:val="auto"/>
        </w:rPr>
        <w:t>%);</w:t>
      </w:r>
    </w:p>
    <w:p w14:paraId="4F09B462" w14:textId="4998FA2B" w:rsidR="005F0B88" w:rsidRPr="00A5421E" w:rsidRDefault="005F0B88" w:rsidP="005F0B88">
      <w:pPr>
        <w:widowControl/>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Национальная безопасность и правоохранительная деятельность (57,5%);</w:t>
      </w:r>
    </w:p>
    <w:p w14:paraId="76642FC5" w14:textId="10834BED" w:rsidR="0040789D" w:rsidRPr="00A5421E" w:rsidRDefault="0040789D" w:rsidP="0040789D">
      <w:pPr>
        <w:widowControl/>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Жилищно-коммунальное хозяйство (</w:t>
      </w:r>
      <w:r w:rsidR="005F0B88" w:rsidRPr="00A5421E">
        <w:rPr>
          <w:rFonts w:ascii="Times New Roman" w:eastAsia="Times New Roman" w:hAnsi="Times New Roman" w:cs="Times New Roman"/>
          <w:color w:val="auto"/>
        </w:rPr>
        <w:t>56,24</w:t>
      </w:r>
      <w:r w:rsidRPr="00A5421E">
        <w:rPr>
          <w:rFonts w:ascii="Times New Roman" w:eastAsia="Times New Roman" w:hAnsi="Times New Roman" w:cs="Times New Roman"/>
          <w:color w:val="auto"/>
        </w:rPr>
        <w:t>%)</w:t>
      </w:r>
      <w:r w:rsidR="005F0B88" w:rsidRPr="00A5421E">
        <w:rPr>
          <w:rFonts w:ascii="Times New Roman" w:eastAsia="Times New Roman" w:hAnsi="Times New Roman" w:cs="Times New Roman"/>
          <w:color w:val="auto"/>
        </w:rPr>
        <w:t>.</w:t>
      </w:r>
    </w:p>
    <w:p w14:paraId="1F956587" w14:textId="41EBDBD2" w:rsidR="00426646" w:rsidRPr="00A5421E" w:rsidRDefault="00426646" w:rsidP="00426646">
      <w:pPr>
        <w:widowControl/>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Сведения об исполнении расходной части бюджета по разделам, подразделам бюджетной классификации муниципального образования</w:t>
      </w:r>
      <w:r w:rsidRPr="00A5421E">
        <w:rPr>
          <w:rFonts w:ascii="Times New Roman" w:eastAsia="Times New Roman" w:hAnsi="Times New Roman" w:cs="Times New Roman"/>
          <w:bCs/>
          <w:color w:val="auto"/>
        </w:rPr>
        <w:t xml:space="preserve"> </w:t>
      </w:r>
      <w:r w:rsidRPr="00A5421E">
        <w:rPr>
          <w:rFonts w:ascii="Times New Roman" w:eastAsia="Times New Roman" w:hAnsi="Times New Roman" w:cs="Times New Roman"/>
          <w:color w:val="auto"/>
        </w:rPr>
        <w:t>за 202</w:t>
      </w:r>
      <w:r w:rsidR="008E780C" w:rsidRPr="00A5421E">
        <w:rPr>
          <w:rFonts w:ascii="Times New Roman" w:eastAsia="Times New Roman" w:hAnsi="Times New Roman" w:cs="Times New Roman"/>
          <w:color w:val="auto"/>
        </w:rPr>
        <w:t>3</w:t>
      </w:r>
      <w:r w:rsidRPr="00A5421E">
        <w:rPr>
          <w:rFonts w:ascii="Times New Roman" w:eastAsia="Times New Roman" w:hAnsi="Times New Roman" w:cs="Times New Roman"/>
          <w:color w:val="auto"/>
        </w:rPr>
        <w:t>-202</w:t>
      </w:r>
      <w:r w:rsidR="008E780C"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годы представлены в таблице </w:t>
      </w:r>
      <w:r w:rsidR="008E780C"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w:t>
      </w:r>
    </w:p>
    <w:p w14:paraId="4164A3A4" w14:textId="7773C7B3" w:rsidR="00426646" w:rsidRPr="00A5421E" w:rsidRDefault="00426646" w:rsidP="00426646">
      <w:pPr>
        <w:widowControl/>
        <w:jc w:val="right"/>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Таблица № </w:t>
      </w:r>
      <w:r w:rsidR="008E780C"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руб</w:t>
      </w:r>
      <w:r w:rsidR="00BE5B19" w:rsidRPr="00A5421E">
        <w:rPr>
          <w:rFonts w:ascii="Times New Roman" w:eastAsia="Times New Roman" w:hAnsi="Times New Roman" w:cs="Times New Roman"/>
          <w:color w:val="auto"/>
        </w:rPr>
        <w:t>.</w:t>
      </w:r>
    </w:p>
    <w:tbl>
      <w:tblPr>
        <w:tblW w:w="9746" w:type="dxa"/>
        <w:tblLook w:val="04A0" w:firstRow="1" w:lastRow="0" w:firstColumn="1" w:lastColumn="0" w:noHBand="0" w:noVBand="1"/>
      </w:tblPr>
      <w:tblGrid>
        <w:gridCol w:w="3114"/>
        <w:gridCol w:w="1147"/>
        <w:gridCol w:w="1093"/>
        <w:gridCol w:w="1076"/>
        <w:gridCol w:w="1147"/>
        <w:gridCol w:w="1093"/>
        <w:gridCol w:w="1076"/>
      </w:tblGrid>
      <w:tr w:rsidR="008B3094" w:rsidRPr="00A5421E" w14:paraId="2854BFC4" w14:textId="77777777" w:rsidTr="008B3094">
        <w:trPr>
          <w:trHeight w:val="225"/>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E08A"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Наименование</w:t>
            </w:r>
          </w:p>
        </w:tc>
        <w:tc>
          <w:tcPr>
            <w:tcW w:w="3316" w:type="dxa"/>
            <w:gridSpan w:val="3"/>
            <w:tcBorders>
              <w:top w:val="single" w:sz="4" w:space="0" w:color="auto"/>
              <w:left w:val="nil"/>
              <w:bottom w:val="single" w:sz="4" w:space="0" w:color="auto"/>
              <w:right w:val="single" w:sz="4" w:space="0" w:color="auto"/>
            </w:tcBorders>
            <w:shd w:val="clear" w:color="auto" w:fill="auto"/>
            <w:vAlign w:val="center"/>
            <w:hideMark/>
          </w:tcPr>
          <w:p w14:paraId="1E9CDC10"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2023 год</w:t>
            </w:r>
          </w:p>
        </w:tc>
        <w:tc>
          <w:tcPr>
            <w:tcW w:w="3316" w:type="dxa"/>
            <w:gridSpan w:val="3"/>
            <w:tcBorders>
              <w:top w:val="single" w:sz="4" w:space="0" w:color="auto"/>
              <w:left w:val="nil"/>
              <w:bottom w:val="single" w:sz="4" w:space="0" w:color="auto"/>
              <w:right w:val="single" w:sz="4" w:space="0" w:color="auto"/>
            </w:tcBorders>
            <w:shd w:val="clear" w:color="auto" w:fill="auto"/>
            <w:vAlign w:val="center"/>
            <w:hideMark/>
          </w:tcPr>
          <w:p w14:paraId="02B301B2"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2024 год</w:t>
            </w:r>
          </w:p>
        </w:tc>
      </w:tr>
      <w:tr w:rsidR="008B3094" w:rsidRPr="00A5421E" w14:paraId="644A8104" w14:textId="77777777" w:rsidTr="008B3094">
        <w:trPr>
          <w:trHeight w:val="288"/>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64D7B3A" w14:textId="77777777" w:rsidR="008B3094" w:rsidRPr="00A5421E" w:rsidRDefault="008B3094" w:rsidP="008B3094">
            <w:pPr>
              <w:widowControl/>
              <w:rPr>
                <w:rFonts w:ascii="Times New Roman" w:eastAsia="Times New Roman" w:hAnsi="Times New Roman" w:cs="Times New Roman"/>
                <w:b/>
                <w:bCs/>
                <w:color w:val="auto"/>
                <w:sz w:val="16"/>
                <w:szCs w:val="16"/>
              </w:rPr>
            </w:pPr>
          </w:p>
        </w:tc>
        <w:tc>
          <w:tcPr>
            <w:tcW w:w="1147" w:type="dxa"/>
            <w:tcBorders>
              <w:top w:val="nil"/>
              <w:left w:val="nil"/>
              <w:bottom w:val="single" w:sz="4" w:space="0" w:color="auto"/>
              <w:right w:val="single" w:sz="4" w:space="0" w:color="auto"/>
            </w:tcBorders>
            <w:shd w:val="clear" w:color="auto" w:fill="auto"/>
            <w:vAlign w:val="center"/>
            <w:hideMark/>
          </w:tcPr>
          <w:p w14:paraId="757D3350"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Уточненный план</w:t>
            </w:r>
          </w:p>
        </w:tc>
        <w:tc>
          <w:tcPr>
            <w:tcW w:w="1093" w:type="dxa"/>
            <w:tcBorders>
              <w:top w:val="nil"/>
              <w:left w:val="nil"/>
              <w:bottom w:val="single" w:sz="4" w:space="0" w:color="auto"/>
              <w:right w:val="single" w:sz="4" w:space="0" w:color="auto"/>
            </w:tcBorders>
            <w:shd w:val="clear" w:color="auto" w:fill="auto"/>
            <w:vAlign w:val="center"/>
            <w:hideMark/>
          </w:tcPr>
          <w:p w14:paraId="5F267CB2"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Исполнение</w:t>
            </w:r>
          </w:p>
        </w:tc>
        <w:tc>
          <w:tcPr>
            <w:tcW w:w="1076" w:type="dxa"/>
            <w:tcBorders>
              <w:top w:val="nil"/>
              <w:left w:val="nil"/>
              <w:bottom w:val="single" w:sz="4" w:space="0" w:color="auto"/>
              <w:right w:val="single" w:sz="4" w:space="0" w:color="auto"/>
            </w:tcBorders>
            <w:shd w:val="clear" w:color="auto" w:fill="auto"/>
            <w:vAlign w:val="center"/>
            <w:hideMark/>
          </w:tcPr>
          <w:p w14:paraId="628AA396"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 исполнения</w:t>
            </w:r>
          </w:p>
        </w:tc>
        <w:tc>
          <w:tcPr>
            <w:tcW w:w="1147" w:type="dxa"/>
            <w:tcBorders>
              <w:top w:val="nil"/>
              <w:left w:val="nil"/>
              <w:bottom w:val="single" w:sz="4" w:space="0" w:color="auto"/>
              <w:right w:val="single" w:sz="4" w:space="0" w:color="auto"/>
            </w:tcBorders>
            <w:shd w:val="clear" w:color="auto" w:fill="auto"/>
            <w:vAlign w:val="center"/>
            <w:hideMark/>
          </w:tcPr>
          <w:p w14:paraId="7BB2930C"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Уточненный план</w:t>
            </w:r>
          </w:p>
        </w:tc>
        <w:tc>
          <w:tcPr>
            <w:tcW w:w="1093" w:type="dxa"/>
            <w:tcBorders>
              <w:top w:val="nil"/>
              <w:left w:val="nil"/>
              <w:bottom w:val="single" w:sz="4" w:space="0" w:color="auto"/>
              <w:right w:val="single" w:sz="4" w:space="0" w:color="auto"/>
            </w:tcBorders>
            <w:shd w:val="clear" w:color="auto" w:fill="auto"/>
            <w:vAlign w:val="center"/>
            <w:hideMark/>
          </w:tcPr>
          <w:p w14:paraId="0CC0203C"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Исполнение</w:t>
            </w:r>
          </w:p>
        </w:tc>
        <w:tc>
          <w:tcPr>
            <w:tcW w:w="1076" w:type="dxa"/>
            <w:tcBorders>
              <w:top w:val="nil"/>
              <w:left w:val="nil"/>
              <w:bottom w:val="single" w:sz="4" w:space="0" w:color="auto"/>
              <w:right w:val="single" w:sz="4" w:space="0" w:color="auto"/>
            </w:tcBorders>
            <w:shd w:val="clear" w:color="auto" w:fill="auto"/>
            <w:vAlign w:val="center"/>
            <w:hideMark/>
          </w:tcPr>
          <w:p w14:paraId="41A14E6D"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 исполнения</w:t>
            </w:r>
          </w:p>
        </w:tc>
      </w:tr>
      <w:tr w:rsidR="008B3094" w:rsidRPr="00A5421E" w14:paraId="41F3615D" w14:textId="77777777" w:rsidTr="008B3094">
        <w:trPr>
          <w:trHeight w:val="226"/>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94452FE" w14:textId="77777777" w:rsidR="008B3094" w:rsidRPr="00A5421E" w:rsidRDefault="008B3094" w:rsidP="008B3094">
            <w:pPr>
              <w:widowControl/>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Общегосударственные вопросы</w:t>
            </w:r>
          </w:p>
        </w:tc>
        <w:tc>
          <w:tcPr>
            <w:tcW w:w="1147" w:type="dxa"/>
            <w:tcBorders>
              <w:top w:val="nil"/>
              <w:left w:val="nil"/>
              <w:bottom w:val="single" w:sz="4" w:space="0" w:color="auto"/>
              <w:right w:val="single" w:sz="4" w:space="0" w:color="auto"/>
            </w:tcBorders>
            <w:shd w:val="clear" w:color="auto" w:fill="auto"/>
            <w:vAlign w:val="center"/>
            <w:hideMark/>
          </w:tcPr>
          <w:p w14:paraId="6D309A43"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2539100,00</w:t>
            </w:r>
          </w:p>
        </w:tc>
        <w:tc>
          <w:tcPr>
            <w:tcW w:w="1093" w:type="dxa"/>
            <w:tcBorders>
              <w:top w:val="nil"/>
              <w:left w:val="nil"/>
              <w:bottom w:val="single" w:sz="4" w:space="0" w:color="auto"/>
              <w:right w:val="single" w:sz="4" w:space="0" w:color="auto"/>
            </w:tcBorders>
            <w:shd w:val="clear" w:color="auto" w:fill="auto"/>
            <w:vAlign w:val="center"/>
            <w:hideMark/>
          </w:tcPr>
          <w:p w14:paraId="7C9ADAD2"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2197113,10</w:t>
            </w:r>
          </w:p>
        </w:tc>
        <w:tc>
          <w:tcPr>
            <w:tcW w:w="1076" w:type="dxa"/>
            <w:tcBorders>
              <w:top w:val="nil"/>
              <w:left w:val="nil"/>
              <w:bottom w:val="single" w:sz="4" w:space="0" w:color="auto"/>
              <w:right w:val="single" w:sz="4" w:space="0" w:color="auto"/>
            </w:tcBorders>
            <w:shd w:val="clear" w:color="auto" w:fill="auto"/>
            <w:noWrap/>
            <w:vAlign w:val="center"/>
            <w:hideMark/>
          </w:tcPr>
          <w:p w14:paraId="5BC9AC70"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86,53</w:t>
            </w:r>
          </w:p>
        </w:tc>
        <w:tc>
          <w:tcPr>
            <w:tcW w:w="1147" w:type="dxa"/>
            <w:tcBorders>
              <w:top w:val="nil"/>
              <w:left w:val="nil"/>
              <w:bottom w:val="single" w:sz="4" w:space="0" w:color="auto"/>
              <w:right w:val="single" w:sz="4" w:space="0" w:color="auto"/>
            </w:tcBorders>
            <w:shd w:val="clear" w:color="auto" w:fill="auto"/>
            <w:vAlign w:val="center"/>
            <w:hideMark/>
          </w:tcPr>
          <w:p w14:paraId="62E93228"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2614530,98</w:t>
            </w:r>
          </w:p>
        </w:tc>
        <w:tc>
          <w:tcPr>
            <w:tcW w:w="1093" w:type="dxa"/>
            <w:tcBorders>
              <w:top w:val="nil"/>
              <w:left w:val="nil"/>
              <w:bottom w:val="single" w:sz="4" w:space="0" w:color="auto"/>
              <w:right w:val="single" w:sz="4" w:space="0" w:color="auto"/>
            </w:tcBorders>
            <w:shd w:val="clear" w:color="auto" w:fill="auto"/>
            <w:vAlign w:val="center"/>
            <w:hideMark/>
          </w:tcPr>
          <w:p w14:paraId="273610D5"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2137596,87</w:t>
            </w:r>
          </w:p>
        </w:tc>
        <w:tc>
          <w:tcPr>
            <w:tcW w:w="1076" w:type="dxa"/>
            <w:tcBorders>
              <w:top w:val="nil"/>
              <w:left w:val="nil"/>
              <w:bottom w:val="single" w:sz="4" w:space="0" w:color="auto"/>
              <w:right w:val="single" w:sz="4" w:space="0" w:color="auto"/>
            </w:tcBorders>
            <w:shd w:val="clear" w:color="auto" w:fill="auto"/>
            <w:noWrap/>
            <w:vAlign w:val="center"/>
            <w:hideMark/>
          </w:tcPr>
          <w:p w14:paraId="60308F39"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81,76</w:t>
            </w:r>
          </w:p>
        </w:tc>
      </w:tr>
      <w:tr w:rsidR="008B3094" w:rsidRPr="00A5421E" w14:paraId="15288AFD" w14:textId="77777777" w:rsidTr="008B3094">
        <w:trPr>
          <w:trHeight w:val="487"/>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0EAF697" w14:textId="77777777" w:rsidR="008B3094" w:rsidRPr="00A5421E" w:rsidRDefault="008B3094" w:rsidP="008B3094">
            <w:pPr>
              <w:widowControl/>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0102 Функционирование высшего должностного лица субъекта РФ и муниципального образования</w:t>
            </w:r>
          </w:p>
        </w:tc>
        <w:tc>
          <w:tcPr>
            <w:tcW w:w="1147" w:type="dxa"/>
            <w:tcBorders>
              <w:top w:val="nil"/>
              <w:left w:val="nil"/>
              <w:bottom w:val="single" w:sz="4" w:space="0" w:color="auto"/>
              <w:right w:val="single" w:sz="4" w:space="0" w:color="auto"/>
            </w:tcBorders>
            <w:shd w:val="clear" w:color="auto" w:fill="auto"/>
            <w:noWrap/>
            <w:vAlign w:val="center"/>
            <w:hideMark/>
          </w:tcPr>
          <w:p w14:paraId="4102D579"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862510,00</w:t>
            </w:r>
          </w:p>
        </w:tc>
        <w:tc>
          <w:tcPr>
            <w:tcW w:w="1093" w:type="dxa"/>
            <w:tcBorders>
              <w:top w:val="nil"/>
              <w:left w:val="nil"/>
              <w:bottom w:val="single" w:sz="4" w:space="0" w:color="auto"/>
              <w:right w:val="single" w:sz="4" w:space="0" w:color="auto"/>
            </w:tcBorders>
            <w:shd w:val="clear" w:color="auto" w:fill="auto"/>
            <w:noWrap/>
            <w:vAlign w:val="center"/>
            <w:hideMark/>
          </w:tcPr>
          <w:p w14:paraId="24C45BE6"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860600,52</w:t>
            </w:r>
          </w:p>
        </w:tc>
        <w:tc>
          <w:tcPr>
            <w:tcW w:w="1076" w:type="dxa"/>
            <w:tcBorders>
              <w:top w:val="nil"/>
              <w:left w:val="nil"/>
              <w:bottom w:val="single" w:sz="4" w:space="0" w:color="auto"/>
              <w:right w:val="single" w:sz="4" w:space="0" w:color="auto"/>
            </w:tcBorders>
            <w:shd w:val="clear" w:color="auto" w:fill="auto"/>
            <w:noWrap/>
            <w:vAlign w:val="center"/>
            <w:hideMark/>
          </w:tcPr>
          <w:p w14:paraId="1C065156"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99,78</w:t>
            </w:r>
          </w:p>
        </w:tc>
        <w:tc>
          <w:tcPr>
            <w:tcW w:w="1147" w:type="dxa"/>
            <w:tcBorders>
              <w:top w:val="nil"/>
              <w:left w:val="nil"/>
              <w:bottom w:val="single" w:sz="4" w:space="0" w:color="auto"/>
              <w:right w:val="single" w:sz="4" w:space="0" w:color="auto"/>
            </w:tcBorders>
            <w:shd w:val="clear" w:color="auto" w:fill="auto"/>
            <w:noWrap/>
            <w:vAlign w:val="center"/>
            <w:hideMark/>
          </w:tcPr>
          <w:p w14:paraId="396B0E5C"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617000,00</w:t>
            </w:r>
          </w:p>
        </w:tc>
        <w:tc>
          <w:tcPr>
            <w:tcW w:w="1093" w:type="dxa"/>
            <w:tcBorders>
              <w:top w:val="nil"/>
              <w:left w:val="nil"/>
              <w:bottom w:val="single" w:sz="4" w:space="0" w:color="auto"/>
              <w:right w:val="single" w:sz="4" w:space="0" w:color="auto"/>
            </w:tcBorders>
            <w:shd w:val="clear" w:color="auto" w:fill="auto"/>
            <w:noWrap/>
            <w:vAlign w:val="center"/>
            <w:hideMark/>
          </w:tcPr>
          <w:p w14:paraId="5B12A926"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579669,51</w:t>
            </w:r>
          </w:p>
        </w:tc>
        <w:tc>
          <w:tcPr>
            <w:tcW w:w="1076" w:type="dxa"/>
            <w:tcBorders>
              <w:top w:val="nil"/>
              <w:left w:val="nil"/>
              <w:bottom w:val="single" w:sz="4" w:space="0" w:color="auto"/>
              <w:right w:val="single" w:sz="4" w:space="0" w:color="auto"/>
            </w:tcBorders>
            <w:shd w:val="clear" w:color="auto" w:fill="auto"/>
            <w:noWrap/>
            <w:vAlign w:val="center"/>
            <w:hideMark/>
          </w:tcPr>
          <w:p w14:paraId="75F00CD0"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93,95</w:t>
            </w:r>
          </w:p>
        </w:tc>
      </w:tr>
      <w:tr w:rsidR="008B3094" w:rsidRPr="00A5421E" w14:paraId="0BF93996" w14:textId="77777777" w:rsidTr="008B3094">
        <w:trPr>
          <w:trHeight w:val="531"/>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F68D677" w14:textId="1CDCE1EC" w:rsidR="008B3094" w:rsidRPr="00A5421E" w:rsidRDefault="008B3094" w:rsidP="008B3094">
            <w:pPr>
              <w:widowControl/>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0104 Функционирование Правительства РФ, высших исполнительных органов государственной власти субъектов РФ, местных администраций</w:t>
            </w:r>
          </w:p>
        </w:tc>
        <w:tc>
          <w:tcPr>
            <w:tcW w:w="1147" w:type="dxa"/>
            <w:tcBorders>
              <w:top w:val="nil"/>
              <w:left w:val="nil"/>
              <w:bottom w:val="single" w:sz="4" w:space="0" w:color="auto"/>
              <w:right w:val="single" w:sz="4" w:space="0" w:color="auto"/>
            </w:tcBorders>
            <w:shd w:val="clear" w:color="auto" w:fill="auto"/>
            <w:noWrap/>
            <w:vAlign w:val="center"/>
            <w:hideMark/>
          </w:tcPr>
          <w:p w14:paraId="03F862CF"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1568090,00</w:t>
            </w:r>
          </w:p>
        </w:tc>
        <w:tc>
          <w:tcPr>
            <w:tcW w:w="1093" w:type="dxa"/>
            <w:tcBorders>
              <w:top w:val="nil"/>
              <w:left w:val="nil"/>
              <w:bottom w:val="single" w:sz="4" w:space="0" w:color="auto"/>
              <w:right w:val="single" w:sz="4" w:space="0" w:color="auto"/>
            </w:tcBorders>
            <w:shd w:val="clear" w:color="auto" w:fill="auto"/>
            <w:noWrap/>
            <w:vAlign w:val="center"/>
            <w:hideMark/>
          </w:tcPr>
          <w:p w14:paraId="6AF34EED"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1241805,58</w:t>
            </w:r>
          </w:p>
        </w:tc>
        <w:tc>
          <w:tcPr>
            <w:tcW w:w="1076" w:type="dxa"/>
            <w:tcBorders>
              <w:top w:val="nil"/>
              <w:left w:val="nil"/>
              <w:bottom w:val="single" w:sz="4" w:space="0" w:color="auto"/>
              <w:right w:val="single" w:sz="4" w:space="0" w:color="auto"/>
            </w:tcBorders>
            <w:shd w:val="clear" w:color="auto" w:fill="auto"/>
            <w:noWrap/>
            <w:vAlign w:val="center"/>
            <w:hideMark/>
          </w:tcPr>
          <w:p w14:paraId="1327CEFD"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79,19</w:t>
            </w:r>
          </w:p>
        </w:tc>
        <w:tc>
          <w:tcPr>
            <w:tcW w:w="1147" w:type="dxa"/>
            <w:tcBorders>
              <w:top w:val="nil"/>
              <w:left w:val="nil"/>
              <w:bottom w:val="single" w:sz="4" w:space="0" w:color="auto"/>
              <w:right w:val="single" w:sz="4" w:space="0" w:color="auto"/>
            </w:tcBorders>
            <w:shd w:val="clear" w:color="auto" w:fill="auto"/>
            <w:noWrap/>
            <w:vAlign w:val="center"/>
            <w:hideMark/>
          </w:tcPr>
          <w:p w14:paraId="793C812B"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1619400,00</w:t>
            </w:r>
          </w:p>
        </w:tc>
        <w:tc>
          <w:tcPr>
            <w:tcW w:w="1093" w:type="dxa"/>
            <w:tcBorders>
              <w:top w:val="nil"/>
              <w:left w:val="nil"/>
              <w:bottom w:val="single" w:sz="4" w:space="0" w:color="auto"/>
              <w:right w:val="single" w:sz="4" w:space="0" w:color="auto"/>
            </w:tcBorders>
            <w:shd w:val="clear" w:color="auto" w:fill="auto"/>
            <w:noWrap/>
            <w:vAlign w:val="center"/>
            <w:hideMark/>
          </w:tcPr>
          <w:p w14:paraId="213456D8"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1439144,38</w:t>
            </w:r>
          </w:p>
        </w:tc>
        <w:tc>
          <w:tcPr>
            <w:tcW w:w="1076" w:type="dxa"/>
            <w:tcBorders>
              <w:top w:val="nil"/>
              <w:left w:val="nil"/>
              <w:bottom w:val="single" w:sz="4" w:space="0" w:color="auto"/>
              <w:right w:val="single" w:sz="4" w:space="0" w:color="auto"/>
            </w:tcBorders>
            <w:shd w:val="clear" w:color="auto" w:fill="auto"/>
            <w:noWrap/>
            <w:vAlign w:val="center"/>
            <w:hideMark/>
          </w:tcPr>
          <w:p w14:paraId="6FF458A2"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88,87</w:t>
            </w:r>
          </w:p>
        </w:tc>
      </w:tr>
      <w:tr w:rsidR="008B3094" w:rsidRPr="00A5421E" w14:paraId="3AF29DBA" w14:textId="77777777" w:rsidTr="008B3094">
        <w:trPr>
          <w:trHeight w:val="201"/>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926BB7" w14:textId="77777777" w:rsidR="008B3094" w:rsidRPr="00A5421E" w:rsidRDefault="008B3094" w:rsidP="008B3094">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0111 Резервные фонды</w:t>
            </w:r>
          </w:p>
        </w:tc>
        <w:tc>
          <w:tcPr>
            <w:tcW w:w="1147" w:type="dxa"/>
            <w:tcBorders>
              <w:top w:val="nil"/>
              <w:left w:val="nil"/>
              <w:bottom w:val="single" w:sz="4" w:space="0" w:color="auto"/>
              <w:right w:val="single" w:sz="4" w:space="0" w:color="auto"/>
            </w:tcBorders>
            <w:shd w:val="clear" w:color="auto" w:fill="auto"/>
            <w:noWrap/>
            <w:vAlign w:val="center"/>
            <w:hideMark/>
          </w:tcPr>
          <w:p w14:paraId="7F3B02ED"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5000,00</w:t>
            </w:r>
          </w:p>
        </w:tc>
        <w:tc>
          <w:tcPr>
            <w:tcW w:w="1093" w:type="dxa"/>
            <w:tcBorders>
              <w:top w:val="nil"/>
              <w:left w:val="nil"/>
              <w:bottom w:val="single" w:sz="4" w:space="0" w:color="auto"/>
              <w:right w:val="single" w:sz="4" w:space="0" w:color="auto"/>
            </w:tcBorders>
            <w:shd w:val="clear" w:color="auto" w:fill="auto"/>
            <w:noWrap/>
            <w:vAlign w:val="center"/>
            <w:hideMark/>
          </w:tcPr>
          <w:p w14:paraId="15EC27D3"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1FC08885"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147" w:type="dxa"/>
            <w:tcBorders>
              <w:top w:val="nil"/>
              <w:left w:val="nil"/>
              <w:bottom w:val="single" w:sz="4" w:space="0" w:color="auto"/>
              <w:right w:val="single" w:sz="4" w:space="0" w:color="auto"/>
            </w:tcBorders>
            <w:shd w:val="clear" w:color="auto" w:fill="auto"/>
            <w:noWrap/>
            <w:vAlign w:val="center"/>
            <w:hideMark/>
          </w:tcPr>
          <w:p w14:paraId="38421901"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5000,00</w:t>
            </w:r>
          </w:p>
        </w:tc>
        <w:tc>
          <w:tcPr>
            <w:tcW w:w="1093" w:type="dxa"/>
            <w:tcBorders>
              <w:top w:val="nil"/>
              <w:left w:val="nil"/>
              <w:bottom w:val="single" w:sz="4" w:space="0" w:color="auto"/>
              <w:right w:val="single" w:sz="4" w:space="0" w:color="auto"/>
            </w:tcBorders>
            <w:shd w:val="clear" w:color="auto" w:fill="auto"/>
            <w:noWrap/>
            <w:vAlign w:val="center"/>
            <w:hideMark/>
          </w:tcPr>
          <w:p w14:paraId="5AC6082A"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7A341410"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r>
      <w:tr w:rsidR="008B3094" w:rsidRPr="00A5421E" w14:paraId="070B8706" w14:textId="77777777" w:rsidTr="008B3094">
        <w:trPr>
          <w:trHeight w:val="262"/>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899C26A" w14:textId="77777777" w:rsidR="008B3094" w:rsidRPr="00A5421E" w:rsidRDefault="008B3094" w:rsidP="008B3094">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0113 Другие 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center"/>
            <w:hideMark/>
          </w:tcPr>
          <w:p w14:paraId="0DC407D2"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103500,00</w:t>
            </w:r>
          </w:p>
        </w:tc>
        <w:tc>
          <w:tcPr>
            <w:tcW w:w="1093" w:type="dxa"/>
            <w:tcBorders>
              <w:top w:val="nil"/>
              <w:left w:val="nil"/>
              <w:bottom w:val="single" w:sz="4" w:space="0" w:color="auto"/>
              <w:right w:val="single" w:sz="4" w:space="0" w:color="auto"/>
            </w:tcBorders>
            <w:shd w:val="clear" w:color="auto" w:fill="auto"/>
            <w:noWrap/>
            <w:vAlign w:val="center"/>
            <w:hideMark/>
          </w:tcPr>
          <w:p w14:paraId="346CB651"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94707,00</w:t>
            </w:r>
          </w:p>
        </w:tc>
        <w:tc>
          <w:tcPr>
            <w:tcW w:w="1076" w:type="dxa"/>
            <w:tcBorders>
              <w:top w:val="nil"/>
              <w:left w:val="nil"/>
              <w:bottom w:val="single" w:sz="4" w:space="0" w:color="auto"/>
              <w:right w:val="single" w:sz="4" w:space="0" w:color="auto"/>
            </w:tcBorders>
            <w:shd w:val="clear" w:color="auto" w:fill="auto"/>
            <w:noWrap/>
            <w:vAlign w:val="center"/>
            <w:hideMark/>
          </w:tcPr>
          <w:p w14:paraId="499B0FA7"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91,50</w:t>
            </w:r>
          </w:p>
        </w:tc>
        <w:tc>
          <w:tcPr>
            <w:tcW w:w="1147" w:type="dxa"/>
            <w:tcBorders>
              <w:top w:val="nil"/>
              <w:left w:val="nil"/>
              <w:bottom w:val="single" w:sz="4" w:space="0" w:color="auto"/>
              <w:right w:val="single" w:sz="4" w:space="0" w:color="auto"/>
            </w:tcBorders>
            <w:shd w:val="clear" w:color="auto" w:fill="auto"/>
            <w:noWrap/>
            <w:vAlign w:val="center"/>
            <w:hideMark/>
          </w:tcPr>
          <w:p w14:paraId="5CB4456B"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373130,98</w:t>
            </w:r>
          </w:p>
        </w:tc>
        <w:tc>
          <w:tcPr>
            <w:tcW w:w="1093" w:type="dxa"/>
            <w:tcBorders>
              <w:top w:val="nil"/>
              <w:left w:val="nil"/>
              <w:bottom w:val="single" w:sz="4" w:space="0" w:color="auto"/>
              <w:right w:val="single" w:sz="4" w:space="0" w:color="auto"/>
            </w:tcBorders>
            <w:shd w:val="clear" w:color="auto" w:fill="auto"/>
            <w:noWrap/>
            <w:vAlign w:val="center"/>
            <w:hideMark/>
          </w:tcPr>
          <w:p w14:paraId="0AD80C37"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118782,98</w:t>
            </w:r>
          </w:p>
        </w:tc>
        <w:tc>
          <w:tcPr>
            <w:tcW w:w="1076" w:type="dxa"/>
            <w:tcBorders>
              <w:top w:val="nil"/>
              <w:left w:val="nil"/>
              <w:bottom w:val="single" w:sz="4" w:space="0" w:color="auto"/>
              <w:right w:val="single" w:sz="4" w:space="0" w:color="auto"/>
            </w:tcBorders>
            <w:shd w:val="clear" w:color="auto" w:fill="auto"/>
            <w:noWrap/>
            <w:vAlign w:val="center"/>
            <w:hideMark/>
          </w:tcPr>
          <w:p w14:paraId="1D595480"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31,83</w:t>
            </w:r>
          </w:p>
        </w:tc>
      </w:tr>
      <w:tr w:rsidR="008B3094" w:rsidRPr="00A5421E" w14:paraId="2C32B37F" w14:textId="77777777" w:rsidTr="008B3094">
        <w:trPr>
          <w:trHeight w:val="29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047A075" w14:textId="77777777" w:rsidR="008B3094" w:rsidRPr="00A5421E" w:rsidRDefault="008B3094" w:rsidP="008B3094">
            <w:pPr>
              <w:widowControl/>
              <w:jc w:val="both"/>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0200 Национальная оборона</w:t>
            </w:r>
          </w:p>
        </w:tc>
        <w:tc>
          <w:tcPr>
            <w:tcW w:w="1147" w:type="dxa"/>
            <w:tcBorders>
              <w:top w:val="nil"/>
              <w:left w:val="nil"/>
              <w:bottom w:val="single" w:sz="4" w:space="0" w:color="auto"/>
              <w:right w:val="single" w:sz="4" w:space="0" w:color="auto"/>
            </w:tcBorders>
            <w:shd w:val="clear" w:color="auto" w:fill="auto"/>
            <w:noWrap/>
            <w:vAlign w:val="center"/>
            <w:hideMark/>
          </w:tcPr>
          <w:p w14:paraId="36E399F2"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163300,00</w:t>
            </w:r>
          </w:p>
        </w:tc>
        <w:tc>
          <w:tcPr>
            <w:tcW w:w="1093" w:type="dxa"/>
            <w:tcBorders>
              <w:top w:val="nil"/>
              <w:left w:val="nil"/>
              <w:bottom w:val="single" w:sz="4" w:space="0" w:color="auto"/>
              <w:right w:val="single" w:sz="4" w:space="0" w:color="auto"/>
            </w:tcBorders>
            <w:shd w:val="clear" w:color="auto" w:fill="auto"/>
            <w:noWrap/>
            <w:vAlign w:val="center"/>
            <w:hideMark/>
          </w:tcPr>
          <w:p w14:paraId="5495B2E7"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163300,00</w:t>
            </w:r>
          </w:p>
        </w:tc>
        <w:tc>
          <w:tcPr>
            <w:tcW w:w="1076" w:type="dxa"/>
            <w:tcBorders>
              <w:top w:val="nil"/>
              <w:left w:val="nil"/>
              <w:bottom w:val="single" w:sz="4" w:space="0" w:color="auto"/>
              <w:right w:val="single" w:sz="4" w:space="0" w:color="auto"/>
            </w:tcBorders>
            <w:shd w:val="clear" w:color="auto" w:fill="auto"/>
            <w:noWrap/>
            <w:vAlign w:val="center"/>
            <w:hideMark/>
          </w:tcPr>
          <w:p w14:paraId="0DFD2788"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100,00</w:t>
            </w:r>
          </w:p>
        </w:tc>
        <w:tc>
          <w:tcPr>
            <w:tcW w:w="1147" w:type="dxa"/>
            <w:tcBorders>
              <w:top w:val="nil"/>
              <w:left w:val="nil"/>
              <w:bottom w:val="single" w:sz="4" w:space="0" w:color="auto"/>
              <w:right w:val="single" w:sz="4" w:space="0" w:color="auto"/>
            </w:tcBorders>
            <w:shd w:val="clear" w:color="auto" w:fill="auto"/>
            <w:noWrap/>
            <w:vAlign w:val="center"/>
            <w:hideMark/>
          </w:tcPr>
          <w:p w14:paraId="43E23731"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187471,00</w:t>
            </w:r>
          </w:p>
        </w:tc>
        <w:tc>
          <w:tcPr>
            <w:tcW w:w="1093" w:type="dxa"/>
            <w:tcBorders>
              <w:top w:val="nil"/>
              <w:left w:val="nil"/>
              <w:bottom w:val="single" w:sz="4" w:space="0" w:color="auto"/>
              <w:right w:val="single" w:sz="4" w:space="0" w:color="auto"/>
            </w:tcBorders>
            <w:shd w:val="clear" w:color="auto" w:fill="auto"/>
            <w:noWrap/>
            <w:vAlign w:val="center"/>
            <w:hideMark/>
          </w:tcPr>
          <w:p w14:paraId="586C21C6"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187471,00</w:t>
            </w:r>
          </w:p>
        </w:tc>
        <w:tc>
          <w:tcPr>
            <w:tcW w:w="1076" w:type="dxa"/>
            <w:tcBorders>
              <w:top w:val="nil"/>
              <w:left w:val="nil"/>
              <w:bottom w:val="single" w:sz="4" w:space="0" w:color="auto"/>
              <w:right w:val="single" w:sz="4" w:space="0" w:color="auto"/>
            </w:tcBorders>
            <w:shd w:val="clear" w:color="auto" w:fill="auto"/>
            <w:noWrap/>
            <w:vAlign w:val="center"/>
            <w:hideMark/>
          </w:tcPr>
          <w:p w14:paraId="47589401"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100,00</w:t>
            </w:r>
          </w:p>
        </w:tc>
      </w:tr>
      <w:tr w:rsidR="008B3094" w:rsidRPr="00A5421E" w14:paraId="58ABDC36" w14:textId="77777777" w:rsidTr="008B3094">
        <w:trPr>
          <w:trHeight w:val="286"/>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01CCD67" w14:textId="77777777" w:rsidR="008B3094" w:rsidRPr="00A5421E" w:rsidRDefault="008B3094" w:rsidP="008B3094">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0203 Мобилизационная и вневойсковая подготовка</w:t>
            </w:r>
          </w:p>
        </w:tc>
        <w:tc>
          <w:tcPr>
            <w:tcW w:w="1147" w:type="dxa"/>
            <w:tcBorders>
              <w:top w:val="nil"/>
              <w:left w:val="nil"/>
              <w:bottom w:val="single" w:sz="4" w:space="0" w:color="auto"/>
              <w:right w:val="single" w:sz="4" w:space="0" w:color="auto"/>
            </w:tcBorders>
            <w:shd w:val="clear" w:color="auto" w:fill="auto"/>
            <w:noWrap/>
            <w:vAlign w:val="center"/>
            <w:hideMark/>
          </w:tcPr>
          <w:p w14:paraId="5C00C015"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163300,00</w:t>
            </w:r>
          </w:p>
        </w:tc>
        <w:tc>
          <w:tcPr>
            <w:tcW w:w="1093" w:type="dxa"/>
            <w:tcBorders>
              <w:top w:val="nil"/>
              <w:left w:val="nil"/>
              <w:bottom w:val="single" w:sz="4" w:space="0" w:color="auto"/>
              <w:right w:val="single" w:sz="4" w:space="0" w:color="auto"/>
            </w:tcBorders>
            <w:shd w:val="clear" w:color="auto" w:fill="auto"/>
            <w:noWrap/>
            <w:vAlign w:val="center"/>
            <w:hideMark/>
          </w:tcPr>
          <w:p w14:paraId="23D5D367"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163300,00</w:t>
            </w:r>
          </w:p>
        </w:tc>
        <w:tc>
          <w:tcPr>
            <w:tcW w:w="1076" w:type="dxa"/>
            <w:tcBorders>
              <w:top w:val="nil"/>
              <w:left w:val="nil"/>
              <w:bottom w:val="single" w:sz="4" w:space="0" w:color="auto"/>
              <w:right w:val="single" w:sz="4" w:space="0" w:color="auto"/>
            </w:tcBorders>
            <w:shd w:val="clear" w:color="auto" w:fill="auto"/>
            <w:noWrap/>
            <w:vAlign w:val="center"/>
            <w:hideMark/>
          </w:tcPr>
          <w:p w14:paraId="5D1BCDDD"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100,00</w:t>
            </w:r>
          </w:p>
        </w:tc>
        <w:tc>
          <w:tcPr>
            <w:tcW w:w="1147" w:type="dxa"/>
            <w:tcBorders>
              <w:top w:val="nil"/>
              <w:left w:val="nil"/>
              <w:bottom w:val="single" w:sz="4" w:space="0" w:color="auto"/>
              <w:right w:val="single" w:sz="4" w:space="0" w:color="auto"/>
            </w:tcBorders>
            <w:shd w:val="clear" w:color="auto" w:fill="auto"/>
            <w:noWrap/>
            <w:vAlign w:val="center"/>
            <w:hideMark/>
          </w:tcPr>
          <w:p w14:paraId="0EB58103"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187471,00</w:t>
            </w:r>
          </w:p>
        </w:tc>
        <w:tc>
          <w:tcPr>
            <w:tcW w:w="1093" w:type="dxa"/>
            <w:tcBorders>
              <w:top w:val="nil"/>
              <w:left w:val="nil"/>
              <w:bottom w:val="single" w:sz="4" w:space="0" w:color="auto"/>
              <w:right w:val="single" w:sz="4" w:space="0" w:color="auto"/>
            </w:tcBorders>
            <w:shd w:val="clear" w:color="auto" w:fill="auto"/>
            <w:noWrap/>
            <w:vAlign w:val="center"/>
            <w:hideMark/>
          </w:tcPr>
          <w:p w14:paraId="64230EE1"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187471,00</w:t>
            </w:r>
          </w:p>
        </w:tc>
        <w:tc>
          <w:tcPr>
            <w:tcW w:w="1076" w:type="dxa"/>
            <w:tcBorders>
              <w:top w:val="nil"/>
              <w:left w:val="nil"/>
              <w:bottom w:val="single" w:sz="4" w:space="0" w:color="auto"/>
              <w:right w:val="single" w:sz="4" w:space="0" w:color="auto"/>
            </w:tcBorders>
            <w:shd w:val="clear" w:color="auto" w:fill="auto"/>
            <w:noWrap/>
            <w:vAlign w:val="center"/>
            <w:hideMark/>
          </w:tcPr>
          <w:p w14:paraId="2FFEAFD2"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100,00</w:t>
            </w:r>
          </w:p>
        </w:tc>
      </w:tr>
      <w:tr w:rsidR="008B3094" w:rsidRPr="00A5421E" w14:paraId="0FC3E43D" w14:textId="77777777" w:rsidTr="008B3094">
        <w:trPr>
          <w:trHeight w:val="35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42BE40D" w14:textId="77777777" w:rsidR="008B3094" w:rsidRPr="00A5421E" w:rsidRDefault="008B3094" w:rsidP="008B3094">
            <w:pPr>
              <w:widowControl/>
              <w:jc w:val="both"/>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0300 Национальная безопасность и правоохранительная деятельность</w:t>
            </w:r>
          </w:p>
        </w:tc>
        <w:tc>
          <w:tcPr>
            <w:tcW w:w="1147" w:type="dxa"/>
            <w:tcBorders>
              <w:top w:val="nil"/>
              <w:left w:val="nil"/>
              <w:bottom w:val="single" w:sz="4" w:space="0" w:color="auto"/>
              <w:right w:val="single" w:sz="4" w:space="0" w:color="auto"/>
            </w:tcBorders>
            <w:shd w:val="clear" w:color="auto" w:fill="auto"/>
            <w:noWrap/>
            <w:vAlign w:val="center"/>
            <w:hideMark/>
          </w:tcPr>
          <w:p w14:paraId="32D897CC"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3000,00</w:t>
            </w:r>
          </w:p>
        </w:tc>
        <w:tc>
          <w:tcPr>
            <w:tcW w:w="1093" w:type="dxa"/>
            <w:tcBorders>
              <w:top w:val="nil"/>
              <w:left w:val="nil"/>
              <w:bottom w:val="single" w:sz="4" w:space="0" w:color="auto"/>
              <w:right w:val="single" w:sz="4" w:space="0" w:color="auto"/>
            </w:tcBorders>
            <w:shd w:val="clear" w:color="auto" w:fill="auto"/>
            <w:noWrap/>
            <w:vAlign w:val="center"/>
            <w:hideMark/>
          </w:tcPr>
          <w:p w14:paraId="3A44351E"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65B688BA"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0,00</w:t>
            </w:r>
          </w:p>
        </w:tc>
        <w:tc>
          <w:tcPr>
            <w:tcW w:w="1147" w:type="dxa"/>
            <w:tcBorders>
              <w:top w:val="nil"/>
              <w:left w:val="nil"/>
              <w:bottom w:val="single" w:sz="4" w:space="0" w:color="auto"/>
              <w:right w:val="single" w:sz="4" w:space="0" w:color="auto"/>
            </w:tcBorders>
            <w:shd w:val="clear" w:color="auto" w:fill="auto"/>
            <w:noWrap/>
            <w:vAlign w:val="center"/>
            <w:hideMark/>
          </w:tcPr>
          <w:p w14:paraId="26A836B1"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3000,00</w:t>
            </w:r>
          </w:p>
        </w:tc>
        <w:tc>
          <w:tcPr>
            <w:tcW w:w="1093" w:type="dxa"/>
            <w:tcBorders>
              <w:top w:val="nil"/>
              <w:left w:val="nil"/>
              <w:bottom w:val="single" w:sz="4" w:space="0" w:color="auto"/>
              <w:right w:val="single" w:sz="4" w:space="0" w:color="auto"/>
            </w:tcBorders>
            <w:shd w:val="clear" w:color="auto" w:fill="auto"/>
            <w:noWrap/>
            <w:vAlign w:val="center"/>
            <w:hideMark/>
          </w:tcPr>
          <w:p w14:paraId="1E46E617"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1725,00</w:t>
            </w:r>
          </w:p>
        </w:tc>
        <w:tc>
          <w:tcPr>
            <w:tcW w:w="1076" w:type="dxa"/>
            <w:tcBorders>
              <w:top w:val="nil"/>
              <w:left w:val="nil"/>
              <w:bottom w:val="single" w:sz="4" w:space="0" w:color="auto"/>
              <w:right w:val="single" w:sz="4" w:space="0" w:color="auto"/>
            </w:tcBorders>
            <w:shd w:val="clear" w:color="auto" w:fill="auto"/>
            <w:noWrap/>
            <w:vAlign w:val="center"/>
            <w:hideMark/>
          </w:tcPr>
          <w:p w14:paraId="20F5C644"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57,50</w:t>
            </w:r>
          </w:p>
        </w:tc>
      </w:tr>
      <w:tr w:rsidR="008B3094" w:rsidRPr="00A5421E" w14:paraId="2500D860" w14:textId="77777777" w:rsidTr="008B3094">
        <w:trPr>
          <w:trHeight w:val="553"/>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917C137" w14:textId="77777777" w:rsidR="008B3094" w:rsidRPr="00A5421E" w:rsidRDefault="008B3094" w:rsidP="008B3094">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0310 Защита населения и территорий от чрезвычайных ситуаций природного и техногенного характера, пожарная безопасность</w:t>
            </w:r>
          </w:p>
        </w:tc>
        <w:tc>
          <w:tcPr>
            <w:tcW w:w="1147" w:type="dxa"/>
            <w:tcBorders>
              <w:top w:val="nil"/>
              <w:left w:val="nil"/>
              <w:bottom w:val="single" w:sz="4" w:space="0" w:color="auto"/>
              <w:right w:val="single" w:sz="4" w:space="0" w:color="auto"/>
            </w:tcBorders>
            <w:shd w:val="clear" w:color="auto" w:fill="auto"/>
            <w:noWrap/>
            <w:vAlign w:val="center"/>
            <w:hideMark/>
          </w:tcPr>
          <w:p w14:paraId="4F5C38A4"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3000,00</w:t>
            </w:r>
          </w:p>
        </w:tc>
        <w:tc>
          <w:tcPr>
            <w:tcW w:w="1093" w:type="dxa"/>
            <w:tcBorders>
              <w:top w:val="nil"/>
              <w:left w:val="nil"/>
              <w:bottom w:val="single" w:sz="4" w:space="0" w:color="auto"/>
              <w:right w:val="single" w:sz="4" w:space="0" w:color="auto"/>
            </w:tcBorders>
            <w:shd w:val="clear" w:color="auto" w:fill="auto"/>
            <w:noWrap/>
            <w:vAlign w:val="center"/>
            <w:hideMark/>
          </w:tcPr>
          <w:p w14:paraId="1FF5C75E"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32EE282E"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147" w:type="dxa"/>
            <w:tcBorders>
              <w:top w:val="nil"/>
              <w:left w:val="nil"/>
              <w:bottom w:val="single" w:sz="4" w:space="0" w:color="auto"/>
              <w:right w:val="single" w:sz="4" w:space="0" w:color="auto"/>
            </w:tcBorders>
            <w:shd w:val="clear" w:color="auto" w:fill="auto"/>
            <w:noWrap/>
            <w:vAlign w:val="center"/>
            <w:hideMark/>
          </w:tcPr>
          <w:p w14:paraId="75884E0A"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3000,00</w:t>
            </w:r>
          </w:p>
        </w:tc>
        <w:tc>
          <w:tcPr>
            <w:tcW w:w="1093" w:type="dxa"/>
            <w:tcBorders>
              <w:top w:val="nil"/>
              <w:left w:val="nil"/>
              <w:bottom w:val="single" w:sz="4" w:space="0" w:color="auto"/>
              <w:right w:val="single" w:sz="4" w:space="0" w:color="auto"/>
            </w:tcBorders>
            <w:shd w:val="clear" w:color="auto" w:fill="auto"/>
            <w:noWrap/>
            <w:vAlign w:val="center"/>
            <w:hideMark/>
          </w:tcPr>
          <w:p w14:paraId="0926D3F7"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1725,00</w:t>
            </w:r>
          </w:p>
        </w:tc>
        <w:tc>
          <w:tcPr>
            <w:tcW w:w="1076" w:type="dxa"/>
            <w:tcBorders>
              <w:top w:val="nil"/>
              <w:left w:val="nil"/>
              <w:bottom w:val="single" w:sz="4" w:space="0" w:color="auto"/>
              <w:right w:val="single" w:sz="4" w:space="0" w:color="auto"/>
            </w:tcBorders>
            <w:shd w:val="clear" w:color="auto" w:fill="auto"/>
            <w:noWrap/>
            <w:vAlign w:val="center"/>
            <w:hideMark/>
          </w:tcPr>
          <w:p w14:paraId="319E67CC"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57,50</w:t>
            </w:r>
          </w:p>
        </w:tc>
      </w:tr>
      <w:tr w:rsidR="008B3094" w:rsidRPr="00A5421E" w14:paraId="5F4F0968" w14:textId="77777777" w:rsidTr="008B3094">
        <w:trPr>
          <w:trHeight w:val="25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C79977E" w14:textId="77777777" w:rsidR="008B3094" w:rsidRPr="00A5421E" w:rsidRDefault="008B3094" w:rsidP="008B3094">
            <w:pPr>
              <w:widowControl/>
              <w:jc w:val="both"/>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0400 Национальная экономика</w:t>
            </w:r>
          </w:p>
        </w:tc>
        <w:tc>
          <w:tcPr>
            <w:tcW w:w="1147" w:type="dxa"/>
            <w:tcBorders>
              <w:top w:val="nil"/>
              <w:left w:val="nil"/>
              <w:bottom w:val="single" w:sz="4" w:space="0" w:color="auto"/>
              <w:right w:val="single" w:sz="4" w:space="0" w:color="auto"/>
            </w:tcBorders>
            <w:shd w:val="clear" w:color="auto" w:fill="auto"/>
            <w:noWrap/>
            <w:vAlign w:val="center"/>
            <w:hideMark/>
          </w:tcPr>
          <w:p w14:paraId="4FB59497"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10597594,17</w:t>
            </w:r>
          </w:p>
        </w:tc>
        <w:tc>
          <w:tcPr>
            <w:tcW w:w="1093" w:type="dxa"/>
            <w:tcBorders>
              <w:top w:val="nil"/>
              <w:left w:val="nil"/>
              <w:bottom w:val="single" w:sz="4" w:space="0" w:color="auto"/>
              <w:right w:val="single" w:sz="4" w:space="0" w:color="auto"/>
            </w:tcBorders>
            <w:shd w:val="clear" w:color="auto" w:fill="auto"/>
            <w:noWrap/>
            <w:vAlign w:val="center"/>
            <w:hideMark/>
          </w:tcPr>
          <w:p w14:paraId="04123A34"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10524124,72</w:t>
            </w:r>
          </w:p>
        </w:tc>
        <w:tc>
          <w:tcPr>
            <w:tcW w:w="1076" w:type="dxa"/>
            <w:tcBorders>
              <w:top w:val="nil"/>
              <w:left w:val="nil"/>
              <w:bottom w:val="single" w:sz="4" w:space="0" w:color="auto"/>
              <w:right w:val="single" w:sz="4" w:space="0" w:color="auto"/>
            </w:tcBorders>
            <w:shd w:val="clear" w:color="auto" w:fill="auto"/>
            <w:noWrap/>
            <w:vAlign w:val="center"/>
            <w:hideMark/>
          </w:tcPr>
          <w:p w14:paraId="4A4F8C18"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99,31</w:t>
            </w:r>
          </w:p>
        </w:tc>
        <w:tc>
          <w:tcPr>
            <w:tcW w:w="1147" w:type="dxa"/>
            <w:tcBorders>
              <w:top w:val="nil"/>
              <w:left w:val="nil"/>
              <w:bottom w:val="single" w:sz="4" w:space="0" w:color="auto"/>
              <w:right w:val="single" w:sz="4" w:space="0" w:color="auto"/>
            </w:tcBorders>
            <w:shd w:val="clear" w:color="auto" w:fill="auto"/>
            <w:noWrap/>
            <w:vAlign w:val="center"/>
            <w:hideMark/>
          </w:tcPr>
          <w:p w14:paraId="68BE5F31"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569056,40</w:t>
            </w:r>
          </w:p>
        </w:tc>
        <w:tc>
          <w:tcPr>
            <w:tcW w:w="1093" w:type="dxa"/>
            <w:tcBorders>
              <w:top w:val="nil"/>
              <w:left w:val="nil"/>
              <w:bottom w:val="single" w:sz="4" w:space="0" w:color="auto"/>
              <w:right w:val="single" w:sz="4" w:space="0" w:color="auto"/>
            </w:tcBorders>
            <w:shd w:val="clear" w:color="auto" w:fill="auto"/>
            <w:noWrap/>
            <w:vAlign w:val="center"/>
            <w:hideMark/>
          </w:tcPr>
          <w:p w14:paraId="6A56B8E9"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418107,45</w:t>
            </w:r>
          </w:p>
        </w:tc>
        <w:tc>
          <w:tcPr>
            <w:tcW w:w="1076" w:type="dxa"/>
            <w:tcBorders>
              <w:top w:val="nil"/>
              <w:left w:val="nil"/>
              <w:bottom w:val="single" w:sz="4" w:space="0" w:color="auto"/>
              <w:right w:val="single" w:sz="4" w:space="0" w:color="auto"/>
            </w:tcBorders>
            <w:shd w:val="clear" w:color="auto" w:fill="auto"/>
            <w:noWrap/>
            <w:vAlign w:val="center"/>
            <w:hideMark/>
          </w:tcPr>
          <w:p w14:paraId="1C00A1E2"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73,47</w:t>
            </w:r>
          </w:p>
        </w:tc>
      </w:tr>
      <w:tr w:rsidR="008B3094" w:rsidRPr="00A5421E" w14:paraId="6DC04957" w14:textId="77777777" w:rsidTr="008B3094">
        <w:trPr>
          <w:trHeight w:val="45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628BE5C" w14:textId="77777777" w:rsidR="008B3094" w:rsidRPr="00A5421E" w:rsidRDefault="008B3094" w:rsidP="008B3094">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0409 Дорожное хозяйство (дорожные фонды)</w:t>
            </w:r>
          </w:p>
        </w:tc>
        <w:tc>
          <w:tcPr>
            <w:tcW w:w="1147" w:type="dxa"/>
            <w:tcBorders>
              <w:top w:val="nil"/>
              <w:left w:val="nil"/>
              <w:bottom w:val="single" w:sz="4" w:space="0" w:color="auto"/>
              <w:right w:val="single" w:sz="4" w:space="0" w:color="auto"/>
            </w:tcBorders>
            <w:shd w:val="clear" w:color="auto" w:fill="auto"/>
            <w:noWrap/>
            <w:vAlign w:val="center"/>
            <w:hideMark/>
          </w:tcPr>
          <w:p w14:paraId="141BB8A0"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10597594,17</w:t>
            </w:r>
          </w:p>
        </w:tc>
        <w:tc>
          <w:tcPr>
            <w:tcW w:w="1093" w:type="dxa"/>
            <w:tcBorders>
              <w:top w:val="nil"/>
              <w:left w:val="nil"/>
              <w:bottom w:val="single" w:sz="4" w:space="0" w:color="auto"/>
              <w:right w:val="single" w:sz="4" w:space="0" w:color="auto"/>
            </w:tcBorders>
            <w:shd w:val="clear" w:color="auto" w:fill="auto"/>
            <w:noWrap/>
            <w:vAlign w:val="center"/>
            <w:hideMark/>
          </w:tcPr>
          <w:p w14:paraId="06868681"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10524124,72</w:t>
            </w:r>
          </w:p>
        </w:tc>
        <w:tc>
          <w:tcPr>
            <w:tcW w:w="1076" w:type="dxa"/>
            <w:tcBorders>
              <w:top w:val="nil"/>
              <w:left w:val="nil"/>
              <w:bottom w:val="single" w:sz="4" w:space="0" w:color="auto"/>
              <w:right w:val="single" w:sz="4" w:space="0" w:color="auto"/>
            </w:tcBorders>
            <w:shd w:val="clear" w:color="auto" w:fill="auto"/>
            <w:noWrap/>
            <w:vAlign w:val="center"/>
            <w:hideMark/>
          </w:tcPr>
          <w:p w14:paraId="71E2B510"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99,31</w:t>
            </w:r>
          </w:p>
        </w:tc>
        <w:tc>
          <w:tcPr>
            <w:tcW w:w="1147" w:type="dxa"/>
            <w:tcBorders>
              <w:top w:val="nil"/>
              <w:left w:val="nil"/>
              <w:bottom w:val="single" w:sz="4" w:space="0" w:color="auto"/>
              <w:right w:val="single" w:sz="4" w:space="0" w:color="auto"/>
            </w:tcBorders>
            <w:shd w:val="clear" w:color="auto" w:fill="auto"/>
            <w:noWrap/>
            <w:vAlign w:val="center"/>
            <w:hideMark/>
          </w:tcPr>
          <w:p w14:paraId="21491B7A"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569056,40</w:t>
            </w:r>
          </w:p>
        </w:tc>
        <w:tc>
          <w:tcPr>
            <w:tcW w:w="1093" w:type="dxa"/>
            <w:tcBorders>
              <w:top w:val="nil"/>
              <w:left w:val="nil"/>
              <w:bottom w:val="single" w:sz="4" w:space="0" w:color="auto"/>
              <w:right w:val="single" w:sz="4" w:space="0" w:color="auto"/>
            </w:tcBorders>
            <w:shd w:val="clear" w:color="auto" w:fill="auto"/>
            <w:noWrap/>
            <w:vAlign w:val="center"/>
            <w:hideMark/>
          </w:tcPr>
          <w:p w14:paraId="0CAFEA1F"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418107,45</w:t>
            </w:r>
          </w:p>
        </w:tc>
        <w:tc>
          <w:tcPr>
            <w:tcW w:w="1076" w:type="dxa"/>
            <w:tcBorders>
              <w:top w:val="nil"/>
              <w:left w:val="nil"/>
              <w:bottom w:val="single" w:sz="4" w:space="0" w:color="auto"/>
              <w:right w:val="single" w:sz="4" w:space="0" w:color="auto"/>
            </w:tcBorders>
            <w:shd w:val="clear" w:color="auto" w:fill="auto"/>
            <w:noWrap/>
            <w:vAlign w:val="center"/>
            <w:hideMark/>
          </w:tcPr>
          <w:p w14:paraId="53B54FB9"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73,47</w:t>
            </w:r>
          </w:p>
        </w:tc>
      </w:tr>
      <w:tr w:rsidR="008B3094" w:rsidRPr="00A5421E" w14:paraId="235DF163" w14:textId="77777777" w:rsidTr="008B3094">
        <w:trPr>
          <w:trHeight w:val="206"/>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4CA8658" w14:textId="77777777" w:rsidR="008B3094" w:rsidRPr="00A5421E" w:rsidRDefault="008B3094" w:rsidP="008B3094">
            <w:pPr>
              <w:widowControl/>
              <w:jc w:val="both"/>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0500 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center"/>
            <w:hideMark/>
          </w:tcPr>
          <w:p w14:paraId="68909BA2"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658061,01</w:t>
            </w:r>
          </w:p>
        </w:tc>
        <w:tc>
          <w:tcPr>
            <w:tcW w:w="1093" w:type="dxa"/>
            <w:tcBorders>
              <w:top w:val="nil"/>
              <w:left w:val="nil"/>
              <w:bottom w:val="single" w:sz="4" w:space="0" w:color="auto"/>
              <w:right w:val="single" w:sz="4" w:space="0" w:color="auto"/>
            </w:tcBorders>
            <w:shd w:val="clear" w:color="auto" w:fill="auto"/>
            <w:noWrap/>
            <w:vAlign w:val="center"/>
            <w:hideMark/>
          </w:tcPr>
          <w:p w14:paraId="0EAF8280"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568426,74</w:t>
            </w:r>
          </w:p>
        </w:tc>
        <w:tc>
          <w:tcPr>
            <w:tcW w:w="1076" w:type="dxa"/>
            <w:tcBorders>
              <w:top w:val="nil"/>
              <w:left w:val="nil"/>
              <w:bottom w:val="single" w:sz="4" w:space="0" w:color="auto"/>
              <w:right w:val="single" w:sz="4" w:space="0" w:color="auto"/>
            </w:tcBorders>
            <w:shd w:val="clear" w:color="auto" w:fill="auto"/>
            <w:noWrap/>
            <w:vAlign w:val="center"/>
            <w:hideMark/>
          </w:tcPr>
          <w:p w14:paraId="7E2E2A82"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86,38</w:t>
            </w:r>
          </w:p>
        </w:tc>
        <w:tc>
          <w:tcPr>
            <w:tcW w:w="1147" w:type="dxa"/>
            <w:tcBorders>
              <w:top w:val="nil"/>
              <w:left w:val="nil"/>
              <w:bottom w:val="single" w:sz="4" w:space="0" w:color="auto"/>
              <w:right w:val="single" w:sz="4" w:space="0" w:color="auto"/>
            </w:tcBorders>
            <w:shd w:val="clear" w:color="auto" w:fill="auto"/>
            <w:noWrap/>
            <w:vAlign w:val="center"/>
            <w:hideMark/>
          </w:tcPr>
          <w:p w14:paraId="4C21BE67"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1237674,02</w:t>
            </w:r>
          </w:p>
        </w:tc>
        <w:tc>
          <w:tcPr>
            <w:tcW w:w="1093" w:type="dxa"/>
            <w:tcBorders>
              <w:top w:val="nil"/>
              <w:left w:val="nil"/>
              <w:bottom w:val="single" w:sz="4" w:space="0" w:color="auto"/>
              <w:right w:val="single" w:sz="4" w:space="0" w:color="auto"/>
            </w:tcBorders>
            <w:shd w:val="clear" w:color="auto" w:fill="auto"/>
            <w:noWrap/>
            <w:vAlign w:val="center"/>
            <w:hideMark/>
          </w:tcPr>
          <w:p w14:paraId="459254F4"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696108,27</w:t>
            </w:r>
          </w:p>
        </w:tc>
        <w:tc>
          <w:tcPr>
            <w:tcW w:w="1076" w:type="dxa"/>
            <w:tcBorders>
              <w:top w:val="nil"/>
              <w:left w:val="nil"/>
              <w:bottom w:val="single" w:sz="4" w:space="0" w:color="auto"/>
              <w:right w:val="single" w:sz="4" w:space="0" w:color="auto"/>
            </w:tcBorders>
            <w:shd w:val="clear" w:color="auto" w:fill="auto"/>
            <w:noWrap/>
            <w:vAlign w:val="center"/>
            <w:hideMark/>
          </w:tcPr>
          <w:p w14:paraId="19D1DED3"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56,24</w:t>
            </w:r>
          </w:p>
        </w:tc>
      </w:tr>
      <w:tr w:rsidR="008B3094" w:rsidRPr="00A5421E" w14:paraId="34918E1D" w14:textId="77777777" w:rsidTr="008B3094">
        <w:trPr>
          <w:trHeight w:val="28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602274C" w14:textId="77777777" w:rsidR="008B3094" w:rsidRPr="00A5421E" w:rsidRDefault="008B3094" w:rsidP="008B3094">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0501 Жилищное хозяйство</w:t>
            </w:r>
          </w:p>
        </w:tc>
        <w:tc>
          <w:tcPr>
            <w:tcW w:w="1147" w:type="dxa"/>
            <w:tcBorders>
              <w:top w:val="nil"/>
              <w:left w:val="nil"/>
              <w:bottom w:val="single" w:sz="4" w:space="0" w:color="auto"/>
              <w:right w:val="single" w:sz="4" w:space="0" w:color="auto"/>
            </w:tcBorders>
            <w:shd w:val="clear" w:color="auto" w:fill="auto"/>
            <w:noWrap/>
            <w:vAlign w:val="center"/>
            <w:hideMark/>
          </w:tcPr>
          <w:p w14:paraId="7BAA819F"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195000,00</w:t>
            </w:r>
          </w:p>
        </w:tc>
        <w:tc>
          <w:tcPr>
            <w:tcW w:w="1093" w:type="dxa"/>
            <w:tcBorders>
              <w:top w:val="nil"/>
              <w:left w:val="nil"/>
              <w:bottom w:val="single" w:sz="4" w:space="0" w:color="auto"/>
              <w:right w:val="single" w:sz="4" w:space="0" w:color="auto"/>
            </w:tcBorders>
            <w:shd w:val="clear" w:color="auto" w:fill="auto"/>
            <w:noWrap/>
            <w:vAlign w:val="center"/>
            <w:hideMark/>
          </w:tcPr>
          <w:p w14:paraId="573BA9FF"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130813,69</w:t>
            </w:r>
          </w:p>
        </w:tc>
        <w:tc>
          <w:tcPr>
            <w:tcW w:w="1076" w:type="dxa"/>
            <w:tcBorders>
              <w:top w:val="nil"/>
              <w:left w:val="nil"/>
              <w:bottom w:val="single" w:sz="4" w:space="0" w:color="auto"/>
              <w:right w:val="single" w:sz="4" w:space="0" w:color="auto"/>
            </w:tcBorders>
            <w:shd w:val="clear" w:color="auto" w:fill="auto"/>
            <w:noWrap/>
            <w:vAlign w:val="center"/>
            <w:hideMark/>
          </w:tcPr>
          <w:p w14:paraId="26F57195"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67,08</w:t>
            </w:r>
          </w:p>
        </w:tc>
        <w:tc>
          <w:tcPr>
            <w:tcW w:w="1147" w:type="dxa"/>
            <w:tcBorders>
              <w:top w:val="nil"/>
              <w:left w:val="nil"/>
              <w:bottom w:val="single" w:sz="4" w:space="0" w:color="auto"/>
              <w:right w:val="single" w:sz="4" w:space="0" w:color="auto"/>
            </w:tcBorders>
            <w:shd w:val="clear" w:color="auto" w:fill="auto"/>
            <w:noWrap/>
            <w:vAlign w:val="center"/>
            <w:hideMark/>
          </w:tcPr>
          <w:p w14:paraId="311321B8"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368870,00</w:t>
            </w:r>
          </w:p>
        </w:tc>
        <w:tc>
          <w:tcPr>
            <w:tcW w:w="1093" w:type="dxa"/>
            <w:tcBorders>
              <w:top w:val="nil"/>
              <w:left w:val="nil"/>
              <w:bottom w:val="single" w:sz="4" w:space="0" w:color="auto"/>
              <w:right w:val="single" w:sz="4" w:space="0" w:color="auto"/>
            </w:tcBorders>
            <w:shd w:val="clear" w:color="auto" w:fill="auto"/>
            <w:noWrap/>
            <w:vAlign w:val="center"/>
            <w:hideMark/>
          </w:tcPr>
          <w:p w14:paraId="46015959"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367486,14</w:t>
            </w:r>
          </w:p>
        </w:tc>
        <w:tc>
          <w:tcPr>
            <w:tcW w:w="1076" w:type="dxa"/>
            <w:tcBorders>
              <w:top w:val="nil"/>
              <w:left w:val="nil"/>
              <w:bottom w:val="single" w:sz="4" w:space="0" w:color="auto"/>
              <w:right w:val="single" w:sz="4" w:space="0" w:color="auto"/>
            </w:tcBorders>
            <w:shd w:val="clear" w:color="auto" w:fill="auto"/>
            <w:noWrap/>
            <w:vAlign w:val="center"/>
            <w:hideMark/>
          </w:tcPr>
          <w:p w14:paraId="3CCD8C71"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99,62</w:t>
            </w:r>
          </w:p>
        </w:tc>
      </w:tr>
      <w:tr w:rsidR="008B3094" w:rsidRPr="00A5421E" w14:paraId="61B9D525" w14:textId="77777777" w:rsidTr="008B3094">
        <w:trPr>
          <w:trHeight w:val="287"/>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F05B7D0" w14:textId="77777777" w:rsidR="008B3094" w:rsidRPr="00A5421E" w:rsidRDefault="008B3094" w:rsidP="008B3094">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0503 Благоустройство</w:t>
            </w:r>
          </w:p>
        </w:tc>
        <w:tc>
          <w:tcPr>
            <w:tcW w:w="1147" w:type="dxa"/>
            <w:tcBorders>
              <w:top w:val="nil"/>
              <w:left w:val="nil"/>
              <w:bottom w:val="single" w:sz="4" w:space="0" w:color="auto"/>
              <w:right w:val="single" w:sz="4" w:space="0" w:color="auto"/>
            </w:tcBorders>
            <w:shd w:val="clear" w:color="auto" w:fill="auto"/>
            <w:noWrap/>
            <w:vAlign w:val="center"/>
            <w:hideMark/>
          </w:tcPr>
          <w:p w14:paraId="29699921"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463061,01</w:t>
            </w:r>
          </w:p>
        </w:tc>
        <w:tc>
          <w:tcPr>
            <w:tcW w:w="1093" w:type="dxa"/>
            <w:tcBorders>
              <w:top w:val="nil"/>
              <w:left w:val="nil"/>
              <w:bottom w:val="single" w:sz="4" w:space="0" w:color="auto"/>
              <w:right w:val="single" w:sz="4" w:space="0" w:color="auto"/>
            </w:tcBorders>
            <w:shd w:val="clear" w:color="auto" w:fill="auto"/>
            <w:noWrap/>
            <w:vAlign w:val="center"/>
            <w:hideMark/>
          </w:tcPr>
          <w:p w14:paraId="53245669"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437613,05</w:t>
            </w:r>
          </w:p>
        </w:tc>
        <w:tc>
          <w:tcPr>
            <w:tcW w:w="1076" w:type="dxa"/>
            <w:tcBorders>
              <w:top w:val="nil"/>
              <w:left w:val="nil"/>
              <w:bottom w:val="single" w:sz="4" w:space="0" w:color="auto"/>
              <w:right w:val="single" w:sz="4" w:space="0" w:color="auto"/>
            </w:tcBorders>
            <w:shd w:val="clear" w:color="auto" w:fill="auto"/>
            <w:noWrap/>
            <w:vAlign w:val="center"/>
            <w:hideMark/>
          </w:tcPr>
          <w:p w14:paraId="3413E8AA"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94,50</w:t>
            </w:r>
          </w:p>
        </w:tc>
        <w:tc>
          <w:tcPr>
            <w:tcW w:w="1147" w:type="dxa"/>
            <w:tcBorders>
              <w:top w:val="nil"/>
              <w:left w:val="nil"/>
              <w:bottom w:val="single" w:sz="4" w:space="0" w:color="auto"/>
              <w:right w:val="single" w:sz="4" w:space="0" w:color="auto"/>
            </w:tcBorders>
            <w:shd w:val="clear" w:color="auto" w:fill="auto"/>
            <w:noWrap/>
            <w:vAlign w:val="center"/>
            <w:hideMark/>
          </w:tcPr>
          <w:p w14:paraId="7AD19886"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868804,02</w:t>
            </w:r>
          </w:p>
        </w:tc>
        <w:tc>
          <w:tcPr>
            <w:tcW w:w="1093" w:type="dxa"/>
            <w:tcBorders>
              <w:top w:val="nil"/>
              <w:left w:val="nil"/>
              <w:bottom w:val="single" w:sz="4" w:space="0" w:color="auto"/>
              <w:right w:val="single" w:sz="4" w:space="0" w:color="auto"/>
            </w:tcBorders>
            <w:shd w:val="clear" w:color="auto" w:fill="auto"/>
            <w:noWrap/>
            <w:vAlign w:val="center"/>
            <w:hideMark/>
          </w:tcPr>
          <w:p w14:paraId="55D5338E"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328622,13</w:t>
            </w:r>
          </w:p>
        </w:tc>
        <w:tc>
          <w:tcPr>
            <w:tcW w:w="1076" w:type="dxa"/>
            <w:tcBorders>
              <w:top w:val="nil"/>
              <w:left w:val="nil"/>
              <w:bottom w:val="single" w:sz="4" w:space="0" w:color="auto"/>
              <w:right w:val="single" w:sz="4" w:space="0" w:color="auto"/>
            </w:tcBorders>
            <w:shd w:val="clear" w:color="auto" w:fill="auto"/>
            <w:noWrap/>
            <w:vAlign w:val="center"/>
            <w:hideMark/>
          </w:tcPr>
          <w:p w14:paraId="6F27B78F"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37,82</w:t>
            </w:r>
          </w:p>
        </w:tc>
      </w:tr>
      <w:tr w:rsidR="008B3094" w:rsidRPr="00A5421E" w14:paraId="1F5AA1EF" w14:textId="77777777" w:rsidTr="008B3094">
        <w:trPr>
          <w:trHeight w:val="26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132D15F" w14:textId="77777777" w:rsidR="008B3094" w:rsidRPr="00A5421E" w:rsidRDefault="008B3094" w:rsidP="008B3094">
            <w:pPr>
              <w:widowControl/>
              <w:jc w:val="both"/>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0800 Культура, кинематография</w:t>
            </w:r>
          </w:p>
        </w:tc>
        <w:tc>
          <w:tcPr>
            <w:tcW w:w="1147" w:type="dxa"/>
            <w:tcBorders>
              <w:top w:val="nil"/>
              <w:left w:val="nil"/>
              <w:bottom w:val="single" w:sz="4" w:space="0" w:color="auto"/>
              <w:right w:val="single" w:sz="4" w:space="0" w:color="auto"/>
            </w:tcBorders>
            <w:shd w:val="clear" w:color="auto" w:fill="auto"/>
            <w:noWrap/>
            <w:vAlign w:val="center"/>
            <w:hideMark/>
          </w:tcPr>
          <w:p w14:paraId="0596F6B1"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3045160,41</w:t>
            </w:r>
          </w:p>
        </w:tc>
        <w:tc>
          <w:tcPr>
            <w:tcW w:w="1093" w:type="dxa"/>
            <w:tcBorders>
              <w:top w:val="nil"/>
              <w:left w:val="nil"/>
              <w:bottom w:val="single" w:sz="4" w:space="0" w:color="auto"/>
              <w:right w:val="single" w:sz="4" w:space="0" w:color="auto"/>
            </w:tcBorders>
            <w:shd w:val="clear" w:color="auto" w:fill="auto"/>
            <w:noWrap/>
            <w:vAlign w:val="center"/>
            <w:hideMark/>
          </w:tcPr>
          <w:p w14:paraId="0B829B3A"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2716642,46</w:t>
            </w:r>
          </w:p>
        </w:tc>
        <w:tc>
          <w:tcPr>
            <w:tcW w:w="1076" w:type="dxa"/>
            <w:tcBorders>
              <w:top w:val="nil"/>
              <w:left w:val="nil"/>
              <w:bottom w:val="single" w:sz="4" w:space="0" w:color="auto"/>
              <w:right w:val="single" w:sz="4" w:space="0" w:color="auto"/>
            </w:tcBorders>
            <w:shd w:val="clear" w:color="auto" w:fill="auto"/>
            <w:noWrap/>
            <w:vAlign w:val="center"/>
            <w:hideMark/>
          </w:tcPr>
          <w:p w14:paraId="2C89B904"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89,21</w:t>
            </w:r>
          </w:p>
        </w:tc>
        <w:tc>
          <w:tcPr>
            <w:tcW w:w="1147" w:type="dxa"/>
            <w:tcBorders>
              <w:top w:val="nil"/>
              <w:left w:val="nil"/>
              <w:bottom w:val="single" w:sz="4" w:space="0" w:color="auto"/>
              <w:right w:val="single" w:sz="4" w:space="0" w:color="auto"/>
            </w:tcBorders>
            <w:shd w:val="clear" w:color="auto" w:fill="auto"/>
            <w:noWrap/>
            <w:vAlign w:val="center"/>
            <w:hideMark/>
          </w:tcPr>
          <w:p w14:paraId="3A8BAA17"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2205210,07</w:t>
            </w:r>
          </w:p>
        </w:tc>
        <w:tc>
          <w:tcPr>
            <w:tcW w:w="1093" w:type="dxa"/>
            <w:tcBorders>
              <w:top w:val="nil"/>
              <w:left w:val="nil"/>
              <w:bottom w:val="single" w:sz="4" w:space="0" w:color="auto"/>
              <w:right w:val="single" w:sz="4" w:space="0" w:color="auto"/>
            </w:tcBorders>
            <w:shd w:val="clear" w:color="auto" w:fill="auto"/>
            <w:noWrap/>
            <w:vAlign w:val="center"/>
            <w:hideMark/>
          </w:tcPr>
          <w:p w14:paraId="1B0913D1"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2028215,20</w:t>
            </w:r>
          </w:p>
        </w:tc>
        <w:tc>
          <w:tcPr>
            <w:tcW w:w="1076" w:type="dxa"/>
            <w:tcBorders>
              <w:top w:val="nil"/>
              <w:left w:val="nil"/>
              <w:bottom w:val="single" w:sz="4" w:space="0" w:color="auto"/>
              <w:right w:val="single" w:sz="4" w:space="0" w:color="auto"/>
            </w:tcBorders>
            <w:shd w:val="clear" w:color="auto" w:fill="auto"/>
            <w:noWrap/>
            <w:vAlign w:val="center"/>
            <w:hideMark/>
          </w:tcPr>
          <w:p w14:paraId="4649FC23"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91,97</w:t>
            </w:r>
          </w:p>
        </w:tc>
      </w:tr>
      <w:tr w:rsidR="008B3094" w:rsidRPr="00A5421E" w14:paraId="32A19682" w14:textId="77777777" w:rsidTr="008B3094">
        <w:trPr>
          <w:trHeight w:val="281"/>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0311C8" w14:textId="77777777" w:rsidR="008B3094" w:rsidRPr="00A5421E" w:rsidRDefault="008B3094" w:rsidP="008B3094">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0801 Культура</w:t>
            </w:r>
          </w:p>
        </w:tc>
        <w:tc>
          <w:tcPr>
            <w:tcW w:w="1147" w:type="dxa"/>
            <w:tcBorders>
              <w:top w:val="nil"/>
              <w:left w:val="nil"/>
              <w:bottom w:val="single" w:sz="4" w:space="0" w:color="auto"/>
              <w:right w:val="single" w:sz="4" w:space="0" w:color="auto"/>
            </w:tcBorders>
            <w:shd w:val="clear" w:color="auto" w:fill="auto"/>
            <w:noWrap/>
            <w:vAlign w:val="center"/>
            <w:hideMark/>
          </w:tcPr>
          <w:p w14:paraId="57CE1C31"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2668300,00</w:t>
            </w:r>
          </w:p>
        </w:tc>
        <w:tc>
          <w:tcPr>
            <w:tcW w:w="1093" w:type="dxa"/>
            <w:tcBorders>
              <w:top w:val="nil"/>
              <w:left w:val="nil"/>
              <w:bottom w:val="single" w:sz="4" w:space="0" w:color="auto"/>
              <w:right w:val="single" w:sz="4" w:space="0" w:color="auto"/>
            </w:tcBorders>
            <w:shd w:val="clear" w:color="auto" w:fill="auto"/>
            <w:noWrap/>
            <w:vAlign w:val="center"/>
            <w:hideMark/>
          </w:tcPr>
          <w:p w14:paraId="191C6B6E"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2339782,05</w:t>
            </w:r>
          </w:p>
        </w:tc>
        <w:tc>
          <w:tcPr>
            <w:tcW w:w="1076" w:type="dxa"/>
            <w:tcBorders>
              <w:top w:val="nil"/>
              <w:left w:val="nil"/>
              <w:bottom w:val="single" w:sz="4" w:space="0" w:color="auto"/>
              <w:right w:val="single" w:sz="4" w:space="0" w:color="auto"/>
            </w:tcBorders>
            <w:shd w:val="clear" w:color="auto" w:fill="auto"/>
            <w:noWrap/>
            <w:vAlign w:val="center"/>
            <w:hideMark/>
          </w:tcPr>
          <w:p w14:paraId="72521674"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87,69</w:t>
            </w:r>
          </w:p>
        </w:tc>
        <w:tc>
          <w:tcPr>
            <w:tcW w:w="1147" w:type="dxa"/>
            <w:tcBorders>
              <w:top w:val="nil"/>
              <w:left w:val="nil"/>
              <w:bottom w:val="single" w:sz="4" w:space="0" w:color="auto"/>
              <w:right w:val="single" w:sz="4" w:space="0" w:color="auto"/>
            </w:tcBorders>
            <w:shd w:val="clear" w:color="auto" w:fill="auto"/>
            <w:noWrap/>
            <w:vAlign w:val="center"/>
            <w:hideMark/>
          </w:tcPr>
          <w:p w14:paraId="52344285"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1744174,88</w:t>
            </w:r>
          </w:p>
        </w:tc>
        <w:tc>
          <w:tcPr>
            <w:tcW w:w="1093" w:type="dxa"/>
            <w:tcBorders>
              <w:top w:val="nil"/>
              <w:left w:val="nil"/>
              <w:bottom w:val="single" w:sz="4" w:space="0" w:color="auto"/>
              <w:right w:val="single" w:sz="4" w:space="0" w:color="auto"/>
            </w:tcBorders>
            <w:shd w:val="clear" w:color="auto" w:fill="auto"/>
            <w:noWrap/>
            <w:vAlign w:val="center"/>
            <w:hideMark/>
          </w:tcPr>
          <w:p w14:paraId="39E8D530"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1567180,01</w:t>
            </w:r>
          </w:p>
        </w:tc>
        <w:tc>
          <w:tcPr>
            <w:tcW w:w="1076" w:type="dxa"/>
            <w:tcBorders>
              <w:top w:val="nil"/>
              <w:left w:val="nil"/>
              <w:bottom w:val="single" w:sz="4" w:space="0" w:color="auto"/>
              <w:right w:val="single" w:sz="4" w:space="0" w:color="auto"/>
            </w:tcBorders>
            <w:shd w:val="clear" w:color="auto" w:fill="auto"/>
            <w:noWrap/>
            <w:vAlign w:val="center"/>
            <w:hideMark/>
          </w:tcPr>
          <w:p w14:paraId="3447695B"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89,85</w:t>
            </w:r>
          </w:p>
        </w:tc>
      </w:tr>
      <w:tr w:rsidR="008B3094" w:rsidRPr="00A5421E" w14:paraId="1A7F77B6" w14:textId="77777777" w:rsidTr="008B3094">
        <w:trPr>
          <w:trHeight w:val="223"/>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C17D9E1" w14:textId="77777777" w:rsidR="008B3094" w:rsidRPr="00A5421E" w:rsidRDefault="008B3094" w:rsidP="008B3094">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0804 Другие вопросы в области культуры, кинематографии</w:t>
            </w:r>
          </w:p>
        </w:tc>
        <w:tc>
          <w:tcPr>
            <w:tcW w:w="1147" w:type="dxa"/>
            <w:tcBorders>
              <w:top w:val="nil"/>
              <w:left w:val="nil"/>
              <w:bottom w:val="single" w:sz="4" w:space="0" w:color="auto"/>
              <w:right w:val="single" w:sz="4" w:space="0" w:color="auto"/>
            </w:tcBorders>
            <w:shd w:val="clear" w:color="auto" w:fill="auto"/>
            <w:noWrap/>
            <w:vAlign w:val="center"/>
            <w:hideMark/>
          </w:tcPr>
          <w:p w14:paraId="3A0E9914"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376860,41</w:t>
            </w:r>
          </w:p>
        </w:tc>
        <w:tc>
          <w:tcPr>
            <w:tcW w:w="1093" w:type="dxa"/>
            <w:tcBorders>
              <w:top w:val="nil"/>
              <w:left w:val="nil"/>
              <w:bottom w:val="single" w:sz="4" w:space="0" w:color="auto"/>
              <w:right w:val="single" w:sz="4" w:space="0" w:color="auto"/>
            </w:tcBorders>
            <w:shd w:val="clear" w:color="auto" w:fill="auto"/>
            <w:noWrap/>
            <w:vAlign w:val="center"/>
            <w:hideMark/>
          </w:tcPr>
          <w:p w14:paraId="5D137658"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376860,41</w:t>
            </w:r>
          </w:p>
        </w:tc>
        <w:tc>
          <w:tcPr>
            <w:tcW w:w="1076" w:type="dxa"/>
            <w:tcBorders>
              <w:top w:val="nil"/>
              <w:left w:val="nil"/>
              <w:bottom w:val="single" w:sz="4" w:space="0" w:color="auto"/>
              <w:right w:val="single" w:sz="4" w:space="0" w:color="auto"/>
            </w:tcBorders>
            <w:shd w:val="clear" w:color="auto" w:fill="auto"/>
            <w:noWrap/>
            <w:vAlign w:val="center"/>
            <w:hideMark/>
          </w:tcPr>
          <w:p w14:paraId="4EB00541"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100,00</w:t>
            </w:r>
          </w:p>
        </w:tc>
        <w:tc>
          <w:tcPr>
            <w:tcW w:w="1147" w:type="dxa"/>
            <w:tcBorders>
              <w:top w:val="nil"/>
              <w:left w:val="nil"/>
              <w:bottom w:val="single" w:sz="4" w:space="0" w:color="auto"/>
              <w:right w:val="single" w:sz="4" w:space="0" w:color="auto"/>
            </w:tcBorders>
            <w:shd w:val="clear" w:color="auto" w:fill="auto"/>
            <w:noWrap/>
            <w:vAlign w:val="center"/>
            <w:hideMark/>
          </w:tcPr>
          <w:p w14:paraId="51C66F0C"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461035,19</w:t>
            </w:r>
          </w:p>
        </w:tc>
        <w:tc>
          <w:tcPr>
            <w:tcW w:w="1093" w:type="dxa"/>
            <w:tcBorders>
              <w:top w:val="nil"/>
              <w:left w:val="nil"/>
              <w:bottom w:val="single" w:sz="4" w:space="0" w:color="auto"/>
              <w:right w:val="single" w:sz="4" w:space="0" w:color="auto"/>
            </w:tcBorders>
            <w:shd w:val="clear" w:color="auto" w:fill="auto"/>
            <w:noWrap/>
            <w:vAlign w:val="center"/>
            <w:hideMark/>
          </w:tcPr>
          <w:p w14:paraId="449EF06F"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461035,19</w:t>
            </w:r>
          </w:p>
        </w:tc>
        <w:tc>
          <w:tcPr>
            <w:tcW w:w="1076" w:type="dxa"/>
            <w:tcBorders>
              <w:top w:val="nil"/>
              <w:left w:val="nil"/>
              <w:bottom w:val="single" w:sz="4" w:space="0" w:color="auto"/>
              <w:right w:val="single" w:sz="4" w:space="0" w:color="auto"/>
            </w:tcBorders>
            <w:shd w:val="clear" w:color="auto" w:fill="auto"/>
            <w:noWrap/>
            <w:vAlign w:val="center"/>
            <w:hideMark/>
          </w:tcPr>
          <w:p w14:paraId="207A9A55"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100,00</w:t>
            </w:r>
          </w:p>
        </w:tc>
      </w:tr>
      <w:tr w:rsidR="008B3094" w:rsidRPr="00A5421E" w14:paraId="69334A6C" w14:textId="77777777" w:rsidTr="008B3094">
        <w:trPr>
          <w:trHeight w:val="31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72049E0" w14:textId="77777777" w:rsidR="008B3094" w:rsidRPr="00A5421E" w:rsidRDefault="008B3094" w:rsidP="008B3094">
            <w:pPr>
              <w:widowControl/>
              <w:jc w:val="both"/>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1000 Социальная политика</w:t>
            </w:r>
          </w:p>
        </w:tc>
        <w:tc>
          <w:tcPr>
            <w:tcW w:w="1147" w:type="dxa"/>
            <w:tcBorders>
              <w:top w:val="nil"/>
              <w:left w:val="nil"/>
              <w:bottom w:val="single" w:sz="4" w:space="0" w:color="auto"/>
              <w:right w:val="single" w:sz="4" w:space="0" w:color="auto"/>
            </w:tcBorders>
            <w:shd w:val="clear" w:color="auto" w:fill="auto"/>
            <w:noWrap/>
            <w:vAlign w:val="center"/>
            <w:hideMark/>
          </w:tcPr>
          <w:p w14:paraId="1CBED82A"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80122,58</w:t>
            </w:r>
          </w:p>
        </w:tc>
        <w:tc>
          <w:tcPr>
            <w:tcW w:w="1093" w:type="dxa"/>
            <w:tcBorders>
              <w:top w:val="nil"/>
              <w:left w:val="nil"/>
              <w:bottom w:val="single" w:sz="4" w:space="0" w:color="auto"/>
              <w:right w:val="single" w:sz="4" w:space="0" w:color="auto"/>
            </w:tcBorders>
            <w:shd w:val="clear" w:color="auto" w:fill="auto"/>
            <w:noWrap/>
            <w:vAlign w:val="center"/>
            <w:hideMark/>
          </w:tcPr>
          <w:p w14:paraId="6077892A"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80122,58</w:t>
            </w:r>
          </w:p>
        </w:tc>
        <w:tc>
          <w:tcPr>
            <w:tcW w:w="1076" w:type="dxa"/>
            <w:tcBorders>
              <w:top w:val="nil"/>
              <w:left w:val="nil"/>
              <w:bottom w:val="single" w:sz="4" w:space="0" w:color="auto"/>
              <w:right w:val="single" w:sz="4" w:space="0" w:color="auto"/>
            </w:tcBorders>
            <w:shd w:val="clear" w:color="auto" w:fill="auto"/>
            <w:noWrap/>
            <w:vAlign w:val="center"/>
            <w:hideMark/>
          </w:tcPr>
          <w:p w14:paraId="64D5FC27"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100,00</w:t>
            </w:r>
          </w:p>
        </w:tc>
        <w:tc>
          <w:tcPr>
            <w:tcW w:w="1147" w:type="dxa"/>
            <w:tcBorders>
              <w:top w:val="nil"/>
              <w:left w:val="nil"/>
              <w:bottom w:val="single" w:sz="4" w:space="0" w:color="auto"/>
              <w:right w:val="single" w:sz="4" w:space="0" w:color="auto"/>
            </w:tcBorders>
            <w:shd w:val="clear" w:color="auto" w:fill="auto"/>
            <w:noWrap/>
            <w:vAlign w:val="center"/>
            <w:hideMark/>
          </w:tcPr>
          <w:p w14:paraId="00375397"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105600,00</w:t>
            </w:r>
          </w:p>
        </w:tc>
        <w:tc>
          <w:tcPr>
            <w:tcW w:w="1093" w:type="dxa"/>
            <w:tcBorders>
              <w:top w:val="nil"/>
              <w:left w:val="nil"/>
              <w:bottom w:val="single" w:sz="4" w:space="0" w:color="auto"/>
              <w:right w:val="single" w:sz="4" w:space="0" w:color="auto"/>
            </w:tcBorders>
            <w:shd w:val="clear" w:color="auto" w:fill="auto"/>
            <w:noWrap/>
            <w:vAlign w:val="center"/>
            <w:hideMark/>
          </w:tcPr>
          <w:p w14:paraId="658E7F27"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105600,00</w:t>
            </w:r>
          </w:p>
        </w:tc>
        <w:tc>
          <w:tcPr>
            <w:tcW w:w="1076" w:type="dxa"/>
            <w:tcBorders>
              <w:top w:val="nil"/>
              <w:left w:val="nil"/>
              <w:bottom w:val="single" w:sz="4" w:space="0" w:color="auto"/>
              <w:right w:val="single" w:sz="4" w:space="0" w:color="auto"/>
            </w:tcBorders>
            <w:shd w:val="clear" w:color="auto" w:fill="auto"/>
            <w:noWrap/>
            <w:vAlign w:val="center"/>
            <w:hideMark/>
          </w:tcPr>
          <w:p w14:paraId="26B0D6F5"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100,00</w:t>
            </w:r>
          </w:p>
        </w:tc>
      </w:tr>
      <w:tr w:rsidR="008B3094" w:rsidRPr="00A5421E" w14:paraId="6CF20160" w14:textId="77777777" w:rsidTr="008B3094">
        <w:trPr>
          <w:trHeight w:val="22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FBAEDC5" w14:textId="77777777" w:rsidR="008B3094" w:rsidRPr="00A5421E" w:rsidRDefault="008B3094" w:rsidP="008B3094">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1001 Пенсионное обеспечение</w:t>
            </w:r>
          </w:p>
        </w:tc>
        <w:tc>
          <w:tcPr>
            <w:tcW w:w="1147" w:type="dxa"/>
            <w:tcBorders>
              <w:top w:val="nil"/>
              <w:left w:val="nil"/>
              <w:bottom w:val="single" w:sz="4" w:space="0" w:color="auto"/>
              <w:right w:val="single" w:sz="4" w:space="0" w:color="auto"/>
            </w:tcBorders>
            <w:shd w:val="clear" w:color="auto" w:fill="auto"/>
            <w:noWrap/>
            <w:vAlign w:val="center"/>
            <w:hideMark/>
          </w:tcPr>
          <w:p w14:paraId="714084EA"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80122,58</w:t>
            </w:r>
          </w:p>
        </w:tc>
        <w:tc>
          <w:tcPr>
            <w:tcW w:w="1093" w:type="dxa"/>
            <w:tcBorders>
              <w:top w:val="nil"/>
              <w:left w:val="nil"/>
              <w:bottom w:val="single" w:sz="4" w:space="0" w:color="auto"/>
              <w:right w:val="single" w:sz="4" w:space="0" w:color="auto"/>
            </w:tcBorders>
            <w:shd w:val="clear" w:color="auto" w:fill="auto"/>
            <w:noWrap/>
            <w:vAlign w:val="center"/>
            <w:hideMark/>
          </w:tcPr>
          <w:p w14:paraId="53380A01"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80122,58</w:t>
            </w:r>
          </w:p>
        </w:tc>
        <w:tc>
          <w:tcPr>
            <w:tcW w:w="1076" w:type="dxa"/>
            <w:tcBorders>
              <w:top w:val="nil"/>
              <w:left w:val="nil"/>
              <w:bottom w:val="single" w:sz="4" w:space="0" w:color="auto"/>
              <w:right w:val="single" w:sz="4" w:space="0" w:color="auto"/>
            </w:tcBorders>
            <w:shd w:val="clear" w:color="auto" w:fill="auto"/>
            <w:noWrap/>
            <w:vAlign w:val="center"/>
            <w:hideMark/>
          </w:tcPr>
          <w:p w14:paraId="27E4B217"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100,00</w:t>
            </w:r>
          </w:p>
        </w:tc>
        <w:tc>
          <w:tcPr>
            <w:tcW w:w="1147" w:type="dxa"/>
            <w:tcBorders>
              <w:top w:val="nil"/>
              <w:left w:val="nil"/>
              <w:bottom w:val="single" w:sz="4" w:space="0" w:color="auto"/>
              <w:right w:val="single" w:sz="4" w:space="0" w:color="auto"/>
            </w:tcBorders>
            <w:shd w:val="clear" w:color="auto" w:fill="auto"/>
            <w:noWrap/>
            <w:vAlign w:val="center"/>
            <w:hideMark/>
          </w:tcPr>
          <w:p w14:paraId="0B90DB26"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105600,00</w:t>
            </w:r>
          </w:p>
        </w:tc>
        <w:tc>
          <w:tcPr>
            <w:tcW w:w="1093" w:type="dxa"/>
            <w:tcBorders>
              <w:top w:val="nil"/>
              <w:left w:val="nil"/>
              <w:bottom w:val="single" w:sz="4" w:space="0" w:color="auto"/>
              <w:right w:val="single" w:sz="4" w:space="0" w:color="auto"/>
            </w:tcBorders>
            <w:shd w:val="clear" w:color="auto" w:fill="auto"/>
            <w:noWrap/>
            <w:vAlign w:val="center"/>
            <w:hideMark/>
          </w:tcPr>
          <w:p w14:paraId="4F33FC86"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105600,00</w:t>
            </w:r>
          </w:p>
        </w:tc>
        <w:tc>
          <w:tcPr>
            <w:tcW w:w="1076" w:type="dxa"/>
            <w:tcBorders>
              <w:top w:val="nil"/>
              <w:left w:val="nil"/>
              <w:bottom w:val="single" w:sz="4" w:space="0" w:color="auto"/>
              <w:right w:val="single" w:sz="4" w:space="0" w:color="auto"/>
            </w:tcBorders>
            <w:shd w:val="clear" w:color="auto" w:fill="auto"/>
            <w:noWrap/>
            <w:vAlign w:val="center"/>
            <w:hideMark/>
          </w:tcPr>
          <w:p w14:paraId="186B719B"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100,00</w:t>
            </w:r>
          </w:p>
        </w:tc>
      </w:tr>
      <w:tr w:rsidR="008B3094" w:rsidRPr="00A5421E" w14:paraId="080E4218" w14:textId="77777777" w:rsidTr="008B3094">
        <w:trPr>
          <w:trHeight w:val="283"/>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B2BB750" w14:textId="77777777" w:rsidR="008B3094" w:rsidRPr="00A5421E" w:rsidRDefault="008B3094" w:rsidP="008B3094">
            <w:pPr>
              <w:widowControl/>
              <w:jc w:val="both"/>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1100 Физическая культура и спорт</w:t>
            </w:r>
          </w:p>
        </w:tc>
        <w:tc>
          <w:tcPr>
            <w:tcW w:w="1147" w:type="dxa"/>
            <w:tcBorders>
              <w:top w:val="nil"/>
              <w:left w:val="nil"/>
              <w:bottom w:val="single" w:sz="4" w:space="0" w:color="auto"/>
              <w:right w:val="single" w:sz="4" w:space="0" w:color="auto"/>
            </w:tcBorders>
            <w:shd w:val="clear" w:color="auto" w:fill="auto"/>
            <w:noWrap/>
            <w:vAlign w:val="center"/>
            <w:hideMark/>
          </w:tcPr>
          <w:p w14:paraId="77244037"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20000,00</w:t>
            </w:r>
          </w:p>
        </w:tc>
        <w:tc>
          <w:tcPr>
            <w:tcW w:w="1093" w:type="dxa"/>
            <w:tcBorders>
              <w:top w:val="nil"/>
              <w:left w:val="nil"/>
              <w:bottom w:val="single" w:sz="4" w:space="0" w:color="auto"/>
              <w:right w:val="single" w:sz="4" w:space="0" w:color="auto"/>
            </w:tcBorders>
            <w:shd w:val="clear" w:color="auto" w:fill="auto"/>
            <w:noWrap/>
            <w:vAlign w:val="center"/>
            <w:hideMark/>
          </w:tcPr>
          <w:p w14:paraId="44C07B1C"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7100,00</w:t>
            </w:r>
          </w:p>
        </w:tc>
        <w:tc>
          <w:tcPr>
            <w:tcW w:w="1076" w:type="dxa"/>
            <w:tcBorders>
              <w:top w:val="nil"/>
              <w:left w:val="nil"/>
              <w:bottom w:val="single" w:sz="4" w:space="0" w:color="auto"/>
              <w:right w:val="single" w:sz="4" w:space="0" w:color="auto"/>
            </w:tcBorders>
            <w:shd w:val="clear" w:color="auto" w:fill="auto"/>
            <w:noWrap/>
            <w:vAlign w:val="center"/>
            <w:hideMark/>
          </w:tcPr>
          <w:p w14:paraId="273FC833"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35,50</w:t>
            </w:r>
          </w:p>
        </w:tc>
        <w:tc>
          <w:tcPr>
            <w:tcW w:w="1147" w:type="dxa"/>
            <w:tcBorders>
              <w:top w:val="nil"/>
              <w:left w:val="nil"/>
              <w:bottom w:val="single" w:sz="4" w:space="0" w:color="auto"/>
              <w:right w:val="single" w:sz="4" w:space="0" w:color="auto"/>
            </w:tcBorders>
            <w:shd w:val="clear" w:color="auto" w:fill="auto"/>
            <w:noWrap/>
            <w:vAlign w:val="center"/>
            <w:hideMark/>
          </w:tcPr>
          <w:p w14:paraId="54F01D00"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1A9565FD"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70765E58" w14:textId="43958D6D" w:rsidR="008B3094" w:rsidRPr="00A5421E" w:rsidRDefault="00C206FE"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w:t>
            </w:r>
          </w:p>
        </w:tc>
      </w:tr>
      <w:tr w:rsidR="008B3094" w:rsidRPr="00A5421E" w14:paraId="31800892" w14:textId="77777777" w:rsidTr="008B3094">
        <w:trPr>
          <w:trHeight w:val="27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60A4A64" w14:textId="77777777" w:rsidR="008B3094" w:rsidRPr="00A5421E" w:rsidRDefault="008B3094" w:rsidP="008B3094">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1102 Массовый спорт</w:t>
            </w:r>
          </w:p>
        </w:tc>
        <w:tc>
          <w:tcPr>
            <w:tcW w:w="1147" w:type="dxa"/>
            <w:tcBorders>
              <w:top w:val="nil"/>
              <w:left w:val="nil"/>
              <w:bottom w:val="single" w:sz="4" w:space="0" w:color="auto"/>
              <w:right w:val="single" w:sz="4" w:space="0" w:color="auto"/>
            </w:tcBorders>
            <w:shd w:val="clear" w:color="auto" w:fill="auto"/>
            <w:noWrap/>
            <w:vAlign w:val="center"/>
            <w:hideMark/>
          </w:tcPr>
          <w:p w14:paraId="73D4B697"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20000,00</w:t>
            </w:r>
          </w:p>
        </w:tc>
        <w:tc>
          <w:tcPr>
            <w:tcW w:w="1093" w:type="dxa"/>
            <w:tcBorders>
              <w:top w:val="nil"/>
              <w:left w:val="nil"/>
              <w:bottom w:val="single" w:sz="4" w:space="0" w:color="auto"/>
              <w:right w:val="single" w:sz="4" w:space="0" w:color="auto"/>
            </w:tcBorders>
            <w:shd w:val="clear" w:color="auto" w:fill="auto"/>
            <w:noWrap/>
            <w:vAlign w:val="center"/>
            <w:hideMark/>
          </w:tcPr>
          <w:p w14:paraId="426DBE02"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7100,00</w:t>
            </w:r>
          </w:p>
        </w:tc>
        <w:tc>
          <w:tcPr>
            <w:tcW w:w="1076" w:type="dxa"/>
            <w:tcBorders>
              <w:top w:val="nil"/>
              <w:left w:val="nil"/>
              <w:bottom w:val="single" w:sz="4" w:space="0" w:color="auto"/>
              <w:right w:val="single" w:sz="4" w:space="0" w:color="auto"/>
            </w:tcBorders>
            <w:shd w:val="clear" w:color="auto" w:fill="auto"/>
            <w:noWrap/>
            <w:vAlign w:val="center"/>
            <w:hideMark/>
          </w:tcPr>
          <w:p w14:paraId="071F3603"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35,50</w:t>
            </w:r>
          </w:p>
        </w:tc>
        <w:tc>
          <w:tcPr>
            <w:tcW w:w="1147" w:type="dxa"/>
            <w:tcBorders>
              <w:top w:val="nil"/>
              <w:left w:val="nil"/>
              <w:bottom w:val="single" w:sz="4" w:space="0" w:color="auto"/>
              <w:right w:val="single" w:sz="4" w:space="0" w:color="auto"/>
            </w:tcBorders>
            <w:shd w:val="clear" w:color="auto" w:fill="auto"/>
            <w:noWrap/>
            <w:vAlign w:val="center"/>
            <w:hideMark/>
          </w:tcPr>
          <w:p w14:paraId="5367B80D" w14:textId="63251EAB" w:rsidR="008B3094" w:rsidRPr="00A5421E" w:rsidRDefault="00C206FE"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4D0CB5F2" w14:textId="55B450C0" w:rsidR="008B3094" w:rsidRPr="00A5421E" w:rsidRDefault="00C206FE"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7BACDBFA" w14:textId="77951E0B" w:rsidR="008B3094" w:rsidRPr="00A5421E" w:rsidRDefault="00C206FE"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w:t>
            </w:r>
          </w:p>
        </w:tc>
      </w:tr>
      <w:tr w:rsidR="008B3094" w:rsidRPr="00A5421E" w14:paraId="7812B7A2" w14:textId="77777777" w:rsidTr="008B3094">
        <w:trPr>
          <w:trHeight w:val="453"/>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7D5A188" w14:textId="77777777" w:rsidR="008B3094" w:rsidRPr="00A5421E" w:rsidRDefault="008B3094" w:rsidP="008B3094">
            <w:pPr>
              <w:widowControl/>
              <w:jc w:val="both"/>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1400 Межбюджетные трансферты общего характера бюджетам бюджетной системы РФ</w:t>
            </w:r>
          </w:p>
        </w:tc>
        <w:tc>
          <w:tcPr>
            <w:tcW w:w="1147" w:type="dxa"/>
            <w:tcBorders>
              <w:top w:val="nil"/>
              <w:left w:val="nil"/>
              <w:bottom w:val="single" w:sz="4" w:space="0" w:color="auto"/>
              <w:right w:val="single" w:sz="4" w:space="0" w:color="auto"/>
            </w:tcBorders>
            <w:shd w:val="clear" w:color="auto" w:fill="auto"/>
            <w:noWrap/>
            <w:vAlign w:val="center"/>
            <w:hideMark/>
          </w:tcPr>
          <w:p w14:paraId="79A2A5BC"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6FBD1A80"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44AE8E6B"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0,00</w:t>
            </w:r>
          </w:p>
        </w:tc>
        <w:tc>
          <w:tcPr>
            <w:tcW w:w="1147" w:type="dxa"/>
            <w:tcBorders>
              <w:top w:val="nil"/>
              <w:left w:val="nil"/>
              <w:bottom w:val="single" w:sz="4" w:space="0" w:color="auto"/>
              <w:right w:val="single" w:sz="4" w:space="0" w:color="auto"/>
            </w:tcBorders>
            <w:shd w:val="clear" w:color="auto" w:fill="auto"/>
            <w:noWrap/>
            <w:vAlign w:val="center"/>
            <w:hideMark/>
          </w:tcPr>
          <w:p w14:paraId="779A8AB1"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125200,00</w:t>
            </w:r>
          </w:p>
        </w:tc>
        <w:tc>
          <w:tcPr>
            <w:tcW w:w="1093" w:type="dxa"/>
            <w:tcBorders>
              <w:top w:val="nil"/>
              <w:left w:val="nil"/>
              <w:bottom w:val="single" w:sz="4" w:space="0" w:color="auto"/>
              <w:right w:val="single" w:sz="4" w:space="0" w:color="auto"/>
            </w:tcBorders>
            <w:shd w:val="clear" w:color="auto" w:fill="auto"/>
            <w:noWrap/>
            <w:vAlign w:val="center"/>
            <w:hideMark/>
          </w:tcPr>
          <w:p w14:paraId="7EC790BF"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125200,00</w:t>
            </w:r>
          </w:p>
        </w:tc>
        <w:tc>
          <w:tcPr>
            <w:tcW w:w="1076" w:type="dxa"/>
            <w:tcBorders>
              <w:top w:val="nil"/>
              <w:left w:val="nil"/>
              <w:bottom w:val="single" w:sz="4" w:space="0" w:color="auto"/>
              <w:right w:val="single" w:sz="4" w:space="0" w:color="auto"/>
            </w:tcBorders>
            <w:shd w:val="clear" w:color="auto" w:fill="auto"/>
            <w:noWrap/>
            <w:vAlign w:val="center"/>
            <w:hideMark/>
          </w:tcPr>
          <w:p w14:paraId="4908F7AE"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100,00</w:t>
            </w:r>
          </w:p>
        </w:tc>
      </w:tr>
      <w:tr w:rsidR="008B3094" w:rsidRPr="00A5421E" w14:paraId="6A2BC5F5" w14:textId="77777777" w:rsidTr="008B3094">
        <w:trPr>
          <w:trHeight w:val="461"/>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11BB180" w14:textId="323A769F" w:rsidR="008B3094" w:rsidRPr="00A5421E" w:rsidRDefault="008B3094" w:rsidP="008B3094">
            <w:pPr>
              <w:widowControl/>
              <w:jc w:val="both"/>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1403 Прочие межбюджетные трансферты общего характера</w:t>
            </w:r>
          </w:p>
        </w:tc>
        <w:tc>
          <w:tcPr>
            <w:tcW w:w="1147" w:type="dxa"/>
            <w:tcBorders>
              <w:top w:val="nil"/>
              <w:left w:val="nil"/>
              <w:bottom w:val="single" w:sz="4" w:space="0" w:color="auto"/>
              <w:right w:val="single" w:sz="4" w:space="0" w:color="auto"/>
            </w:tcBorders>
            <w:shd w:val="clear" w:color="auto" w:fill="auto"/>
            <w:noWrap/>
            <w:vAlign w:val="center"/>
            <w:hideMark/>
          </w:tcPr>
          <w:p w14:paraId="1E75217E"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0E9295C6"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28889859"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0,00</w:t>
            </w:r>
          </w:p>
        </w:tc>
        <w:tc>
          <w:tcPr>
            <w:tcW w:w="1147" w:type="dxa"/>
            <w:tcBorders>
              <w:top w:val="nil"/>
              <w:left w:val="nil"/>
              <w:bottom w:val="single" w:sz="4" w:space="0" w:color="auto"/>
              <w:right w:val="single" w:sz="4" w:space="0" w:color="auto"/>
            </w:tcBorders>
            <w:shd w:val="clear" w:color="auto" w:fill="auto"/>
            <w:noWrap/>
            <w:vAlign w:val="center"/>
            <w:hideMark/>
          </w:tcPr>
          <w:p w14:paraId="1B494E23"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125200,00</w:t>
            </w:r>
          </w:p>
        </w:tc>
        <w:tc>
          <w:tcPr>
            <w:tcW w:w="1093" w:type="dxa"/>
            <w:tcBorders>
              <w:top w:val="nil"/>
              <w:left w:val="nil"/>
              <w:bottom w:val="single" w:sz="4" w:space="0" w:color="auto"/>
              <w:right w:val="single" w:sz="4" w:space="0" w:color="auto"/>
            </w:tcBorders>
            <w:shd w:val="clear" w:color="auto" w:fill="auto"/>
            <w:noWrap/>
            <w:vAlign w:val="center"/>
            <w:hideMark/>
          </w:tcPr>
          <w:p w14:paraId="66474E98"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125200,00</w:t>
            </w:r>
          </w:p>
        </w:tc>
        <w:tc>
          <w:tcPr>
            <w:tcW w:w="1076" w:type="dxa"/>
            <w:tcBorders>
              <w:top w:val="nil"/>
              <w:left w:val="nil"/>
              <w:bottom w:val="single" w:sz="4" w:space="0" w:color="auto"/>
              <w:right w:val="single" w:sz="4" w:space="0" w:color="auto"/>
            </w:tcBorders>
            <w:shd w:val="clear" w:color="auto" w:fill="auto"/>
            <w:noWrap/>
            <w:vAlign w:val="center"/>
            <w:hideMark/>
          </w:tcPr>
          <w:p w14:paraId="589F166A" w14:textId="77777777" w:rsidR="008B3094" w:rsidRPr="00A5421E" w:rsidRDefault="008B3094" w:rsidP="008B3094">
            <w:pPr>
              <w:widowControl/>
              <w:jc w:val="center"/>
              <w:rPr>
                <w:rFonts w:ascii="Times New Roman" w:eastAsia="Times New Roman" w:hAnsi="Times New Roman" w:cs="Times New Roman"/>
                <w:color w:val="auto"/>
                <w:sz w:val="16"/>
                <w:szCs w:val="16"/>
              </w:rPr>
            </w:pPr>
            <w:r w:rsidRPr="00A5421E">
              <w:rPr>
                <w:rFonts w:ascii="Times New Roman" w:eastAsia="Times New Roman" w:hAnsi="Times New Roman" w:cs="Times New Roman"/>
                <w:color w:val="auto"/>
                <w:sz w:val="16"/>
                <w:szCs w:val="16"/>
              </w:rPr>
              <w:t>100,00</w:t>
            </w:r>
          </w:p>
        </w:tc>
      </w:tr>
      <w:tr w:rsidR="008B3094" w:rsidRPr="00A5421E" w14:paraId="68F6310F" w14:textId="77777777" w:rsidTr="008B3094">
        <w:trPr>
          <w:trHeight w:val="23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C5645F6" w14:textId="77777777" w:rsidR="008B3094" w:rsidRPr="00A5421E" w:rsidRDefault="008B3094" w:rsidP="008B3094">
            <w:pPr>
              <w:widowControl/>
              <w:jc w:val="both"/>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ВСЕГО РАСХОДОВ</w:t>
            </w:r>
          </w:p>
        </w:tc>
        <w:tc>
          <w:tcPr>
            <w:tcW w:w="1147" w:type="dxa"/>
            <w:tcBorders>
              <w:top w:val="nil"/>
              <w:left w:val="nil"/>
              <w:bottom w:val="single" w:sz="4" w:space="0" w:color="auto"/>
              <w:right w:val="single" w:sz="4" w:space="0" w:color="auto"/>
            </w:tcBorders>
            <w:shd w:val="clear" w:color="auto" w:fill="auto"/>
            <w:noWrap/>
            <w:vAlign w:val="center"/>
            <w:hideMark/>
          </w:tcPr>
          <w:p w14:paraId="04C6AECF"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17106338,17</w:t>
            </w:r>
          </w:p>
        </w:tc>
        <w:tc>
          <w:tcPr>
            <w:tcW w:w="1093" w:type="dxa"/>
            <w:tcBorders>
              <w:top w:val="nil"/>
              <w:left w:val="nil"/>
              <w:bottom w:val="single" w:sz="4" w:space="0" w:color="auto"/>
              <w:right w:val="single" w:sz="4" w:space="0" w:color="auto"/>
            </w:tcBorders>
            <w:shd w:val="clear" w:color="auto" w:fill="auto"/>
            <w:noWrap/>
            <w:vAlign w:val="center"/>
            <w:hideMark/>
          </w:tcPr>
          <w:p w14:paraId="552CF6C4"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16256829,60</w:t>
            </w:r>
          </w:p>
        </w:tc>
        <w:tc>
          <w:tcPr>
            <w:tcW w:w="1076" w:type="dxa"/>
            <w:tcBorders>
              <w:top w:val="nil"/>
              <w:left w:val="nil"/>
              <w:bottom w:val="single" w:sz="4" w:space="0" w:color="auto"/>
              <w:right w:val="single" w:sz="4" w:space="0" w:color="auto"/>
            </w:tcBorders>
            <w:shd w:val="clear" w:color="auto" w:fill="auto"/>
            <w:noWrap/>
            <w:vAlign w:val="center"/>
            <w:hideMark/>
          </w:tcPr>
          <w:p w14:paraId="3903A68E"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95,03</w:t>
            </w:r>
          </w:p>
        </w:tc>
        <w:tc>
          <w:tcPr>
            <w:tcW w:w="1147" w:type="dxa"/>
            <w:tcBorders>
              <w:top w:val="nil"/>
              <w:left w:val="nil"/>
              <w:bottom w:val="single" w:sz="4" w:space="0" w:color="auto"/>
              <w:right w:val="single" w:sz="4" w:space="0" w:color="auto"/>
            </w:tcBorders>
            <w:shd w:val="clear" w:color="auto" w:fill="auto"/>
            <w:noWrap/>
            <w:vAlign w:val="center"/>
            <w:hideMark/>
          </w:tcPr>
          <w:p w14:paraId="5C1957E5"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7047742,47</w:t>
            </w:r>
          </w:p>
        </w:tc>
        <w:tc>
          <w:tcPr>
            <w:tcW w:w="1093" w:type="dxa"/>
            <w:tcBorders>
              <w:top w:val="nil"/>
              <w:left w:val="nil"/>
              <w:bottom w:val="single" w:sz="4" w:space="0" w:color="auto"/>
              <w:right w:val="single" w:sz="4" w:space="0" w:color="auto"/>
            </w:tcBorders>
            <w:shd w:val="clear" w:color="auto" w:fill="auto"/>
            <w:noWrap/>
            <w:vAlign w:val="center"/>
            <w:hideMark/>
          </w:tcPr>
          <w:p w14:paraId="534DE2E1"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5700023,79</w:t>
            </w:r>
          </w:p>
        </w:tc>
        <w:tc>
          <w:tcPr>
            <w:tcW w:w="1076" w:type="dxa"/>
            <w:tcBorders>
              <w:top w:val="nil"/>
              <w:left w:val="nil"/>
              <w:bottom w:val="single" w:sz="4" w:space="0" w:color="auto"/>
              <w:right w:val="single" w:sz="4" w:space="0" w:color="auto"/>
            </w:tcBorders>
            <w:shd w:val="clear" w:color="auto" w:fill="auto"/>
            <w:noWrap/>
            <w:vAlign w:val="center"/>
            <w:hideMark/>
          </w:tcPr>
          <w:p w14:paraId="6E05A0C9" w14:textId="77777777" w:rsidR="008B3094" w:rsidRPr="00A5421E" w:rsidRDefault="008B3094" w:rsidP="008B3094">
            <w:pPr>
              <w:widowControl/>
              <w:jc w:val="center"/>
              <w:rPr>
                <w:rFonts w:ascii="Times New Roman" w:eastAsia="Times New Roman" w:hAnsi="Times New Roman" w:cs="Times New Roman"/>
                <w:b/>
                <w:bCs/>
                <w:color w:val="auto"/>
                <w:sz w:val="16"/>
                <w:szCs w:val="16"/>
              </w:rPr>
            </w:pPr>
            <w:r w:rsidRPr="00A5421E">
              <w:rPr>
                <w:rFonts w:ascii="Times New Roman" w:eastAsia="Times New Roman" w:hAnsi="Times New Roman" w:cs="Times New Roman"/>
                <w:b/>
                <w:bCs/>
                <w:color w:val="auto"/>
                <w:sz w:val="16"/>
                <w:szCs w:val="16"/>
              </w:rPr>
              <w:t>80,88</w:t>
            </w:r>
          </w:p>
        </w:tc>
      </w:tr>
    </w:tbl>
    <w:p w14:paraId="09BD8133" w14:textId="6672D300" w:rsidR="00426646" w:rsidRPr="00A5421E"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b/>
          <w:color w:val="auto"/>
        </w:rPr>
        <w:lastRenderedPageBreak/>
        <w:t>По разделу 01 «Общегосударственные вопросы»</w:t>
      </w:r>
      <w:r w:rsidRPr="00A5421E">
        <w:rPr>
          <w:rFonts w:ascii="Times New Roman" w:eastAsia="Times New Roman" w:hAnsi="Times New Roman" w:cs="Times New Roman"/>
          <w:color w:val="auto"/>
        </w:rPr>
        <w:t xml:space="preserve"> расходы профинансированы на </w:t>
      </w:r>
      <w:r w:rsidR="0073257A" w:rsidRPr="00A5421E">
        <w:rPr>
          <w:rFonts w:ascii="Times New Roman" w:eastAsia="Times New Roman" w:hAnsi="Times New Roman" w:cs="Times New Roman"/>
          <w:color w:val="auto"/>
        </w:rPr>
        <w:t>81,76</w:t>
      </w:r>
      <w:r w:rsidRPr="00A5421E">
        <w:rPr>
          <w:rFonts w:ascii="Times New Roman" w:eastAsia="Times New Roman" w:hAnsi="Times New Roman" w:cs="Times New Roman"/>
          <w:color w:val="auto"/>
        </w:rPr>
        <w:t xml:space="preserve">% к плану (план по отчету – </w:t>
      </w:r>
      <w:r w:rsidR="0073257A" w:rsidRPr="00A5421E">
        <w:rPr>
          <w:rFonts w:ascii="Times New Roman" w:eastAsia="Times New Roman" w:hAnsi="Times New Roman" w:cs="Times New Roman"/>
          <w:color w:val="auto"/>
        </w:rPr>
        <w:t>2614,53</w:t>
      </w:r>
      <w:r w:rsidRPr="00A5421E">
        <w:rPr>
          <w:rFonts w:ascii="Times New Roman" w:eastAsia="Times New Roman" w:hAnsi="Times New Roman" w:cs="Times New Roman"/>
          <w:color w:val="auto"/>
        </w:rPr>
        <w:t xml:space="preserve"> тыс. рублей, исполнение по отчету –2</w:t>
      </w:r>
      <w:r w:rsidR="0073257A" w:rsidRPr="00A5421E">
        <w:rPr>
          <w:rFonts w:ascii="Times New Roman" w:eastAsia="Times New Roman" w:hAnsi="Times New Roman" w:cs="Times New Roman"/>
          <w:color w:val="auto"/>
        </w:rPr>
        <w:t> 137,60</w:t>
      </w:r>
      <w:r w:rsidRPr="00A5421E">
        <w:rPr>
          <w:rFonts w:ascii="Times New Roman" w:eastAsia="Times New Roman" w:hAnsi="Times New Roman" w:cs="Times New Roman"/>
          <w:color w:val="auto"/>
        </w:rPr>
        <w:t xml:space="preserve"> тыс. рублей). Доля в общих расходах составила </w:t>
      </w:r>
      <w:r w:rsidR="0073257A" w:rsidRPr="00A5421E">
        <w:rPr>
          <w:rFonts w:ascii="Times New Roman" w:eastAsia="Times New Roman" w:hAnsi="Times New Roman" w:cs="Times New Roman"/>
          <w:color w:val="auto"/>
        </w:rPr>
        <w:t>37,5</w:t>
      </w:r>
      <w:r w:rsidRPr="00A5421E">
        <w:rPr>
          <w:rFonts w:ascii="Times New Roman" w:eastAsia="Times New Roman" w:hAnsi="Times New Roman" w:cs="Times New Roman"/>
          <w:color w:val="auto"/>
        </w:rPr>
        <w:t>%. К соответствующему уровню 202</w:t>
      </w:r>
      <w:r w:rsidR="0073257A" w:rsidRPr="00A5421E">
        <w:rPr>
          <w:rFonts w:ascii="Times New Roman" w:eastAsia="Times New Roman" w:hAnsi="Times New Roman" w:cs="Times New Roman"/>
          <w:color w:val="auto"/>
        </w:rPr>
        <w:t>3</w:t>
      </w:r>
      <w:r w:rsidRPr="00A5421E">
        <w:rPr>
          <w:rFonts w:ascii="Times New Roman" w:eastAsia="Times New Roman" w:hAnsi="Times New Roman" w:cs="Times New Roman"/>
          <w:color w:val="auto"/>
        </w:rPr>
        <w:t xml:space="preserve"> года расходы по указанному разделу у</w:t>
      </w:r>
      <w:r w:rsidR="0073257A" w:rsidRPr="00A5421E">
        <w:rPr>
          <w:rFonts w:ascii="Times New Roman" w:eastAsia="Times New Roman" w:hAnsi="Times New Roman" w:cs="Times New Roman"/>
          <w:color w:val="auto"/>
        </w:rPr>
        <w:t>меньшились</w:t>
      </w:r>
      <w:r w:rsidRPr="00A5421E">
        <w:rPr>
          <w:rFonts w:ascii="Times New Roman" w:eastAsia="Times New Roman" w:hAnsi="Times New Roman" w:cs="Times New Roman"/>
          <w:color w:val="auto"/>
        </w:rPr>
        <w:t xml:space="preserve"> на </w:t>
      </w:r>
      <w:r w:rsidR="0073257A" w:rsidRPr="00A5421E">
        <w:rPr>
          <w:rFonts w:ascii="Times New Roman" w:eastAsia="Times New Roman" w:hAnsi="Times New Roman" w:cs="Times New Roman"/>
          <w:color w:val="auto"/>
        </w:rPr>
        <w:t>59,52</w:t>
      </w:r>
      <w:r w:rsidRPr="00A5421E">
        <w:rPr>
          <w:rFonts w:ascii="Times New Roman" w:eastAsia="Times New Roman" w:hAnsi="Times New Roman" w:cs="Times New Roman"/>
          <w:color w:val="auto"/>
        </w:rPr>
        <w:t xml:space="preserve"> тыс. рублей или на </w:t>
      </w:r>
      <w:r w:rsidR="0073257A" w:rsidRPr="00A5421E">
        <w:rPr>
          <w:rFonts w:ascii="Times New Roman" w:eastAsia="Times New Roman" w:hAnsi="Times New Roman" w:cs="Times New Roman"/>
          <w:color w:val="auto"/>
        </w:rPr>
        <w:t>2,71</w:t>
      </w:r>
      <w:r w:rsidRPr="00A5421E">
        <w:rPr>
          <w:rFonts w:ascii="Times New Roman" w:eastAsia="Times New Roman" w:hAnsi="Times New Roman" w:cs="Times New Roman"/>
          <w:color w:val="auto"/>
        </w:rPr>
        <w:t>%.</w:t>
      </w:r>
    </w:p>
    <w:p w14:paraId="46123454" w14:textId="50016ADA" w:rsidR="00426646" w:rsidRPr="00A5421E" w:rsidRDefault="00426646" w:rsidP="00426646">
      <w:pPr>
        <w:widowControl/>
        <w:tabs>
          <w:tab w:val="left" w:pos="709"/>
        </w:tabs>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i/>
          <w:iCs/>
          <w:color w:val="auto"/>
        </w:rPr>
        <w:t>По подразделу 0102 «Функционирование высшего должностного лица субъекта Российской Федерации и муниципального образования»</w:t>
      </w:r>
      <w:r w:rsidRPr="00A5421E">
        <w:rPr>
          <w:rFonts w:ascii="Times New Roman" w:eastAsia="Times New Roman" w:hAnsi="Times New Roman" w:cs="Times New Roman"/>
          <w:color w:val="auto"/>
        </w:rPr>
        <w:t xml:space="preserve"> расходы профинансированы на </w:t>
      </w:r>
      <w:r w:rsidR="00D54A93" w:rsidRPr="00A5421E">
        <w:rPr>
          <w:rFonts w:ascii="Times New Roman" w:eastAsia="Times New Roman" w:hAnsi="Times New Roman" w:cs="Times New Roman"/>
          <w:color w:val="auto"/>
        </w:rPr>
        <w:t>93,95</w:t>
      </w:r>
      <w:r w:rsidRPr="00A5421E">
        <w:rPr>
          <w:rFonts w:ascii="Times New Roman" w:eastAsia="Times New Roman" w:hAnsi="Times New Roman" w:cs="Times New Roman"/>
          <w:color w:val="auto"/>
        </w:rPr>
        <w:t xml:space="preserve">% к плану. Расходы на </w:t>
      </w:r>
      <w:r w:rsidR="00D54A93" w:rsidRPr="00A5421E">
        <w:rPr>
          <w:rFonts w:ascii="Times New Roman" w:eastAsia="Times New Roman" w:hAnsi="Times New Roman" w:cs="Times New Roman"/>
          <w:color w:val="auto"/>
        </w:rPr>
        <w:t>выплату денежного вознаграждения с начислениями</w:t>
      </w:r>
      <w:r w:rsidRPr="00A5421E">
        <w:rPr>
          <w:rFonts w:ascii="Times New Roman" w:eastAsia="Times New Roman" w:hAnsi="Times New Roman" w:cs="Times New Roman"/>
          <w:color w:val="auto"/>
        </w:rPr>
        <w:t xml:space="preserve"> глав</w:t>
      </w:r>
      <w:r w:rsidR="00D54A93" w:rsidRPr="00A5421E">
        <w:rPr>
          <w:rFonts w:ascii="Times New Roman" w:eastAsia="Times New Roman" w:hAnsi="Times New Roman" w:cs="Times New Roman"/>
          <w:color w:val="auto"/>
        </w:rPr>
        <w:t>е</w:t>
      </w:r>
      <w:r w:rsidRPr="00A5421E">
        <w:rPr>
          <w:rFonts w:ascii="Times New Roman" w:eastAsia="Times New Roman" w:hAnsi="Times New Roman" w:cs="Times New Roman"/>
          <w:color w:val="auto"/>
        </w:rPr>
        <w:t xml:space="preserve"> сельсовета составили </w:t>
      </w:r>
      <w:r w:rsidR="00365E6C" w:rsidRPr="00A5421E">
        <w:rPr>
          <w:rFonts w:ascii="Times New Roman" w:eastAsia="Times New Roman" w:hAnsi="Times New Roman" w:cs="Times New Roman"/>
          <w:color w:val="auto"/>
        </w:rPr>
        <w:t>5</w:t>
      </w:r>
      <w:r w:rsidR="00D54A93" w:rsidRPr="00A5421E">
        <w:rPr>
          <w:rFonts w:ascii="Times New Roman" w:eastAsia="Times New Roman" w:hAnsi="Times New Roman" w:cs="Times New Roman"/>
          <w:color w:val="auto"/>
        </w:rPr>
        <w:t>79,70</w:t>
      </w:r>
      <w:r w:rsidR="00627CA7" w:rsidRPr="00A5421E">
        <w:rPr>
          <w:rFonts w:ascii="Times New Roman" w:eastAsia="Times New Roman" w:hAnsi="Times New Roman" w:cs="Times New Roman"/>
          <w:color w:val="auto"/>
        </w:rPr>
        <w:t xml:space="preserve"> </w:t>
      </w:r>
      <w:r w:rsidRPr="00A5421E">
        <w:rPr>
          <w:rFonts w:ascii="Times New Roman" w:eastAsia="Times New Roman" w:hAnsi="Times New Roman" w:cs="Times New Roman"/>
          <w:color w:val="auto"/>
        </w:rPr>
        <w:t>тыс. рублей</w:t>
      </w:r>
      <w:r w:rsidR="00420565" w:rsidRPr="00A5421E">
        <w:rPr>
          <w:rFonts w:ascii="Times New Roman" w:eastAsia="Times New Roman" w:hAnsi="Times New Roman" w:cs="Times New Roman"/>
          <w:color w:val="auto"/>
        </w:rPr>
        <w:t>.</w:t>
      </w:r>
    </w:p>
    <w:p w14:paraId="436E5A33" w14:textId="015BA31A" w:rsidR="00426646" w:rsidRPr="00A5421E" w:rsidRDefault="00426646" w:rsidP="00426646">
      <w:pPr>
        <w:widowControl/>
        <w:tabs>
          <w:tab w:val="left" w:pos="709"/>
        </w:tabs>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i/>
          <w:iCs/>
          <w:color w:val="auto"/>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A5421E">
        <w:rPr>
          <w:rFonts w:ascii="Times New Roman" w:eastAsia="Times New Roman" w:hAnsi="Times New Roman" w:cs="Times New Roman"/>
          <w:color w:val="auto"/>
        </w:rPr>
        <w:t xml:space="preserve"> расходы профинансированы на </w:t>
      </w:r>
      <w:r w:rsidR="00D54A93" w:rsidRPr="00A5421E">
        <w:rPr>
          <w:rFonts w:ascii="Times New Roman" w:eastAsia="Times New Roman" w:hAnsi="Times New Roman" w:cs="Times New Roman"/>
          <w:color w:val="auto"/>
        </w:rPr>
        <w:t>88,87</w:t>
      </w:r>
      <w:r w:rsidRPr="00A5421E">
        <w:rPr>
          <w:rFonts w:ascii="Times New Roman" w:eastAsia="Times New Roman" w:hAnsi="Times New Roman" w:cs="Times New Roman"/>
          <w:color w:val="auto"/>
        </w:rPr>
        <w:t xml:space="preserve">% к плану. Израсходовано средств в сумме </w:t>
      </w:r>
      <w:r w:rsidR="00D54A93" w:rsidRPr="00A5421E">
        <w:rPr>
          <w:rFonts w:ascii="Times New Roman" w:eastAsia="Times New Roman" w:hAnsi="Times New Roman" w:cs="Times New Roman"/>
          <w:color w:val="auto"/>
        </w:rPr>
        <w:t>1439,14</w:t>
      </w:r>
      <w:r w:rsidRPr="00A5421E">
        <w:rPr>
          <w:rFonts w:ascii="Times New Roman" w:eastAsia="Times New Roman" w:hAnsi="Times New Roman" w:cs="Times New Roman"/>
          <w:color w:val="auto"/>
        </w:rPr>
        <w:t xml:space="preserve"> тыс. рублей, в том числе</w:t>
      </w:r>
      <w:r w:rsidR="00726800" w:rsidRPr="00A5421E">
        <w:rPr>
          <w:rFonts w:ascii="Times New Roman" w:eastAsia="Times New Roman" w:hAnsi="Times New Roman" w:cs="Times New Roman"/>
          <w:color w:val="auto"/>
        </w:rPr>
        <w:t>,</w:t>
      </w:r>
      <w:r w:rsidRPr="00A5421E">
        <w:rPr>
          <w:rFonts w:ascii="Times New Roman" w:eastAsia="Times New Roman" w:hAnsi="Times New Roman" w:cs="Times New Roman"/>
          <w:color w:val="auto"/>
        </w:rPr>
        <w:t xml:space="preserve"> оплата труда с начислениями составила </w:t>
      </w:r>
      <w:r w:rsidR="00D54A93" w:rsidRPr="00A5421E">
        <w:rPr>
          <w:rFonts w:ascii="Times New Roman" w:eastAsia="Times New Roman" w:hAnsi="Times New Roman" w:cs="Times New Roman"/>
          <w:color w:val="auto"/>
        </w:rPr>
        <w:t>707,10</w:t>
      </w:r>
      <w:r w:rsidRPr="00A5421E">
        <w:rPr>
          <w:rFonts w:ascii="Times New Roman" w:eastAsia="Times New Roman" w:hAnsi="Times New Roman" w:cs="Times New Roman"/>
          <w:color w:val="auto"/>
        </w:rPr>
        <w:t xml:space="preserve"> тыс. рублей, оплата услуг связи </w:t>
      </w:r>
      <w:bookmarkStart w:id="19" w:name="_Hlk164407140"/>
      <w:r w:rsidRPr="00A5421E">
        <w:rPr>
          <w:rFonts w:ascii="Times New Roman" w:eastAsia="Times New Roman" w:hAnsi="Times New Roman" w:cs="Times New Roman"/>
          <w:color w:val="auto"/>
        </w:rPr>
        <w:t xml:space="preserve">– </w:t>
      </w:r>
      <w:bookmarkEnd w:id="19"/>
      <w:r w:rsidR="00D54A93" w:rsidRPr="00A5421E">
        <w:rPr>
          <w:rFonts w:ascii="Times New Roman" w:eastAsia="Times New Roman" w:hAnsi="Times New Roman" w:cs="Times New Roman"/>
          <w:color w:val="auto"/>
        </w:rPr>
        <w:t>45,08</w:t>
      </w:r>
      <w:r w:rsidR="00165E3F" w:rsidRPr="00A5421E">
        <w:rPr>
          <w:rFonts w:ascii="Times New Roman" w:eastAsia="Times New Roman" w:hAnsi="Times New Roman" w:cs="Times New Roman"/>
          <w:color w:val="auto"/>
        </w:rPr>
        <w:t xml:space="preserve"> </w:t>
      </w:r>
      <w:r w:rsidRPr="00A5421E">
        <w:rPr>
          <w:rFonts w:ascii="Times New Roman" w:eastAsia="Times New Roman" w:hAnsi="Times New Roman" w:cs="Times New Roman"/>
          <w:color w:val="auto"/>
        </w:rPr>
        <w:t>тыс. рублей, коммунальные услуги -</w:t>
      </w:r>
      <w:r w:rsidR="00D54A93" w:rsidRPr="00A5421E">
        <w:rPr>
          <w:rFonts w:ascii="Times New Roman" w:eastAsia="Times New Roman" w:hAnsi="Times New Roman" w:cs="Times New Roman"/>
          <w:color w:val="auto"/>
        </w:rPr>
        <w:t>340,86</w:t>
      </w:r>
      <w:r w:rsidRPr="00A5421E">
        <w:rPr>
          <w:rFonts w:ascii="Times New Roman" w:eastAsia="Times New Roman" w:hAnsi="Times New Roman" w:cs="Times New Roman"/>
          <w:color w:val="auto"/>
        </w:rPr>
        <w:t xml:space="preserve"> тыс. рублей, содержание имущества </w:t>
      </w:r>
      <w:r w:rsidR="00EF637B" w:rsidRPr="00A5421E">
        <w:rPr>
          <w:rFonts w:ascii="Times New Roman" w:eastAsia="Times New Roman" w:hAnsi="Times New Roman" w:cs="Times New Roman"/>
          <w:color w:val="auto"/>
        </w:rPr>
        <w:t xml:space="preserve">– </w:t>
      </w:r>
      <w:r w:rsidR="00D54A93" w:rsidRPr="00A5421E">
        <w:rPr>
          <w:rFonts w:ascii="Times New Roman" w:eastAsia="Times New Roman" w:hAnsi="Times New Roman" w:cs="Times New Roman"/>
          <w:color w:val="auto"/>
        </w:rPr>
        <w:t>18,18</w:t>
      </w:r>
      <w:r w:rsidRPr="00A5421E">
        <w:rPr>
          <w:rFonts w:ascii="Times New Roman" w:eastAsia="Times New Roman" w:hAnsi="Times New Roman" w:cs="Times New Roman"/>
          <w:color w:val="auto"/>
        </w:rPr>
        <w:t xml:space="preserve"> тыс. рублей, обновление программного обеспечения </w:t>
      </w:r>
      <w:r w:rsidR="00D54A93" w:rsidRPr="00A5421E">
        <w:rPr>
          <w:rFonts w:ascii="Times New Roman" w:eastAsia="Times New Roman" w:hAnsi="Times New Roman" w:cs="Times New Roman"/>
          <w:color w:val="auto"/>
        </w:rPr>
        <w:t>57,23</w:t>
      </w:r>
      <w:r w:rsidRPr="00A5421E">
        <w:rPr>
          <w:rFonts w:ascii="Times New Roman" w:eastAsia="Times New Roman" w:hAnsi="Times New Roman" w:cs="Times New Roman"/>
          <w:color w:val="auto"/>
        </w:rPr>
        <w:t xml:space="preserve"> тыс. рублей, </w:t>
      </w:r>
      <w:r w:rsidR="00EF637B" w:rsidRPr="00A5421E">
        <w:rPr>
          <w:rFonts w:ascii="Times New Roman" w:hAnsi="Times New Roman" w:cs="Times New Roman"/>
          <w:color w:val="auto"/>
        </w:rPr>
        <w:t>расходы на уплату страховых премий</w:t>
      </w:r>
      <w:r w:rsidR="006F4ED8" w:rsidRPr="00A5421E">
        <w:rPr>
          <w:rFonts w:ascii="Times New Roman" w:hAnsi="Times New Roman" w:cs="Times New Roman"/>
          <w:color w:val="auto"/>
        </w:rPr>
        <w:t xml:space="preserve"> </w:t>
      </w:r>
      <w:r w:rsidR="00EF637B" w:rsidRPr="00A5421E">
        <w:rPr>
          <w:rFonts w:ascii="Times New Roman" w:hAnsi="Times New Roman" w:cs="Times New Roman"/>
          <w:color w:val="auto"/>
        </w:rPr>
        <w:t xml:space="preserve">(страховых взносов) по договорам страхования (ОСАГО) </w:t>
      </w:r>
      <w:r w:rsidR="00D54A93" w:rsidRPr="00A5421E">
        <w:rPr>
          <w:rFonts w:ascii="Times New Roman" w:hAnsi="Times New Roman" w:cs="Times New Roman"/>
          <w:color w:val="auto"/>
        </w:rPr>
        <w:t>3,49</w:t>
      </w:r>
      <w:r w:rsidR="00EF637B" w:rsidRPr="00A5421E">
        <w:rPr>
          <w:rFonts w:ascii="Times New Roman" w:eastAsia="Times New Roman" w:hAnsi="Times New Roman" w:cs="Times New Roman"/>
          <w:color w:val="auto"/>
        </w:rPr>
        <w:t xml:space="preserve"> тыс. рублей, </w:t>
      </w:r>
      <w:r w:rsidRPr="00A5421E">
        <w:rPr>
          <w:rFonts w:ascii="Times New Roman" w:eastAsia="Times New Roman" w:hAnsi="Times New Roman" w:cs="Times New Roman"/>
          <w:color w:val="auto"/>
        </w:rPr>
        <w:t xml:space="preserve">материальные запасы </w:t>
      </w:r>
      <w:r w:rsidR="00D54A93" w:rsidRPr="00A5421E">
        <w:rPr>
          <w:rFonts w:ascii="Times New Roman" w:eastAsia="Times New Roman" w:hAnsi="Times New Roman" w:cs="Times New Roman"/>
          <w:color w:val="auto"/>
        </w:rPr>
        <w:t>261,93</w:t>
      </w:r>
      <w:r w:rsidRPr="00A5421E">
        <w:rPr>
          <w:rFonts w:ascii="Times New Roman" w:eastAsia="Times New Roman" w:hAnsi="Times New Roman" w:cs="Times New Roman"/>
          <w:color w:val="auto"/>
        </w:rPr>
        <w:t xml:space="preserve"> тыс. рублей, оплата </w:t>
      </w:r>
      <w:r w:rsidR="00D54A93" w:rsidRPr="00A5421E">
        <w:rPr>
          <w:rFonts w:ascii="Times New Roman" w:eastAsia="Times New Roman" w:hAnsi="Times New Roman" w:cs="Times New Roman"/>
          <w:color w:val="auto"/>
        </w:rPr>
        <w:t xml:space="preserve">налогов 3,37 </w:t>
      </w:r>
      <w:r w:rsidRPr="00A5421E">
        <w:rPr>
          <w:rFonts w:ascii="Times New Roman" w:eastAsia="Times New Roman" w:hAnsi="Times New Roman" w:cs="Times New Roman"/>
          <w:color w:val="auto"/>
        </w:rPr>
        <w:t>тыс. рублей</w:t>
      </w:r>
      <w:r w:rsidR="00D54A93" w:rsidRPr="00A5421E">
        <w:rPr>
          <w:rFonts w:ascii="Times New Roman" w:eastAsia="Times New Roman" w:hAnsi="Times New Roman" w:cs="Times New Roman"/>
          <w:color w:val="auto"/>
        </w:rPr>
        <w:t>, иных платежей 1,92 тыс. рублей</w:t>
      </w:r>
      <w:r w:rsidRPr="00A5421E">
        <w:rPr>
          <w:rFonts w:ascii="Times New Roman" w:eastAsia="Times New Roman" w:hAnsi="Times New Roman" w:cs="Times New Roman"/>
          <w:color w:val="auto"/>
        </w:rPr>
        <w:t>.</w:t>
      </w:r>
    </w:p>
    <w:p w14:paraId="7B872EA4" w14:textId="62178AFC" w:rsidR="00426646" w:rsidRPr="00A5421E" w:rsidRDefault="00426646" w:rsidP="00426646">
      <w:pPr>
        <w:widowControl/>
        <w:tabs>
          <w:tab w:val="left" w:pos="709"/>
        </w:tabs>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i/>
          <w:iCs/>
          <w:color w:val="auto"/>
        </w:rPr>
        <w:t>По подразделу 0111 «</w:t>
      </w:r>
      <w:r w:rsidRPr="00A5421E">
        <w:rPr>
          <w:rFonts w:ascii="Times New Roman" w:eastAsia="Times New Roman" w:hAnsi="Times New Roman" w:cs="Times New Roman"/>
          <w:i/>
          <w:iCs/>
          <w:color w:val="auto"/>
          <w:shd w:val="clear" w:color="auto" w:fill="FFFFFF"/>
        </w:rPr>
        <w:t>Резервные фонды</w:t>
      </w:r>
      <w:r w:rsidRPr="00A5421E">
        <w:rPr>
          <w:rFonts w:ascii="Times New Roman" w:eastAsia="Times New Roman" w:hAnsi="Times New Roman" w:cs="Times New Roman"/>
          <w:i/>
          <w:iCs/>
          <w:color w:val="auto"/>
        </w:rPr>
        <w:t>»</w:t>
      </w:r>
      <w:r w:rsidRPr="00A5421E">
        <w:rPr>
          <w:rFonts w:ascii="Times New Roman" w:eastAsia="Times New Roman" w:hAnsi="Times New Roman" w:cs="Times New Roman"/>
          <w:color w:val="auto"/>
        </w:rPr>
        <w:t xml:space="preserve"> план по расходам предусмотрен в сумме 5,00 тыс. рублей, фактические расходы отсутствуют.</w:t>
      </w:r>
    </w:p>
    <w:p w14:paraId="0C153ACC" w14:textId="0AF0DA42" w:rsidR="00426646" w:rsidRPr="00A5421E" w:rsidRDefault="00426646" w:rsidP="00426646">
      <w:pPr>
        <w:widowControl/>
        <w:tabs>
          <w:tab w:val="left" w:pos="709"/>
        </w:tabs>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i/>
          <w:iCs/>
          <w:color w:val="auto"/>
        </w:rPr>
        <w:t>По подразделу 0113 «Другие общегосударственные вопросы»</w:t>
      </w:r>
      <w:r w:rsidRPr="00A5421E">
        <w:rPr>
          <w:rFonts w:ascii="Times New Roman" w:eastAsia="Times New Roman" w:hAnsi="Times New Roman" w:cs="Times New Roman"/>
          <w:color w:val="auto"/>
        </w:rPr>
        <w:t xml:space="preserve"> расходы профинансированы на </w:t>
      </w:r>
      <w:r w:rsidR="000826F3" w:rsidRPr="00A5421E">
        <w:rPr>
          <w:rFonts w:ascii="Times New Roman" w:eastAsia="Times New Roman" w:hAnsi="Times New Roman" w:cs="Times New Roman"/>
          <w:color w:val="auto"/>
        </w:rPr>
        <w:t>31,83</w:t>
      </w:r>
      <w:r w:rsidRPr="00A5421E">
        <w:rPr>
          <w:rFonts w:ascii="Times New Roman" w:eastAsia="Times New Roman" w:hAnsi="Times New Roman" w:cs="Times New Roman"/>
          <w:color w:val="auto"/>
        </w:rPr>
        <w:t xml:space="preserve">% к плану и составили </w:t>
      </w:r>
      <w:r w:rsidR="000826F3" w:rsidRPr="00A5421E">
        <w:rPr>
          <w:rFonts w:ascii="Times New Roman" w:eastAsia="Times New Roman" w:hAnsi="Times New Roman" w:cs="Times New Roman"/>
          <w:color w:val="auto"/>
        </w:rPr>
        <w:t>118,78</w:t>
      </w:r>
      <w:r w:rsidRPr="00A5421E">
        <w:rPr>
          <w:rFonts w:ascii="Times New Roman" w:eastAsia="Times New Roman" w:hAnsi="Times New Roman" w:cs="Times New Roman"/>
          <w:color w:val="auto"/>
        </w:rPr>
        <w:t xml:space="preserve"> тыс. рублей, в том числе </w:t>
      </w:r>
      <w:r w:rsidR="000826F3" w:rsidRPr="00A5421E">
        <w:rPr>
          <w:rFonts w:ascii="Times New Roman" w:hAnsi="Times New Roman" w:cs="Times New Roman"/>
          <w:color w:val="auto"/>
        </w:rPr>
        <w:t xml:space="preserve">работы по </w:t>
      </w:r>
      <w:r w:rsidR="00887FD1" w:rsidRPr="00A5421E">
        <w:rPr>
          <w:rFonts w:ascii="Times New Roman" w:hAnsi="Times New Roman" w:cs="Times New Roman"/>
          <w:color w:val="auto"/>
        </w:rPr>
        <w:t>содержани</w:t>
      </w:r>
      <w:r w:rsidR="000826F3" w:rsidRPr="00A5421E">
        <w:rPr>
          <w:rFonts w:ascii="Times New Roman" w:hAnsi="Times New Roman" w:cs="Times New Roman"/>
          <w:color w:val="auto"/>
        </w:rPr>
        <w:t>ю</w:t>
      </w:r>
      <w:r w:rsidR="00887FD1" w:rsidRPr="00A5421E">
        <w:rPr>
          <w:rFonts w:ascii="Times New Roman" w:hAnsi="Times New Roman" w:cs="Times New Roman"/>
          <w:color w:val="auto"/>
        </w:rPr>
        <w:t xml:space="preserve"> имущества (в т.ч. опашка) </w:t>
      </w:r>
      <w:r w:rsidR="000826F3" w:rsidRPr="00A5421E">
        <w:rPr>
          <w:rFonts w:ascii="Times New Roman" w:hAnsi="Times New Roman" w:cs="Times New Roman"/>
          <w:color w:val="auto"/>
        </w:rPr>
        <w:t>63,39</w:t>
      </w:r>
      <w:r w:rsidR="00887FD1" w:rsidRPr="00A5421E">
        <w:rPr>
          <w:rFonts w:ascii="Times New Roman" w:hAnsi="Times New Roman" w:cs="Times New Roman"/>
          <w:color w:val="auto"/>
        </w:rPr>
        <w:t xml:space="preserve"> тыс. рублей</w:t>
      </w:r>
      <w:r w:rsidRPr="00A5421E">
        <w:rPr>
          <w:rFonts w:ascii="Times New Roman" w:eastAsia="Times New Roman" w:hAnsi="Times New Roman" w:cs="Times New Roman"/>
          <w:color w:val="auto"/>
        </w:rPr>
        <w:t xml:space="preserve">, прочие работы, услуги </w:t>
      </w:r>
      <w:r w:rsidR="000826F3" w:rsidRPr="00A5421E">
        <w:rPr>
          <w:rFonts w:ascii="Times New Roman" w:eastAsia="Times New Roman" w:hAnsi="Times New Roman" w:cs="Times New Roman"/>
          <w:color w:val="auto"/>
        </w:rPr>
        <w:t>7,8</w:t>
      </w:r>
      <w:r w:rsidRPr="00A5421E">
        <w:rPr>
          <w:rFonts w:ascii="Times New Roman" w:eastAsia="Times New Roman" w:hAnsi="Times New Roman" w:cs="Times New Roman"/>
          <w:color w:val="auto"/>
        </w:rPr>
        <w:t xml:space="preserve"> тыс. рублей, </w:t>
      </w:r>
      <w:r w:rsidR="00410932" w:rsidRPr="00A5421E">
        <w:rPr>
          <w:rFonts w:ascii="Times New Roman" w:hAnsi="Times New Roman" w:cs="Times New Roman"/>
          <w:color w:val="auto"/>
        </w:rPr>
        <w:t xml:space="preserve">материальные запасы </w:t>
      </w:r>
      <w:r w:rsidR="000826F3" w:rsidRPr="00A5421E">
        <w:rPr>
          <w:rFonts w:ascii="Times New Roman" w:hAnsi="Times New Roman" w:cs="Times New Roman"/>
          <w:color w:val="auto"/>
        </w:rPr>
        <w:t>24,96</w:t>
      </w:r>
      <w:r w:rsidR="00410932" w:rsidRPr="00A5421E">
        <w:rPr>
          <w:rFonts w:ascii="Times New Roman" w:hAnsi="Times New Roman" w:cs="Times New Roman"/>
          <w:color w:val="auto"/>
        </w:rPr>
        <w:t xml:space="preserve"> </w:t>
      </w:r>
      <w:r w:rsidR="00410932" w:rsidRPr="00A5421E">
        <w:rPr>
          <w:rFonts w:ascii="Times New Roman" w:eastAsia="Times New Roman" w:hAnsi="Times New Roman" w:cs="Times New Roman"/>
          <w:color w:val="auto"/>
        </w:rPr>
        <w:t>тыс. рублей,</w:t>
      </w:r>
      <w:r w:rsidR="000826F3" w:rsidRPr="00A5421E">
        <w:rPr>
          <w:rFonts w:ascii="Times New Roman" w:eastAsia="Times New Roman" w:hAnsi="Times New Roman" w:cs="Times New Roman"/>
          <w:color w:val="auto"/>
        </w:rPr>
        <w:t xml:space="preserve"> исполнение судебных актов 18,63 тыс. рублей, </w:t>
      </w:r>
      <w:r w:rsidRPr="00A5421E">
        <w:rPr>
          <w:rFonts w:ascii="Times New Roman" w:eastAsia="Times New Roman" w:hAnsi="Times New Roman" w:cs="Times New Roman"/>
          <w:color w:val="auto"/>
        </w:rPr>
        <w:t>взносы в Ассоциацию МО 2,00 тыс. рублей, иные межбюджетные трансферты 2,00 тыс. рублей</w:t>
      </w:r>
      <w:r w:rsidR="00F04971" w:rsidRPr="00A5421E">
        <w:rPr>
          <w:rFonts w:ascii="Times New Roman" w:eastAsia="Times New Roman" w:hAnsi="Times New Roman" w:cs="Times New Roman"/>
          <w:color w:val="auto"/>
        </w:rPr>
        <w:t>.</w:t>
      </w:r>
    </w:p>
    <w:p w14:paraId="257D6945" w14:textId="52FDB19C" w:rsidR="00426646" w:rsidRPr="00A5421E" w:rsidRDefault="00426646" w:rsidP="00426646">
      <w:pPr>
        <w:widowControl/>
        <w:tabs>
          <w:tab w:val="left" w:pos="567"/>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b/>
          <w:color w:val="auto"/>
        </w:rPr>
        <w:t>По разделу 02 «Национальная оборона»</w:t>
      </w:r>
      <w:r w:rsidRPr="00A5421E">
        <w:rPr>
          <w:rFonts w:ascii="Times New Roman" w:eastAsia="Times New Roman" w:hAnsi="Times New Roman" w:cs="Times New Roman"/>
          <w:color w:val="auto"/>
        </w:rPr>
        <w:t xml:space="preserve"> расходы профинансированы на 100,00 % к плану (план и исполнение по отчету – </w:t>
      </w:r>
      <w:r w:rsidR="0072302D" w:rsidRPr="00A5421E">
        <w:rPr>
          <w:rFonts w:ascii="Times New Roman" w:eastAsia="Times New Roman" w:hAnsi="Times New Roman" w:cs="Times New Roman"/>
          <w:color w:val="auto"/>
        </w:rPr>
        <w:t>187,47</w:t>
      </w:r>
      <w:r w:rsidRPr="00A5421E">
        <w:rPr>
          <w:rFonts w:ascii="Times New Roman" w:eastAsia="Times New Roman" w:hAnsi="Times New Roman" w:cs="Times New Roman"/>
          <w:color w:val="auto"/>
        </w:rPr>
        <w:t xml:space="preserve"> тыс. рублей). На осуществление </w:t>
      </w:r>
      <w:r w:rsidRPr="00A5421E">
        <w:rPr>
          <w:rFonts w:ascii="Times New Roman" w:eastAsia="Times New Roman" w:hAnsi="Times New Roman" w:cs="Times New Roman"/>
          <w:i/>
          <w:color w:val="auto"/>
        </w:rPr>
        <w:t>мобилизационной и вневойсковой подготовки по подразделу 0203</w:t>
      </w:r>
      <w:r w:rsidRPr="00A5421E">
        <w:rPr>
          <w:rFonts w:ascii="Times New Roman" w:eastAsia="Times New Roman" w:hAnsi="Times New Roman" w:cs="Times New Roman"/>
          <w:color w:val="auto"/>
        </w:rPr>
        <w:t xml:space="preserve">, органам местного самоуправления средства направлены в запланированном объеме – </w:t>
      </w:r>
      <w:r w:rsidR="0072302D" w:rsidRPr="00A5421E">
        <w:rPr>
          <w:rFonts w:ascii="Times New Roman" w:eastAsia="Times New Roman" w:hAnsi="Times New Roman" w:cs="Times New Roman"/>
          <w:color w:val="auto"/>
        </w:rPr>
        <w:t xml:space="preserve">187,47 </w:t>
      </w:r>
      <w:r w:rsidRPr="00A5421E">
        <w:rPr>
          <w:rFonts w:ascii="Times New Roman" w:eastAsia="Times New Roman" w:hAnsi="Times New Roman" w:cs="Times New Roman"/>
          <w:color w:val="auto"/>
        </w:rPr>
        <w:t xml:space="preserve">тыс. рублей. Доля в общих расходах составила </w:t>
      </w:r>
      <w:r w:rsidR="006E38C4" w:rsidRPr="00A5421E">
        <w:rPr>
          <w:rFonts w:ascii="Times New Roman" w:eastAsia="Times New Roman" w:hAnsi="Times New Roman" w:cs="Times New Roman"/>
          <w:color w:val="auto"/>
        </w:rPr>
        <w:t>3,</w:t>
      </w:r>
      <w:r w:rsidR="0072302D" w:rsidRPr="00A5421E">
        <w:rPr>
          <w:rFonts w:ascii="Times New Roman" w:eastAsia="Times New Roman" w:hAnsi="Times New Roman" w:cs="Times New Roman"/>
          <w:color w:val="auto"/>
        </w:rPr>
        <w:t>3</w:t>
      </w:r>
      <w:r w:rsidRPr="00A5421E">
        <w:rPr>
          <w:rFonts w:ascii="Times New Roman" w:eastAsia="Times New Roman" w:hAnsi="Times New Roman" w:cs="Times New Roman"/>
          <w:color w:val="auto"/>
        </w:rPr>
        <w:t>%. К соответствующему уровню 202</w:t>
      </w:r>
      <w:r w:rsidR="0072302D" w:rsidRPr="00A5421E">
        <w:rPr>
          <w:rFonts w:ascii="Times New Roman" w:eastAsia="Times New Roman" w:hAnsi="Times New Roman" w:cs="Times New Roman"/>
          <w:color w:val="auto"/>
        </w:rPr>
        <w:t>3</w:t>
      </w:r>
      <w:r w:rsidRPr="00A5421E">
        <w:rPr>
          <w:rFonts w:ascii="Times New Roman" w:eastAsia="Times New Roman" w:hAnsi="Times New Roman" w:cs="Times New Roman"/>
          <w:color w:val="auto"/>
        </w:rPr>
        <w:t xml:space="preserve"> года расходы по указанному разделу увеличились на </w:t>
      </w:r>
      <w:r w:rsidR="0072302D" w:rsidRPr="00A5421E">
        <w:rPr>
          <w:rFonts w:ascii="Times New Roman" w:eastAsia="Times New Roman" w:hAnsi="Times New Roman" w:cs="Times New Roman"/>
          <w:color w:val="auto"/>
        </w:rPr>
        <w:t>24,17</w:t>
      </w:r>
      <w:r w:rsidRPr="00A5421E">
        <w:rPr>
          <w:rFonts w:ascii="Times New Roman" w:eastAsia="Times New Roman" w:hAnsi="Times New Roman" w:cs="Times New Roman"/>
          <w:color w:val="auto"/>
        </w:rPr>
        <w:t xml:space="preserve"> тыс. рублей или на 1</w:t>
      </w:r>
      <w:r w:rsidR="0072302D" w:rsidRPr="00A5421E">
        <w:rPr>
          <w:rFonts w:ascii="Times New Roman" w:eastAsia="Times New Roman" w:hAnsi="Times New Roman" w:cs="Times New Roman"/>
          <w:color w:val="auto"/>
        </w:rPr>
        <w:t>4,8</w:t>
      </w:r>
      <w:r w:rsidRPr="00A5421E">
        <w:rPr>
          <w:rFonts w:ascii="Times New Roman" w:eastAsia="Times New Roman" w:hAnsi="Times New Roman" w:cs="Times New Roman"/>
          <w:color w:val="auto"/>
        </w:rPr>
        <w:t>%.</w:t>
      </w:r>
    </w:p>
    <w:p w14:paraId="04DC8A05" w14:textId="248CA377" w:rsidR="003B008C" w:rsidRPr="00A5421E" w:rsidRDefault="00426646" w:rsidP="003B008C">
      <w:pPr>
        <w:widowControl/>
        <w:tabs>
          <w:tab w:val="left" w:pos="709"/>
        </w:tabs>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b/>
          <w:color w:val="auto"/>
        </w:rPr>
        <w:t>По разделу 03 «Национальная безопасность и правоохранительная деятельность»</w:t>
      </w:r>
      <w:r w:rsidRPr="00A5421E">
        <w:rPr>
          <w:rFonts w:ascii="Times New Roman" w:eastAsia="Times New Roman" w:hAnsi="Times New Roman" w:cs="Times New Roman"/>
          <w:color w:val="auto"/>
        </w:rPr>
        <w:t xml:space="preserve"> </w:t>
      </w:r>
      <w:r w:rsidR="00276C33" w:rsidRPr="00A5421E">
        <w:rPr>
          <w:rFonts w:ascii="Times New Roman" w:eastAsia="Times New Roman" w:hAnsi="Times New Roman" w:cs="Times New Roman"/>
          <w:i/>
          <w:iCs/>
          <w:color w:val="auto"/>
        </w:rPr>
        <w:t>по</w:t>
      </w:r>
      <w:r w:rsidR="00276C33" w:rsidRPr="00A5421E">
        <w:rPr>
          <w:rFonts w:ascii="Times New Roman" w:eastAsia="Times New Roman" w:hAnsi="Times New Roman" w:cs="Times New Roman"/>
          <w:i/>
          <w:color w:val="auto"/>
        </w:rPr>
        <w:t xml:space="preserve"> подразделу</w:t>
      </w:r>
      <w:r w:rsidR="00276C33" w:rsidRPr="00A5421E">
        <w:rPr>
          <w:color w:val="auto"/>
        </w:rPr>
        <w:t xml:space="preserve"> </w:t>
      </w:r>
      <w:r w:rsidR="00276C33" w:rsidRPr="00A5421E">
        <w:rPr>
          <w:rFonts w:ascii="Times New Roman" w:eastAsia="Times New Roman" w:hAnsi="Times New Roman" w:cs="Times New Roman"/>
          <w:i/>
          <w:color w:val="auto"/>
        </w:rPr>
        <w:t xml:space="preserve">0310 «Защита населения и территорий от чрезвычайных ситуаций природного и техногенного характера, пожарная безопасность» </w:t>
      </w:r>
      <w:r w:rsidR="003B008C" w:rsidRPr="00A5421E">
        <w:rPr>
          <w:rFonts w:ascii="Times New Roman" w:eastAsia="Times New Roman" w:hAnsi="Times New Roman" w:cs="Times New Roman"/>
          <w:color w:val="auto"/>
        </w:rPr>
        <w:t xml:space="preserve">план по расходам предусмотрен в сумме 3,00 тыс. рублей, </w:t>
      </w:r>
      <w:r w:rsidR="007D7CB1" w:rsidRPr="00A5421E">
        <w:rPr>
          <w:rFonts w:ascii="Times New Roman" w:eastAsia="Times New Roman" w:hAnsi="Times New Roman" w:cs="Times New Roman"/>
          <w:color w:val="auto"/>
        </w:rPr>
        <w:t>расходы профинансированы на 57,5% к плану и составили 1,73 тыс. рублей на оплату транспортного налога</w:t>
      </w:r>
      <w:r w:rsidR="003B008C" w:rsidRPr="00A5421E">
        <w:rPr>
          <w:rFonts w:ascii="Times New Roman" w:eastAsia="Times New Roman" w:hAnsi="Times New Roman" w:cs="Times New Roman"/>
          <w:color w:val="auto"/>
        </w:rPr>
        <w:t>.</w:t>
      </w:r>
    </w:p>
    <w:p w14:paraId="3EBBADD8" w14:textId="2E1F0F10" w:rsidR="00426646" w:rsidRPr="00A5421E" w:rsidRDefault="00426646" w:rsidP="003B008C">
      <w:pPr>
        <w:widowControl/>
        <w:tabs>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b/>
          <w:color w:val="auto"/>
        </w:rPr>
        <w:t>По разделу 04 «Национальная экономика»</w:t>
      </w:r>
      <w:r w:rsidRPr="00A5421E">
        <w:rPr>
          <w:rFonts w:ascii="Times New Roman" w:eastAsia="Times New Roman" w:hAnsi="Times New Roman" w:cs="Times New Roman"/>
          <w:color w:val="auto"/>
        </w:rPr>
        <w:t xml:space="preserve"> расходы профинансированы на </w:t>
      </w:r>
      <w:r w:rsidR="007D7CB1" w:rsidRPr="00A5421E">
        <w:rPr>
          <w:rFonts w:ascii="Times New Roman" w:eastAsia="Times New Roman" w:hAnsi="Times New Roman" w:cs="Times New Roman"/>
          <w:color w:val="auto"/>
        </w:rPr>
        <w:t>73,47</w:t>
      </w:r>
      <w:r w:rsidRPr="00A5421E">
        <w:rPr>
          <w:rFonts w:ascii="Times New Roman" w:eastAsia="Times New Roman" w:hAnsi="Times New Roman" w:cs="Times New Roman"/>
          <w:color w:val="auto"/>
        </w:rPr>
        <w:t xml:space="preserve">% к плану (план по отчету – </w:t>
      </w:r>
      <w:r w:rsidR="007D7CB1" w:rsidRPr="00A5421E">
        <w:rPr>
          <w:rFonts w:ascii="Times New Roman" w:eastAsia="Times New Roman" w:hAnsi="Times New Roman" w:cs="Times New Roman"/>
          <w:color w:val="auto"/>
        </w:rPr>
        <w:t>569,6</w:t>
      </w:r>
      <w:r w:rsidRPr="00A5421E">
        <w:rPr>
          <w:rFonts w:ascii="Times New Roman" w:eastAsia="Times New Roman" w:hAnsi="Times New Roman" w:cs="Times New Roman"/>
          <w:color w:val="auto"/>
        </w:rPr>
        <w:t xml:space="preserve"> тыс. рублей, исполнение по отчету – </w:t>
      </w:r>
      <w:r w:rsidR="007D7CB1" w:rsidRPr="00A5421E">
        <w:rPr>
          <w:rFonts w:ascii="Times New Roman" w:eastAsia="Times New Roman" w:hAnsi="Times New Roman" w:cs="Times New Roman"/>
          <w:color w:val="auto"/>
        </w:rPr>
        <w:t>418,11</w:t>
      </w:r>
      <w:r w:rsidRPr="00A5421E">
        <w:rPr>
          <w:rFonts w:ascii="Times New Roman" w:eastAsia="Times New Roman" w:hAnsi="Times New Roman" w:cs="Times New Roman"/>
          <w:color w:val="auto"/>
        </w:rPr>
        <w:t xml:space="preserve"> тыс. рублей). Доля в общих расходах составила </w:t>
      </w:r>
      <w:r w:rsidR="007D7CB1" w:rsidRPr="00A5421E">
        <w:rPr>
          <w:rFonts w:ascii="Times New Roman" w:eastAsia="Times New Roman" w:hAnsi="Times New Roman" w:cs="Times New Roman"/>
          <w:color w:val="auto"/>
        </w:rPr>
        <w:t>7,3</w:t>
      </w:r>
      <w:r w:rsidRPr="00A5421E">
        <w:rPr>
          <w:rFonts w:ascii="Times New Roman" w:eastAsia="Times New Roman" w:hAnsi="Times New Roman" w:cs="Times New Roman"/>
          <w:color w:val="auto"/>
        </w:rPr>
        <w:t>%. По сравнению с аналогичным периодом прошлого года расходы у</w:t>
      </w:r>
      <w:r w:rsidR="007D7CB1" w:rsidRPr="00A5421E">
        <w:rPr>
          <w:rFonts w:ascii="Times New Roman" w:eastAsia="Times New Roman" w:hAnsi="Times New Roman" w:cs="Times New Roman"/>
          <w:color w:val="auto"/>
        </w:rPr>
        <w:t>меньшились</w:t>
      </w:r>
      <w:r w:rsidRPr="00A5421E">
        <w:rPr>
          <w:rFonts w:ascii="Times New Roman" w:eastAsia="Times New Roman" w:hAnsi="Times New Roman" w:cs="Times New Roman"/>
          <w:color w:val="auto"/>
        </w:rPr>
        <w:t xml:space="preserve"> на </w:t>
      </w:r>
      <w:r w:rsidR="001B6932" w:rsidRPr="00A5421E">
        <w:rPr>
          <w:rFonts w:ascii="Times New Roman" w:eastAsia="Times New Roman" w:hAnsi="Times New Roman" w:cs="Times New Roman"/>
          <w:color w:val="auto"/>
        </w:rPr>
        <w:t>10</w:t>
      </w:r>
      <w:r w:rsidR="007D7CB1" w:rsidRPr="00A5421E">
        <w:rPr>
          <w:rFonts w:ascii="Times New Roman" w:eastAsia="Times New Roman" w:hAnsi="Times New Roman" w:cs="Times New Roman"/>
          <w:color w:val="auto"/>
        </w:rPr>
        <w:t> 106,02</w:t>
      </w:r>
      <w:r w:rsidRPr="00A5421E">
        <w:rPr>
          <w:rFonts w:ascii="Times New Roman" w:eastAsia="Times New Roman" w:hAnsi="Times New Roman" w:cs="Times New Roman"/>
          <w:color w:val="auto"/>
        </w:rPr>
        <w:t xml:space="preserve"> тыс. рублей. По данному разделу средства направлялись на </w:t>
      </w:r>
      <w:r w:rsidRPr="00A5421E">
        <w:rPr>
          <w:rFonts w:ascii="Times New Roman" w:eastAsia="Times New Roman" w:hAnsi="Times New Roman" w:cs="Times New Roman"/>
          <w:i/>
          <w:iCs/>
          <w:color w:val="auto"/>
        </w:rPr>
        <w:t>д</w:t>
      </w:r>
      <w:r w:rsidRPr="00A5421E">
        <w:rPr>
          <w:rFonts w:ascii="Times New Roman" w:eastAsia="Times New Roman" w:hAnsi="Times New Roman" w:cs="Times New Roman"/>
          <w:i/>
          <w:iCs/>
          <w:color w:val="auto"/>
          <w:shd w:val="clear" w:color="auto" w:fill="FFFFFF"/>
        </w:rPr>
        <w:t>орож</w:t>
      </w:r>
      <w:r w:rsidRPr="00A5421E">
        <w:rPr>
          <w:rFonts w:ascii="Times New Roman" w:eastAsia="Times New Roman" w:hAnsi="Times New Roman" w:cs="Times New Roman"/>
          <w:i/>
          <w:color w:val="auto"/>
          <w:shd w:val="clear" w:color="auto" w:fill="FFFFFF"/>
        </w:rPr>
        <w:t>ное хозяйство (дорожные фонды) п</w:t>
      </w:r>
      <w:r w:rsidRPr="00A5421E">
        <w:rPr>
          <w:rFonts w:ascii="Times New Roman" w:eastAsia="Times New Roman" w:hAnsi="Times New Roman" w:cs="Times New Roman"/>
          <w:i/>
          <w:color w:val="auto"/>
        </w:rPr>
        <w:t>о подразделу 0409</w:t>
      </w:r>
      <w:r w:rsidRPr="00A5421E">
        <w:rPr>
          <w:rFonts w:ascii="Times New Roman" w:eastAsia="Times New Roman" w:hAnsi="Times New Roman" w:cs="Times New Roman"/>
          <w:i/>
          <w:color w:val="auto"/>
          <w:shd w:val="clear" w:color="auto" w:fill="FFFFFF"/>
        </w:rPr>
        <w:t xml:space="preserve"> </w:t>
      </w:r>
      <w:r w:rsidRPr="00A5421E">
        <w:rPr>
          <w:rFonts w:ascii="Times New Roman" w:eastAsia="Times New Roman" w:hAnsi="Times New Roman" w:cs="Times New Roman"/>
          <w:color w:val="auto"/>
        </w:rPr>
        <w:t xml:space="preserve">на содержание дорог в сумме </w:t>
      </w:r>
      <w:r w:rsidR="009E4E2F" w:rsidRPr="00A5421E">
        <w:rPr>
          <w:rFonts w:ascii="Times New Roman" w:eastAsia="Times New Roman" w:hAnsi="Times New Roman" w:cs="Times New Roman"/>
          <w:color w:val="auto"/>
        </w:rPr>
        <w:t>325,06</w:t>
      </w:r>
      <w:r w:rsidRPr="00A5421E">
        <w:rPr>
          <w:rFonts w:ascii="Times New Roman" w:eastAsia="Times New Roman" w:hAnsi="Times New Roman" w:cs="Times New Roman"/>
          <w:color w:val="auto"/>
        </w:rPr>
        <w:t xml:space="preserve"> тыс. рублей</w:t>
      </w:r>
      <w:r w:rsidR="001B6932" w:rsidRPr="00A5421E">
        <w:rPr>
          <w:rFonts w:ascii="Times New Roman" w:eastAsia="Times New Roman" w:hAnsi="Times New Roman" w:cs="Times New Roman"/>
          <w:color w:val="auto"/>
        </w:rPr>
        <w:t xml:space="preserve">, </w:t>
      </w:r>
      <w:r w:rsidR="001B6932" w:rsidRPr="00A5421E">
        <w:rPr>
          <w:rFonts w:ascii="Times New Roman" w:hAnsi="Times New Roman" w:cs="Times New Roman"/>
          <w:color w:val="auto"/>
        </w:rPr>
        <w:t xml:space="preserve">на уличное освещение </w:t>
      </w:r>
      <w:r w:rsidR="009E4E2F" w:rsidRPr="00A5421E">
        <w:rPr>
          <w:rFonts w:ascii="Times New Roman" w:hAnsi="Times New Roman" w:cs="Times New Roman"/>
          <w:color w:val="auto"/>
        </w:rPr>
        <w:t>77,57</w:t>
      </w:r>
      <w:r w:rsidR="001B6932" w:rsidRPr="00A5421E">
        <w:rPr>
          <w:rFonts w:ascii="Times New Roman" w:hAnsi="Times New Roman" w:cs="Times New Roman"/>
          <w:color w:val="auto"/>
        </w:rPr>
        <w:t xml:space="preserve"> </w:t>
      </w:r>
      <w:r w:rsidR="001B6932" w:rsidRPr="00A5421E">
        <w:rPr>
          <w:rFonts w:ascii="Times New Roman" w:eastAsia="Times New Roman" w:hAnsi="Times New Roman" w:cs="Times New Roman"/>
          <w:color w:val="auto"/>
        </w:rPr>
        <w:t>тыс. рублей</w:t>
      </w:r>
      <w:r w:rsidR="001B6932" w:rsidRPr="00A5421E">
        <w:rPr>
          <w:rFonts w:ascii="Times New Roman" w:hAnsi="Times New Roman" w:cs="Times New Roman"/>
          <w:color w:val="auto"/>
        </w:rPr>
        <w:t xml:space="preserve">, </w:t>
      </w:r>
      <w:r w:rsidR="009E4E2F" w:rsidRPr="00A5421E">
        <w:rPr>
          <w:rFonts w:ascii="Times New Roman" w:hAnsi="Times New Roman" w:cs="Times New Roman"/>
          <w:color w:val="auto"/>
        </w:rPr>
        <w:t>материальные запасы</w:t>
      </w:r>
      <w:r w:rsidR="001B6932" w:rsidRPr="00A5421E">
        <w:rPr>
          <w:rFonts w:ascii="Times New Roman" w:hAnsi="Times New Roman" w:cs="Times New Roman"/>
          <w:color w:val="auto"/>
        </w:rPr>
        <w:t xml:space="preserve"> </w:t>
      </w:r>
      <w:r w:rsidR="009E4E2F" w:rsidRPr="00A5421E">
        <w:rPr>
          <w:rFonts w:ascii="Times New Roman" w:hAnsi="Times New Roman" w:cs="Times New Roman"/>
          <w:color w:val="auto"/>
        </w:rPr>
        <w:t>15,48</w:t>
      </w:r>
      <w:r w:rsidR="001B6932" w:rsidRPr="00A5421E">
        <w:rPr>
          <w:rFonts w:ascii="Times New Roman" w:hAnsi="Times New Roman" w:cs="Times New Roman"/>
          <w:color w:val="auto"/>
        </w:rPr>
        <w:t xml:space="preserve"> </w:t>
      </w:r>
      <w:r w:rsidR="001B6932" w:rsidRPr="00A5421E">
        <w:rPr>
          <w:rFonts w:ascii="Times New Roman" w:eastAsia="Times New Roman" w:hAnsi="Times New Roman" w:cs="Times New Roman"/>
          <w:color w:val="auto"/>
        </w:rPr>
        <w:t>тыс. рублей</w:t>
      </w:r>
      <w:r w:rsidRPr="00A5421E">
        <w:rPr>
          <w:rFonts w:ascii="Times New Roman" w:eastAsia="Times New Roman" w:hAnsi="Times New Roman" w:cs="Times New Roman"/>
          <w:color w:val="auto"/>
        </w:rPr>
        <w:t xml:space="preserve">. Не израсходовано </w:t>
      </w:r>
      <w:r w:rsidR="009E4E2F" w:rsidRPr="00A5421E">
        <w:rPr>
          <w:rFonts w:ascii="Times New Roman" w:eastAsia="Times New Roman" w:hAnsi="Times New Roman" w:cs="Times New Roman"/>
          <w:color w:val="auto"/>
        </w:rPr>
        <w:t xml:space="preserve">150,95 </w:t>
      </w:r>
      <w:r w:rsidRPr="00A5421E">
        <w:rPr>
          <w:rFonts w:ascii="Times New Roman" w:eastAsia="Times New Roman" w:hAnsi="Times New Roman" w:cs="Times New Roman"/>
          <w:color w:val="auto"/>
        </w:rPr>
        <w:t>тыс. рублей.</w:t>
      </w:r>
    </w:p>
    <w:p w14:paraId="41091162" w14:textId="50155F81" w:rsidR="00426646" w:rsidRPr="00A5421E"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b/>
          <w:color w:val="auto"/>
        </w:rPr>
        <w:t xml:space="preserve">По разделу 05 «Жилищно-коммунальное хозяйство» </w:t>
      </w:r>
      <w:r w:rsidRPr="00A5421E">
        <w:rPr>
          <w:rFonts w:ascii="Times New Roman" w:eastAsia="Times New Roman" w:hAnsi="Times New Roman" w:cs="Times New Roman"/>
          <w:color w:val="auto"/>
        </w:rPr>
        <w:t xml:space="preserve">расходы профинансированы на </w:t>
      </w:r>
      <w:r w:rsidR="00B33702" w:rsidRPr="00A5421E">
        <w:rPr>
          <w:rFonts w:ascii="Times New Roman" w:eastAsia="Times New Roman" w:hAnsi="Times New Roman" w:cs="Times New Roman"/>
          <w:color w:val="auto"/>
        </w:rPr>
        <w:t>56,24</w:t>
      </w:r>
      <w:r w:rsidRPr="00A5421E">
        <w:rPr>
          <w:rFonts w:ascii="Times New Roman" w:eastAsia="Times New Roman" w:hAnsi="Times New Roman" w:cs="Times New Roman"/>
          <w:color w:val="auto"/>
        </w:rPr>
        <w:t xml:space="preserve">% к плану (план по отчету – </w:t>
      </w:r>
      <w:r w:rsidR="00B33702" w:rsidRPr="00A5421E">
        <w:rPr>
          <w:rFonts w:ascii="Times New Roman" w:eastAsia="Times New Roman" w:hAnsi="Times New Roman" w:cs="Times New Roman"/>
          <w:color w:val="auto"/>
        </w:rPr>
        <w:t>1237,67</w:t>
      </w:r>
      <w:r w:rsidRPr="00A5421E">
        <w:rPr>
          <w:rFonts w:ascii="Times New Roman" w:eastAsia="Times New Roman" w:hAnsi="Times New Roman" w:cs="Times New Roman"/>
          <w:color w:val="auto"/>
        </w:rPr>
        <w:t xml:space="preserve"> тыс. рублей, исполнение – </w:t>
      </w:r>
      <w:r w:rsidR="00B33702" w:rsidRPr="00A5421E">
        <w:rPr>
          <w:rFonts w:ascii="Times New Roman" w:eastAsia="Times New Roman" w:hAnsi="Times New Roman" w:cs="Times New Roman"/>
          <w:color w:val="auto"/>
        </w:rPr>
        <w:t>696,11</w:t>
      </w:r>
      <w:r w:rsidRPr="00A5421E">
        <w:rPr>
          <w:rFonts w:ascii="Times New Roman" w:eastAsia="Times New Roman" w:hAnsi="Times New Roman" w:cs="Times New Roman"/>
          <w:color w:val="auto"/>
        </w:rPr>
        <w:t xml:space="preserve"> тыс. рублей). Доля в общих расходах составила </w:t>
      </w:r>
      <w:r w:rsidR="00B33702" w:rsidRPr="00A5421E">
        <w:rPr>
          <w:rFonts w:ascii="Times New Roman" w:eastAsia="Times New Roman" w:hAnsi="Times New Roman" w:cs="Times New Roman"/>
          <w:color w:val="auto"/>
        </w:rPr>
        <w:t>12,2</w:t>
      </w:r>
      <w:r w:rsidRPr="00A5421E">
        <w:rPr>
          <w:rFonts w:ascii="Times New Roman" w:eastAsia="Times New Roman" w:hAnsi="Times New Roman" w:cs="Times New Roman"/>
          <w:color w:val="auto"/>
        </w:rPr>
        <w:t>%. По сравнению с аналогичным периодом прошлого года расходы у</w:t>
      </w:r>
      <w:r w:rsidR="00B33702" w:rsidRPr="00A5421E">
        <w:rPr>
          <w:rFonts w:ascii="Times New Roman" w:eastAsia="Times New Roman" w:hAnsi="Times New Roman" w:cs="Times New Roman"/>
          <w:color w:val="auto"/>
        </w:rPr>
        <w:t>величились</w:t>
      </w:r>
      <w:r w:rsidRPr="00A5421E">
        <w:rPr>
          <w:rFonts w:ascii="Times New Roman" w:eastAsia="Times New Roman" w:hAnsi="Times New Roman" w:cs="Times New Roman"/>
          <w:color w:val="auto"/>
        </w:rPr>
        <w:t xml:space="preserve"> на </w:t>
      </w:r>
      <w:r w:rsidR="00B33702" w:rsidRPr="00A5421E">
        <w:rPr>
          <w:rFonts w:ascii="Times New Roman" w:eastAsia="Times New Roman" w:hAnsi="Times New Roman" w:cs="Times New Roman"/>
          <w:color w:val="auto"/>
        </w:rPr>
        <w:t>127,68</w:t>
      </w:r>
      <w:r w:rsidRPr="00A5421E">
        <w:rPr>
          <w:rFonts w:ascii="Times New Roman" w:eastAsia="Times New Roman" w:hAnsi="Times New Roman" w:cs="Times New Roman"/>
          <w:color w:val="auto"/>
        </w:rPr>
        <w:t xml:space="preserve"> тыс. рублей или </w:t>
      </w:r>
      <w:r w:rsidR="00BE4E76" w:rsidRPr="00A5421E">
        <w:rPr>
          <w:rFonts w:ascii="Times New Roman" w:eastAsia="Times New Roman" w:hAnsi="Times New Roman" w:cs="Times New Roman"/>
          <w:color w:val="auto"/>
        </w:rPr>
        <w:t xml:space="preserve">на </w:t>
      </w:r>
      <w:r w:rsidR="00B33702" w:rsidRPr="00A5421E">
        <w:rPr>
          <w:rFonts w:ascii="Times New Roman" w:eastAsia="Times New Roman" w:hAnsi="Times New Roman" w:cs="Times New Roman"/>
          <w:color w:val="auto"/>
        </w:rPr>
        <w:t>22,5</w:t>
      </w:r>
      <w:r w:rsidR="00BE4E76" w:rsidRPr="00A5421E">
        <w:rPr>
          <w:rFonts w:ascii="Times New Roman" w:eastAsia="Times New Roman" w:hAnsi="Times New Roman" w:cs="Times New Roman"/>
          <w:color w:val="auto"/>
        </w:rPr>
        <w:t>%</w:t>
      </w:r>
      <w:r w:rsidRPr="00A5421E">
        <w:rPr>
          <w:rFonts w:ascii="Times New Roman" w:eastAsia="Times New Roman" w:hAnsi="Times New Roman" w:cs="Times New Roman"/>
          <w:color w:val="auto"/>
        </w:rPr>
        <w:t>.</w:t>
      </w:r>
    </w:p>
    <w:p w14:paraId="13ECB53F" w14:textId="01830695" w:rsidR="00426646" w:rsidRPr="00A5421E" w:rsidRDefault="00426646" w:rsidP="00426646">
      <w:pPr>
        <w:widowControl/>
        <w:tabs>
          <w:tab w:val="left" w:pos="709"/>
        </w:tabs>
        <w:ind w:firstLine="709"/>
        <w:jc w:val="both"/>
        <w:rPr>
          <w:rFonts w:ascii="Times New Roman" w:eastAsia="Times New Roman" w:hAnsi="Times New Roman" w:cs="Times New Roman"/>
          <w:color w:val="auto"/>
        </w:rPr>
      </w:pPr>
      <w:r w:rsidRPr="00A5421E">
        <w:rPr>
          <w:rFonts w:ascii="Times New Roman" w:eastAsia="Times New Roman" w:hAnsi="Times New Roman" w:cs="Times New Roman"/>
          <w:i/>
          <w:color w:val="auto"/>
        </w:rPr>
        <w:t>По подразделу 0501 «Жилищное хозяйство»</w:t>
      </w:r>
      <w:r w:rsidRPr="00A5421E">
        <w:rPr>
          <w:rFonts w:ascii="Times New Roman" w:eastAsia="Times New Roman" w:hAnsi="Times New Roman" w:cs="Times New Roman"/>
          <w:color w:val="auto"/>
        </w:rPr>
        <w:t xml:space="preserve"> </w:t>
      </w:r>
      <w:r w:rsidR="00E60D2F" w:rsidRPr="00A5421E">
        <w:rPr>
          <w:rFonts w:ascii="Times New Roman" w:eastAsia="Times New Roman" w:hAnsi="Times New Roman" w:cs="Times New Roman"/>
          <w:color w:val="auto"/>
        </w:rPr>
        <w:t xml:space="preserve">расходы профинансированы на </w:t>
      </w:r>
      <w:r w:rsidR="002528C2" w:rsidRPr="00A5421E">
        <w:rPr>
          <w:rFonts w:ascii="Times New Roman" w:eastAsia="Times New Roman" w:hAnsi="Times New Roman" w:cs="Times New Roman"/>
          <w:color w:val="auto"/>
        </w:rPr>
        <w:t>99,62</w:t>
      </w:r>
      <w:r w:rsidR="00E60D2F" w:rsidRPr="00A5421E">
        <w:rPr>
          <w:rFonts w:ascii="Times New Roman" w:eastAsia="Times New Roman" w:hAnsi="Times New Roman" w:cs="Times New Roman"/>
          <w:color w:val="auto"/>
        </w:rPr>
        <w:t>% к плану. П</w:t>
      </w:r>
      <w:r w:rsidRPr="00A5421E">
        <w:rPr>
          <w:rFonts w:ascii="Times New Roman" w:eastAsia="Times New Roman" w:hAnsi="Times New Roman" w:cs="Times New Roman"/>
          <w:color w:val="auto"/>
        </w:rPr>
        <w:t xml:space="preserve">лан по расходам предусмотрен в сумме </w:t>
      </w:r>
      <w:r w:rsidR="002528C2" w:rsidRPr="00A5421E">
        <w:rPr>
          <w:rFonts w:ascii="Times New Roman" w:eastAsia="Times New Roman" w:hAnsi="Times New Roman" w:cs="Times New Roman"/>
          <w:color w:val="auto"/>
        </w:rPr>
        <w:t>368,87</w:t>
      </w:r>
      <w:r w:rsidRPr="00A5421E">
        <w:rPr>
          <w:rFonts w:ascii="Times New Roman" w:eastAsia="Times New Roman" w:hAnsi="Times New Roman" w:cs="Times New Roman"/>
          <w:color w:val="auto"/>
        </w:rPr>
        <w:t xml:space="preserve"> тыс. рублей, </w:t>
      </w:r>
      <w:r w:rsidR="00E60D2F" w:rsidRPr="00A5421E">
        <w:rPr>
          <w:rFonts w:ascii="Times New Roman" w:hAnsi="Times New Roman" w:cs="Times New Roman"/>
          <w:color w:val="auto"/>
        </w:rPr>
        <w:t xml:space="preserve">израсходовано </w:t>
      </w:r>
      <w:r w:rsidR="002528C2" w:rsidRPr="00A5421E">
        <w:rPr>
          <w:rFonts w:ascii="Times New Roman" w:hAnsi="Times New Roman" w:cs="Times New Roman"/>
          <w:color w:val="auto"/>
        </w:rPr>
        <w:t>367,49</w:t>
      </w:r>
      <w:r w:rsidR="00E60D2F" w:rsidRPr="00A5421E">
        <w:rPr>
          <w:rFonts w:ascii="Times New Roman" w:hAnsi="Times New Roman" w:cs="Times New Roman"/>
          <w:color w:val="auto"/>
        </w:rPr>
        <w:t xml:space="preserve"> </w:t>
      </w:r>
      <w:r w:rsidR="00E60D2F" w:rsidRPr="00A5421E">
        <w:rPr>
          <w:rFonts w:ascii="Times New Roman" w:eastAsia="Times New Roman" w:hAnsi="Times New Roman" w:cs="Times New Roman"/>
          <w:color w:val="auto"/>
        </w:rPr>
        <w:t xml:space="preserve">тыс. </w:t>
      </w:r>
      <w:r w:rsidR="00E60D2F" w:rsidRPr="00A5421E">
        <w:rPr>
          <w:rFonts w:ascii="Times New Roman" w:eastAsia="Times New Roman" w:hAnsi="Times New Roman" w:cs="Times New Roman"/>
          <w:color w:val="auto"/>
        </w:rPr>
        <w:lastRenderedPageBreak/>
        <w:t>рублей</w:t>
      </w:r>
      <w:r w:rsidR="002528C2" w:rsidRPr="00A5421E">
        <w:rPr>
          <w:rFonts w:ascii="Times New Roman" w:eastAsia="Times New Roman" w:hAnsi="Times New Roman" w:cs="Times New Roman"/>
          <w:color w:val="auto"/>
        </w:rPr>
        <w:t xml:space="preserve">, в том числе </w:t>
      </w:r>
      <w:r w:rsidR="000C371D" w:rsidRPr="00A5421E">
        <w:rPr>
          <w:rFonts w:ascii="Times New Roman" w:hAnsi="Times New Roman" w:cs="Times New Roman"/>
          <w:color w:val="auto"/>
        </w:rPr>
        <w:t xml:space="preserve">на </w:t>
      </w:r>
      <w:r w:rsidR="00E60D2F" w:rsidRPr="00A5421E">
        <w:rPr>
          <w:rFonts w:ascii="Times New Roman" w:hAnsi="Times New Roman" w:cs="Times New Roman"/>
          <w:color w:val="auto"/>
        </w:rPr>
        <w:t>содержание имущества</w:t>
      </w:r>
      <w:r w:rsidR="002528C2" w:rsidRPr="00A5421E">
        <w:rPr>
          <w:rFonts w:ascii="Times New Roman" w:hAnsi="Times New Roman" w:cs="Times New Roman"/>
          <w:color w:val="auto"/>
        </w:rPr>
        <w:t xml:space="preserve"> 344,27 </w:t>
      </w:r>
      <w:r w:rsidR="002528C2" w:rsidRPr="00A5421E">
        <w:rPr>
          <w:rFonts w:ascii="Times New Roman" w:eastAsia="Times New Roman" w:hAnsi="Times New Roman" w:cs="Times New Roman"/>
          <w:color w:val="auto"/>
        </w:rPr>
        <w:t>тыс. рублей,</w:t>
      </w:r>
      <w:r w:rsidR="002528C2" w:rsidRPr="00A5421E">
        <w:rPr>
          <w:rFonts w:ascii="Times New Roman" w:hAnsi="Times New Roman" w:cs="Times New Roman"/>
          <w:color w:val="auto"/>
        </w:rPr>
        <w:t xml:space="preserve"> материальные запасы 23,22 </w:t>
      </w:r>
      <w:r w:rsidR="002528C2" w:rsidRPr="00A5421E">
        <w:rPr>
          <w:rFonts w:ascii="Times New Roman" w:eastAsia="Times New Roman" w:hAnsi="Times New Roman" w:cs="Times New Roman"/>
          <w:color w:val="auto"/>
        </w:rPr>
        <w:t>тыс. рублей</w:t>
      </w:r>
      <w:r w:rsidR="00E60D2F" w:rsidRPr="00A5421E">
        <w:rPr>
          <w:rFonts w:ascii="Times New Roman" w:hAnsi="Times New Roman" w:cs="Times New Roman"/>
          <w:color w:val="auto"/>
        </w:rPr>
        <w:t>.</w:t>
      </w:r>
    </w:p>
    <w:p w14:paraId="5D1D44F6" w14:textId="6DCC1F9C" w:rsidR="00A7431B" w:rsidRPr="00A5421E" w:rsidRDefault="00426646" w:rsidP="00426646">
      <w:pPr>
        <w:widowControl/>
        <w:tabs>
          <w:tab w:val="left" w:pos="709"/>
        </w:tabs>
        <w:ind w:firstLine="709"/>
        <w:contextualSpacing/>
        <w:jc w:val="both"/>
        <w:rPr>
          <w:rFonts w:ascii="Times New Roman" w:hAnsi="Times New Roman" w:cs="Times New Roman"/>
          <w:color w:val="auto"/>
        </w:rPr>
      </w:pPr>
      <w:r w:rsidRPr="00A5421E">
        <w:rPr>
          <w:rFonts w:ascii="Times New Roman" w:eastAsia="Times New Roman" w:hAnsi="Times New Roman" w:cs="Times New Roman"/>
          <w:i/>
          <w:color w:val="auto"/>
        </w:rPr>
        <w:t>По подразделу 0503 «Благоустройство»</w:t>
      </w:r>
      <w:r w:rsidRPr="00A5421E">
        <w:rPr>
          <w:rFonts w:ascii="Times New Roman" w:eastAsia="Times New Roman" w:hAnsi="Times New Roman" w:cs="Times New Roman"/>
          <w:color w:val="auto"/>
        </w:rPr>
        <w:t xml:space="preserve"> </w:t>
      </w:r>
      <w:r w:rsidR="00A7431B" w:rsidRPr="00A5421E">
        <w:rPr>
          <w:rFonts w:ascii="Times New Roman" w:eastAsia="Times New Roman" w:hAnsi="Times New Roman" w:cs="Times New Roman"/>
          <w:color w:val="auto"/>
        </w:rPr>
        <w:t xml:space="preserve">расходы профинансированы на </w:t>
      </w:r>
      <w:r w:rsidR="00BF3C3D" w:rsidRPr="00A5421E">
        <w:rPr>
          <w:rFonts w:ascii="Times New Roman" w:eastAsia="Times New Roman" w:hAnsi="Times New Roman" w:cs="Times New Roman"/>
          <w:color w:val="auto"/>
        </w:rPr>
        <w:t>37,82</w:t>
      </w:r>
      <w:r w:rsidR="00A7431B" w:rsidRPr="00A5421E">
        <w:rPr>
          <w:rFonts w:ascii="Times New Roman" w:eastAsia="Times New Roman" w:hAnsi="Times New Roman" w:cs="Times New Roman"/>
          <w:color w:val="auto"/>
        </w:rPr>
        <w:t>% к плану. П</w:t>
      </w:r>
      <w:r w:rsidRPr="00A5421E">
        <w:rPr>
          <w:rFonts w:ascii="Times New Roman" w:eastAsia="Times New Roman" w:hAnsi="Times New Roman" w:cs="Times New Roman"/>
          <w:color w:val="auto"/>
        </w:rPr>
        <w:t xml:space="preserve">лан по расходам предусмотрен в сумме </w:t>
      </w:r>
      <w:r w:rsidR="00BF3C3D" w:rsidRPr="00A5421E">
        <w:rPr>
          <w:rFonts w:ascii="Times New Roman" w:eastAsia="Times New Roman" w:hAnsi="Times New Roman" w:cs="Times New Roman"/>
          <w:color w:val="auto"/>
        </w:rPr>
        <w:t>868,8</w:t>
      </w:r>
      <w:r w:rsidRPr="00A5421E">
        <w:rPr>
          <w:rFonts w:ascii="Times New Roman" w:eastAsia="Times New Roman" w:hAnsi="Times New Roman" w:cs="Times New Roman"/>
          <w:color w:val="auto"/>
        </w:rPr>
        <w:t xml:space="preserve"> тыс. рублей, фактически израсходовано </w:t>
      </w:r>
      <w:r w:rsidR="00BF3C3D" w:rsidRPr="00A5421E">
        <w:rPr>
          <w:rFonts w:ascii="Times New Roman" w:eastAsia="Times New Roman" w:hAnsi="Times New Roman" w:cs="Times New Roman"/>
          <w:color w:val="auto"/>
        </w:rPr>
        <w:t>328,62</w:t>
      </w:r>
      <w:r w:rsidRPr="00A5421E">
        <w:rPr>
          <w:rFonts w:ascii="Times New Roman" w:eastAsia="Times New Roman" w:hAnsi="Times New Roman" w:cs="Times New Roman"/>
          <w:color w:val="auto"/>
        </w:rPr>
        <w:t xml:space="preserve"> тыс. рублей, </w:t>
      </w:r>
      <w:r w:rsidR="00A7431B" w:rsidRPr="00A5421E">
        <w:rPr>
          <w:rFonts w:ascii="Times New Roman" w:hAnsi="Times New Roman" w:cs="Times New Roman"/>
          <w:color w:val="auto"/>
        </w:rPr>
        <w:t>в том числе</w:t>
      </w:r>
      <w:r w:rsidR="00806B29" w:rsidRPr="00A5421E">
        <w:rPr>
          <w:rFonts w:ascii="Times New Roman" w:hAnsi="Times New Roman" w:cs="Times New Roman"/>
          <w:color w:val="auto"/>
        </w:rPr>
        <w:t xml:space="preserve"> </w:t>
      </w:r>
      <w:r w:rsidR="00BF3C3D" w:rsidRPr="00A5421E">
        <w:rPr>
          <w:rFonts w:ascii="Times New Roman" w:hAnsi="Times New Roman" w:cs="Times New Roman"/>
          <w:color w:val="auto"/>
        </w:rPr>
        <w:t xml:space="preserve">содержание мест захоронения 6,00 </w:t>
      </w:r>
      <w:r w:rsidR="00BF3C3D" w:rsidRPr="00A5421E">
        <w:rPr>
          <w:rFonts w:ascii="Times New Roman" w:eastAsia="Times New Roman" w:hAnsi="Times New Roman" w:cs="Times New Roman"/>
          <w:color w:val="auto"/>
        </w:rPr>
        <w:t>тыс. рублей</w:t>
      </w:r>
      <w:r w:rsidR="00BF3C3D" w:rsidRPr="00A5421E">
        <w:rPr>
          <w:rFonts w:ascii="Times New Roman" w:hAnsi="Times New Roman" w:cs="Times New Roman"/>
          <w:color w:val="auto"/>
        </w:rPr>
        <w:t xml:space="preserve">, </w:t>
      </w:r>
      <w:r w:rsidR="004F3C8F" w:rsidRPr="00A5421E">
        <w:rPr>
          <w:rFonts w:ascii="Times New Roman" w:hAnsi="Times New Roman" w:cs="Times New Roman"/>
          <w:color w:val="auto"/>
        </w:rPr>
        <w:t xml:space="preserve">арендная плата за пользование имуществом </w:t>
      </w:r>
      <w:r w:rsidR="00BF3C3D" w:rsidRPr="00A5421E">
        <w:rPr>
          <w:rFonts w:ascii="Times New Roman" w:hAnsi="Times New Roman" w:cs="Times New Roman"/>
          <w:color w:val="auto"/>
        </w:rPr>
        <w:t>5,38</w:t>
      </w:r>
      <w:r w:rsidR="004F3C8F" w:rsidRPr="00A5421E">
        <w:rPr>
          <w:rFonts w:ascii="Times New Roman" w:hAnsi="Times New Roman" w:cs="Times New Roman"/>
          <w:color w:val="auto"/>
        </w:rPr>
        <w:t xml:space="preserve"> </w:t>
      </w:r>
      <w:r w:rsidR="004F3C8F" w:rsidRPr="00A5421E">
        <w:rPr>
          <w:rFonts w:ascii="Times New Roman" w:eastAsia="Times New Roman" w:hAnsi="Times New Roman" w:cs="Times New Roman"/>
          <w:color w:val="auto"/>
        </w:rPr>
        <w:t>тыс. рублей</w:t>
      </w:r>
      <w:r w:rsidR="00A7431B" w:rsidRPr="00A5421E">
        <w:rPr>
          <w:rFonts w:ascii="Times New Roman" w:hAnsi="Times New Roman" w:cs="Times New Roman"/>
          <w:color w:val="auto"/>
        </w:rPr>
        <w:t xml:space="preserve">, содержание имущества </w:t>
      </w:r>
      <w:r w:rsidR="00BF3C3D" w:rsidRPr="00A5421E">
        <w:rPr>
          <w:rFonts w:ascii="Times New Roman" w:hAnsi="Times New Roman" w:cs="Times New Roman"/>
          <w:color w:val="auto"/>
        </w:rPr>
        <w:t>90,37</w:t>
      </w:r>
      <w:r w:rsidR="008A3F81" w:rsidRPr="00A5421E">
        <w:rPr>
          <w:rFonts w:ascii="Times New Roman" w:eastAsia="Times New Roman" w:hAnsi="Times New Roman" w:cs="Times New Roman"/>
          <w:color w:val="auto"/>
        </w:rPr>
        <w:t xml:space="preserve"> тыс. рублей</w:t>
      </w:r>
      <w:r w:rsidR="004F3C8F" w:rsidRPr="00A5421E">
        <w:rPr>
          <w:rFonts w:ascii="Times New Roman" w:eastAsia="Times New Roman" w:hAnsi="Times New Roman" w:cs="Times New Roman"/>
          <w:color w:val="auto"/>
        </w:rPr>
        <w:t>,</w:t>
      </w:r>
      <w:r w:rsidR="004F3C8F" w:rsidRPr="00A5421E">
        <w:rPr>
          <w:rFonts w:ascii="Times New Roman" w:hAnsi="Times New Roman" w:cs="Times New Roman"/>
          <w:color w:val="auto"/>
        </w:rPr>
        <w:t xml:space="preserve"> </w:t>
      </w:r>
      <w:r w:rsidR="00BF3C3D" w:rsidRPr="00A5421E">
        <w:rPr>
          <w:rFonts w:ascii="Times New Roman" w:hAnsi="Times New Roman" w:cs="Times New Roman"/>
          <w:color w:val="auto"/>
        </w:rPr>
        <w:t>прочие работы, услуги 15,00</w:t>
      </w:r>
      <w:r w:rsidR="00BF3C3D" w:rsidRPr="00A5421E">
        <w:rPr>
          <w:rFonts w:ascii="Times New Roman" w:eastAsia="Times New Roman" w:hAnsi="Times New Roman" w:cs="Times New Roman"/>
          <w:color w:val="auto"/>
        </w:rPr>
        <w:t xml:space="preserve"> тыс. рублей</w:t>
      </w:r>
      <w:r w:rsidR="00BF3C3D" w:rsidRPr="00A5421E">
        <w:rPr>
          <w:rFonts w:ascii="Times New Roman" w:hAnsi="Times New Roman" w:cs="Times New Roman"/>
          <w:color w:val="auto"/>
        </w:rPr>
        <w:t xml:space="preserve">, основные средства (тренажеры) 142,00 </w:t>
      </w:r>
      <w:r w:rsidR="00BF3C3D" w:rsidRPr="00A5421E">
        <w:rPr>
          <w:rFonts w:ascii="Times New Roman" w:eastAsia="Times New Roman" w:hAnsi="Times New Roman" w:cs="Times New Roman"/>
          <w:color w:val="auto"/>
        </w:rPr>
        <w:t>тыс. рублей</w:t>
      </w:r>
      <w:r w:rsidR="00BF3C3D" w:rsidRPr="00A5421E">
        <w:rPr>
          <w:rFonts w:ascii="Times New Roman" w:hAnsi="Times New Roman" w:cs="Times New Roman"/>
          <w:color w:val="auto"/>
        </w:rPr>
        <w:t xml:space="preserve">, </w:t>
      </w:r>
      <w:r w:rsidR="004F3C8F" w:rsidRPr="00A5421E">
        <w:rPr>
          <w:rFonts w:ascii="Times New Roman" w:hAnsi="Times New Roman" w:cs="Times New Roman"/>
          <w:color w:val="auto"/>
        </w:rPr>
        <w:t xml:space="preserve">материальные запасы </w:t>
      </w:r>
      <w:r w:rsidR="00BF3C3D" w:rsidRPr="00A5421E">
        <w:rPr>
          <w:rFonts w:ascii="Times New Roman" w:hAnsi="Times New Roman" w:cs="Times New Roman"/>
          <w:color w:val="auto"/>
        </w:rPr>
        <w:t>69,87</w:t>
      </w:r>
      <w:r w:rsidR="003400F9" w:rsidRPr="00A5421E">
        <w:rPr>
          <w:rFonts w:ascii="Times New Roman" w:hAnsi="Times New Roman" w:cs="Times New Roman"/>
          <w:color w:val="auto"/>
        </w:rPr>
        <w:t xml:space="preserve"> </w:t>
      </w:r>
      <w:r w:rsidR="004F3C8F" w:rsidRPr="00A5421E">
        <w:rPr>
          <w:rFonts w:ascii="Times New Roman" w:eastAsia="Times New Roman" w:hAnsi="Times New Roman" w:cs="Times New Roman"/>
          <w:color w:val="auto"/>
        </w:rPr>
        <w:t>тыс. рублей</w:t>
      </w:r>
      <w:r w:rsidR="00A7431B" w:rsidRPr="00A5421E">
        <w:rPr>
          <w:rFonts w:ascii="Times New Roman" w:hAnsi="Times New Roman" w:cs="Times New Roman"/>
          <w:color w:val="auto"/>
        </w:rPr>
        <w:t>.</w:t>
      </w:r>
    </w:p>
    <w:p w14:paraId="2D4276BA" w14:textId="3B482447" w:rsidR="00F269B1" w:rsidRPr="00A5421E" w:rsidRDefault="00426646" w:rsidP="00806B29">
      <w:pPr>
        <w:widowControl/>
        <w:tabs>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b/>
          <w:color w:val="auto"/>
        </w:rPr>
        <w:t>По разделу 08 «Культура, кинематография»</w:t>
      </w:r>
      <w:r w:rsidRPr="00A5421E">
        <w:rPr>
          <w:rFonts w:ascii="Times New Roman" w:eastAsia="Times New Roman" w:hAnsi="Times New Roman" w:cs="Times New Roman"/>
          <w:color w:val="auto"/>
        </w:rPr>
        <w:t xml:space="preserve"> расходы профинансированы на </w:t>
      </w:r>
      <w:r w:rsidR="008251C3" w:rsidRPr="00A5421E">
        <w:rPr>
          <w:rFonts w:ascii="Times New Roman" w:eastAsia="Times New Roman" w:hAnsi="Times New Roman" w:cs="Times New Roman"/>
          <w:color w:val="auto"/>
        </w:rPr>
        <w:t>91,97</w:t>
      </w:r>
      <w:r w:rsidRPr="00A5421E">
        <w:rPr>
          <w:rFonts w:ascii="Times New Roman" w:eastAsia="Times New Roman" w:hAnsi="Times New Roman" w:cs="Times New Roman"/>
          <w:color w:val="auto"/>
        </w:rPr>
        <w:t xml:space="preserve">% к плану (план по отчету – </w:t>
      </w:r>
      <w:r w:rsidR="008251C3" w:rsidRPr="00A5421E">
        <w:rPr>
          <w:rFonts w:ascii="Times New Roman" w:eastAsia="Times New Roman" w:hAnsi="Times New Roman" w:cs="Times New Roman"/>
          <w:color w:val="auto"/>
        </w:rPr>
        <w:t>2205,21</w:t>
      </w:r>
      <w:r w:rsidRPr="00A5421E">
        <w:rPr>
          <w:rFonts w:ascii="Times New Roman" w:eastAsia="Times New Roman" w:hAnsi="Times New Roman" w:cs="Times New Roman"/>
          <w:color w:val="auto"/>
        </w:rPr>
        <w:t xml:space="preserve"> тыс. рублей, исполнение –</w:t>
      </w:r>
      <w:bookmarkStart w:id="20" w:name="_Hlk164408382"/>
      <w:r w:rsidR="008251C3" w:rsidRPr="00A5421E">
        <w:rPr>
          <w:rFonts w:ascii="Times New Roman" w:eastAsia="Times New Roman" w:hAnsi="Times New Roman" w:cs="Times New Roman"/>
          <w:color w:val="auto"/>
        </w:rPr>
        <w:t>2028,22</w:t>
      </w:r>
      <w:r w:rsidRPr="00A5421E">
        <w:rPr>
          <w:rFonts w:ascii="Times New Roman" w:eastAsia="Times New Roman" w:hAnsi="Times New Roman" w:cs="Times New Roman"/>
          <w:color w:val="auto"/>
        </w:rPr>
        <w:t xml:space="preserve"> </w:t>
      </w:r>
      <w:bookmarkEnd w:id="20"/>
      <w:r w:rsidRPr="00A5421E">
        <w:rPr>
          <w:rFonts w:ascii="Times New Roman" w:eastAsia="Times New Roman" w:hAnsi="Times New Roman" w:cs="Times New Roman"/>
          <w:color w:val="auto"/>
        </w:rPr>
        <w:t xml:space="preserve">тыс. рублей). Доля в общих расходах составила </w:t>
      </w:r>
      <w:r w:rsidR="008251C3" w:rsidRPr="00A5421E">
        <w:rPr>
          <w:rFonts w:ascii="Times New Roman" w:eastAsia="Times New Roman" w:hAnsi="Times New Roman" w:cs="Times New Roman"/>
          <w:color w:val="auto"/>
        </w:rPr>
        <w:t>35,6</w:t>
      </w:r>
      <w:r w:rsidRPr="00A5421E">
        <w:rPr>
          <w:rFonts w:ascii="Times New Roman" w:eastAsia="Times New Roman" w:hAnsi="Times New Roman" w:cs="Times New Roman"/>
          <w:color w:val="auto"/>
        </w:rPr>
        <w:t>%. По сравнению с аналогичным периодом прошлого года расходы у</w:t>
      </w:r>
      <w:r w:rsidR="008251C3" w:rsidRPr="00A5421E">
        <w:rPr>
          <w:rFonts w:ascii="Times New Roman" w:eastAsia="Times New Roman" w:hAnsi="Times New Roman" w:cs="Times New Roman"/>
          <w:color w:val="auto"/>
        </w:rPr>
        <w:t>меньшились</w:t>
      </w:r>
      <w:r w:rsidRPr="00A5421E">
        <w:rPr>
          <w:rFonts w:ascii="Times New Roman" w:eastAsia="Times New Roman" w:hAnsi="Times New Roman" w:cs="Times New Roman"/>
          <w:color w:val="auto"/>
        </w:rPr>
        <w:t xml:space="preserve"> на </w:t>
      </w:r>
      <w:r w:rsidR="008251C3" w:rsidRPr="00A5421E">
        <w:rPr>
          <w:rFonts w:ascii="Times New Roman" w:eastAsia="Times New Roman" w:hAnsi="Times New Roman" w:cs="Times New Roman"/>
          <w:color w:val="auto"/>
        </w:rPr>
        <w:t>688,43</w:t>
      </w:r>
      <w:r w:rsidRPr="00A5421E">
        <w:rPr>
          <w:rFonts w:ascii="Times New Roman" w:eastAsia="Times New Roman" w:hAnsi="Times New Roman" w:cs="Times New Roman"/>
          <w:color w:val="auto"/>
        </w:rPr>
        <w:t xml:space="preserve"> тыс. рублей или на </w:t>
      </w:r>
      <w:r w:rsidR="008251C3" w:rsidRPr="00A5421E">
        <w:rPr>
          <w:rFonts w:ascii="Times New Roman" w:eastAsia="Times New Roman" w:hAnsi="Times New Roman" w:cs="Times New Roman"/>
          <w:color w:val="auto"/>
        </w:rPr>
        <w:t>25,34</w:t>
      </w:r>
      <w:r w:rsidRPr="00A5421E">
        <w:rPr>
          <w:rFonts w:ascii="Times New Roman" w:eastAsia="Times New Roman" w:hAnsi="Times New Roman" w:cs="Times New Roman"/>
          <w:color w:val="auto"/>
        </w:rPr>
        <w:t>%.</w:t>
      </w:r>
      <w:r w:rsidR="00806B29" w:rsidRPr="00A5421E">
        <w:rPr>
          <w:rFonts w:ascii="Times New Roman" w:eastAsia="Times New Roman" w:hAnsi="Times New Roman" w:cs="Times New Roman"/>
          <w:color w:val="auto"/>
        </w:rPr>
        <w:t xml:space="preserve"> </w:t>
      </w:r>
    </w:p>
    <w:p w14:paraId="569221EB" w14:textId="2BB8DD1C" w:rsidR="00426646" w:rsidRPr="00A5421E" w:rsidRDefault="00F269B1" w:rsidP="00806B29">
      <w:pPr>
        <w:widowControl/>
        <w:tabs>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i/>
          <w:color w:val="auto"/>
        </w:rPr>
        <w:t>П</w:t>
      </w:r>
      <w:r w:rsidR="00426646" w:rsidRPr="00A5421E">
        <w:rPr>
          <w:rFonts w:ascii="Times New Roman" w:eastAsia="Times New Roman" w:hAnsi="Times New Roman" w:cs="Times New Roman"/>
          <w:i/>
          <w:color w:val="auto"/>
        </w:rPr>
        <w:t>о подразделу 0801 «Культура»</w:t>
      </w:r>
      <w:r w:rsidR="00426646" w:rsidRPr="00A5421E">
        <w:rPr>
          <w:rFonts w:ascii="Times New Roman" w:eastAsia="Times New Roman" w:hAnsi="Times New Roman" w:cs="Times New Roman"/>
          <w:color w:val="auto"/>
        </w:rPr>
        <w:t xml:space="preserve"> </w:t>
      </w:r>
      <w:r w:rsidRPr="00A5421E">
        <w:rPr>
          <w:rFonts w:ascii="Times New Roman" w:eastAsia="Times New Roman" w:hAnsi="Times New Roman" w:cs="Times New Roman"/>
          <w:color w:val="auto"/>
        </w:rPr>
        <w:t xml:space="preserve">расходы профинансированы на </w:t>
      </w:r>
      <w:r w:rsidR="00BC5FB1" w:rsidRPr="00A5421E">
        <w:rPr>
          <w:rFonts w:ascii="Times New Roman" w:eastAsia="Times New Roman" w:hAnsi="Times New Roman" w:cs="Times New Roman"/>
          <w:color w:val="auto"/>
        </w:rPr>
        <w:t>89,85</w:t>
      </w:r>
      <w:r w:rsidRPr="00A5421E">
        <w:rPr>
          <w:rFonts w:ascii="Times New Roman" w:eastAsia="Times New Roman" w:hAnsi="Times New Roman" w:cs="Times New Roman"/>
          <w:color w:val="auto"/>
        </w:rPr>
        <w:t xml:space="preserve">% к плану. План по расходам предусмотрен в сумме </w:t>
      </w:r>
      <w:r w:rsidR="00BC5FB1" w:rsidRPr="00A5421E">
        <w:rPr>
          <w:rFonts w:ascii="Times New Roman" w:eastAsia="Times New Roman" w:hAnsi="Times New Roman" w:cs="Times New Roman"/>
          <w:color w:val="auto"/>
        </w:rPr>
        <w:t>1744,17</w:t>
      </w:r>
      <w:r w:rsidRPr="00A5421E">
        <w:rPr>
          <w:rFonts w:ascii="Times New Roman" w:eastAsia="Times New Roman" w:hAnsi="Times New Roman" w:cs="Times New Roman"/>
          <w:color w:val="auto"/>
        </w:rPr>
        <w:t xml:space="preserve"> тыс. рублей, </w:t>
      </w:r>
      <w:r w:rsidRPr="00A5421E">
        <w:rPr>
          <w:rFonts w:ascii="Times New Roman" w:hAnsi="Times New Roman" w:cs="Times New Roman"/>
          <w:color w:val="auto"/>
        </w:rPr>
        <w:t xml:space="preserve">израсходовано </w:t>
      </w:r>
      <w:r w:rsidR="00BC5FB1" w:rsidRPr="00A5421E">
        <w:rPr>
          <w:rFonts w:ascii="Times New Roman" w:hAnsi="Times New Roman" w:cs="Times New Roman"/>
          <w:color w:val="auto"/>
        </w:rPr>
        <w:t>1567,18</w:t>
      </w:r>
      <w:r w:rsidRPr="00A5421E">
        <w:rPr>
          <w:rFonts w:ascii="Times New Roman" w:eastAsia="Times New Roman" w:hAnsi="Times New Roman" w:cs="Times New Roman"/>
          <w:color w:val="auto"/>
        </w:rPr>
        <w:t xml:space="preserve"> тыс. рублей</w:t>
      </w:r>
      <w:r w:rsidR="00BC5FB1" w:rsidRPr="00A5421E">
        <w:rPr>
          <w:rFonts w:ascii="Times New Roman" w:eastAsia="Times New Roman" w:hAnsi="Times New Roman" w:cs="Times New Roman"/>
          <w:color w:val="auto"/>
        </w:rPr>
        <w:t>, в том числе</w:t>
      </w:r>
      <w:r w:rsidRPr="00A5421E">
        <w:rPr>
          <w:rFonts w:ascii="Times New Roman" w:eastAsia="Times New Roman" w:hAnsi="Times New Roman" w:cs="Times New Roman"/>
          <w:color w:val="auto"/>
        </w:rPr>
        <w:t xml:space="preserve"> </w:t>
      </w:r>
      <w:r w:rsidRPr="00A5421E">
        <w:rPr>
          <w:rFonts w:ascii="Times New Roman" w:hAnsi="Times New Roman" w:cs="Times New Roman"/>
          <w:color w:val="auto"/>
        </w:rPr>
        <w:t>на</w:t>
      </w:r>
      <w:r w:rsidR="00426646" w:rsidRPr="00A5421E">
        <w:rPr>
          <w:rFonts w:ascii="Times New Roman" w:eastAsia="Times New Roman" w:hAnsi="Times New Roman" w:cs="Times New Roman"/>
          <w:color w:val="auto"/>
        </w:rPr>
        <w:t xml:space="preserve"> оплату за услуги связи</w:t>
      </w:r>
      <w:r w:rsidR="00806B29" w:rsidRPr="00A5421E">
        <w:rPr>
          <w:rFonts w:ascii="Times New Roman" w:eastAsia="Times New Roman" w:hAnsi="Times New Roman" w:cs="Times New Roman"/>
          <w:color w:val="auto"/>
        </w:rPr>
        <w:t xml:space="preserve"> </w:t>
      </w:r>
      <w:r w:rsidR="00426646" w:rsidRPr="00A5421E">
        <w:rPr>
          <w:rFonts w:ascii="Times New Roman" w:eastAsia="Times New Roman" w:hAnsi="Times New Roman" w:cs="Times New Roman"/>
          <w:color w:val="auto"/>
        </w:rPr>
        <w:t>составил</w:t>
      </w:r>
      <w:r w:rsidR="00806B29" w:rsidRPr="00A5421E">
        <w:rPr>
          <w:rFonts w:ascii="Times New Roman" w:eastAsia="Times New Roman" w:hAnsi="Times New Roman" w:cs="Times New Roman"/>
          <w:color w:val="auto"/>
        </w:rPr>
        <w:t>и</w:t>
      </w:r>
      <w:r w:rsidR="00426646" w:rsidRPr="00A5421E">
        <w:rPr>
          <w:rFonts w:ascii="Times New Roman" w:eastAsia="Times New Roman" w:hAnsi="Times New Roman" w:cs="Times New Roman"/>
          <w:color w:val="auto"/>
        </w:rPr>
        <w:t xml:space="preserve"> </w:t>
      </w:r>
      <w:r w:rsidR="00BC5FB1" w:rsidRPr="00A5421E">
        <w:rPr>
          <w:rFonts w:ascii="Times New Roman" w:eastAsia="Times New Roman" w:hAnsi="Times New Roman" w:cs="Times New Roman"/>
          <w:color w:val="auto"/>
        </w:rPr>
        <w:t>32,83</w:t>
      </w:r>
      <w:r w:rsidR="00426646" w:rsidRPr="00A5421E">
        <w:rPr>
          <w:rFonts w:ascii="Times New Roman" w:eastAsia="Times New Roman" w:hAnsi="Times New Roman" w:cs="Times New Roman"/>
          <w:color w:val="auto"/>
        </w:rPr>
        <w:t xml:space="preserve"> тыс. рублей, оплату за коммунальные услуги </w:t>
      </w:r>
      <w:r w:rsidR="00BC5FB1" w:rsidRPr="00A5421E">
        <w:rPr>
          <w:rFonts w:ascii="Times New Roman" w:eastAsia="Times New Roman" w:hAnsi="Times New Roman" w:cs="Times New Roman"/>
          <w:color w:val="auto"/>
        </w:rPr>
        <w:t>1070,37</w:t>
      </w:r>
      <w:r w:rsidR="00426646" w:rsidRPr="00A5421E">
        <w:rPr>
          <w:rFonts w:ascii="Times New Roman" w:eastAsia="Times New Roman" w:hAnsi="Times New Roman" w:cs="Times New Roman"/>
          <w:color w:val="auto"/>
        </w:rPr>
        <w:t xml:space="preserve"> тыс. рублей, на выполнение работ по содержанию имущества </w:t>
      </w:r>
      <w:r w:rsidR="00BC5FB1" w:rsidRPr="00A5421E">
        <w:rPr>
          <w:rFonts w:ascii="Times New Roman" w:eastAsia="Times New Roman" w:hAnsi="Times New Roman" w:cs="Times New Roman"/>
          <w:color w:val="auto"/>
        </w:rPr>
        <w:t>317,75</w:t>
      </w:r>
      <w:r w:rsidR="00426646" w:rsidRPr="00A5421E">
        <w:rPr>
          <w:rFonts w:ascii="Times New Roman" w:eastAsia="Times New Roman" w:hAnsi="Times New Roman" w:cs="Times New Roman"/>
          <w:color w:val="auto"/>
        </w:rPr>
        <w:t xml:space="preserve"> тыс. рублей</w:t>
      </w:r>
      <w:r w:rsidRPr="00A5421E">
        <w:rPr>
          <w:rFonts w:ascii="Times New Roman" w:eastAsia="Times New Roman" w:hAnsi="Times New Roman" w:cs="Times New Roman"/>
          <w:color w:val="auto"/>
        </w:rPr>
        <w:t>,</w:t>
      </w:r>
      <w:r w:rsidRPr="00A5421E">
        <w:rPr>
          <w:rFonts w:ascii="Times New Roman" w:hAnsi="Times New Roman" w:cs="Times New Roman"/>
          <w:color w:val="auto"/>
        </w:rPr>
        <w:t xml:space="preserve"> прочие работы, услуги </w:t>
      </w:r>
      <w:r w:rsidR="00BC5FB1" w:rsidRPr="00A5421E">
        <w:rPr>
          <w:rFonts w:ascii="Times New Roman" w:hAnsi="Times New Roman" w:cs="Times New Roman"/>
          <w:color w:val="auto"/>
        </w:rPr>
        <w:t>73,09</w:t>
      </w:r>
      <w:r w:rsidRPr="00A5421E">
        <w:rPr>
          <w:rFonts w:ascii="Times New Roman" w:hAnsi="Times New Roman" w:cs="Times New Roman"/>
          <w:color w:val="auto"/>
        </w:rPr>
        <w:t xml:space="preserve"> </w:t>
      </w:r>
      <w:r w:rsidRPr="00A5421E">
        <w:rPr>
          <w:rFonts w:ascii="Times New Roman" w:eastAsia="Times New Roman" w:hAnsi="Times New Roman" w:cs="Times New Roman"/>
          <w:color w:val="auto"/>
        </w:rPr>
        <w:t>тыс. рублей</w:t>
      </w:r>
      <w:r w:rsidRPr="00A5421E">
        <w:rPr>
          <w:rFonts w:ascii="Times New Roman" w:hAnsi="Times New Roman" w:cs="Times New Roman"/>
          <w:color w:val="auto"/>
        </w:rPr>
        <w:t xml:space="preserve">, материальные запасы </w:t>
      </w:r>
      <w:r w:rsidR="00BC5FB1" w:rsidRPr="00A5421E">
        <w:rPr>
          <w:rFonts w:ascii="Times New Roman" w:hAnsi="Times New Roman" w:cs="Times New Roman"/>
          <w:color w:val="auto"/>
        </w:rPr>
        <w:t>73,14</w:t>
      </w:r>
      <w:r w:rsidRPr="00A5421E">
        <w:rPr>
          <w:rFonts w:ascii="Times New Roman" w:eastAsia="Times New Roman" w:hAnsi="Times New Roman" w:cs="Times New Roman"/>
          <w:color w:val="auto"/>
        </w:rPr>
        <w:t xml:space="preserve"> тыс. рублей.</w:t>
      </w:r>
    </w:p>
    <w:p w14:paraId="47812299" w14:textId="302B668A" w:rsidR="002C64C3" w:rsidRPr="00A5421E" w:rsidRDefault="002C64C3" w:rsidP="00426646">
      <w:pPr>
        <w:widowControl/>
        <w:tabs>
          <w:tab w:val="left" w:pos="709"/>
        </w:tabs>
        <w:ind w:firstLine="709"/>
        <w:contextualSpacing/>
        <w:jc w:val="both"/>
        <w:rPr>
          <w:rFonts w:ascii="Times New Roman" w:hAnsi="Times New Roman" w:cs="Times New Roman"/>
          <w:color w:val="auto"/>
        </w:rPr>
      </w:pPr>
      <w:r w:rsidRPr="00A5421E">
        <w:rPr>
          <w:rFonts w:ascii="Times New Roman" w:hAnsi="Times New Roman" w:cs="Times New Roman"/>
          <w:i/>
          <w:iCs/>
          <w:color w:val="auto"/>
        </w:rPr>
        <w:t>По разделу 0804 «Другие вопросы в области культуры, кинематографии»</w:t>
      </w:r>
      <w:r w:rsidRPr="00A5421E">
        <w:rPr>
          <w:rFonts w:ascii="Times New Roman" w:hAnsi="Times New Roman" w:cs="Times New Roman"/>
          <w:color w:val="auto"/>
        </w:rPr>
        <w:t xml:space="preserve"> </w:t>
      </w:r>
      <w:r w:rsidRPr="00A5421E">
        <w:rPr>
          <w:rFonts w:ascii="Times New Roman" w:eastAsia="Times New Roman" w:hAnsi="Times New Roman" w:cs="Times New Roman"/>
          <w:color w:val="auto"/>
        </w:rPr>
        <w:t xml:space="preserve">расходы профинансированы на 100% к плану или </w:t>
      </w:r>
      <w:r w:rsidRPr="00A5421E">
        <w:rPr>
          <w:rFonts w:ascii="Times New Roman" w:hAnsi="Times New Roman" w:cs="Times New Roman"/>
          <w:color w:val="auto"/>
        </w:rPr>
        <w:t xml:space="preserve">в сумме </w:t>
      </w:r>
      <w:r w:rsidR="0071715F" w:rsidRPr="00A5421E">
        <w:rPr>
          <w:rFonts w:ascii="Times New Roman" w:hAnsi="Times New Roman" w:cs="Times New Roman"/>
          <w:color w:val="auto"/>
        </w:rPr>
        <w:t>461,04</w:t>
      </w:r>
      <w:r w:rsidRPr="00A5421E">
        <w:rPr>
          <w:rFonts w:ascii="Times New Roman" w:eastAsia="Times New Roman" w:hAnsi="Times New Roman" w:cs="Times New Roman"/>
          <w:color w:val="auto"/>
        </w:rPr>
        <w:t xml:space="preserve"> тыс. рублей</w:t>
      </w:r>
      <w:r w:rsidRPr="00A5421E">
        <w:rPr>
          <w:rFonts w:ascii="Times New Roman" w:hAnsi="Times New Roman" w:cs="Times New Roman"/>
          <w:color w:val="auto"/>
        </w:rPr>
        <w:t xml:space="preserve"> на оплату труда </w:t>
      </w:r>
      <w:r w:rsidR="0071715F" w:rsidRPr="00A5421E">
        <w:rPr>
          <w:rFonts w:ascii="Times New Roman" w:hAnsi="Times New Roman" w:cs="Times New Roman"/>
          <w:color w:val="auto"/>
        </w:rPr>
        <w:t xml:space="preserve">истопников </w:t>
      </w:r>
      <w:r w:rsidRPr="00A5421E">
        <w:rPr>
          <w:rFonts w:ascii="Times New Roman" w:hAnsi="Times New Roman" w:cs="Times New Roman"/>
          <w:color w:val="auto"/>
        </w:rPr>
        <w:t>с начислениями.</w:t>
      </w:r>
    </w:p>
    <w:p w14:paraId="3F2C1302" w14:textId="69CB2FFA" w:rsidR="00426646" w:rsidRPr="00A5421E"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b/>
          <w:color w:val="auto"/>
        </w:rPr>
        <w:t>По разделу 10 «Социальная политика»</w:t>
      </w:r>
      <w:r w:rsidRPr="00A5421E">
        <w:rPr>
          <w:rFonts w:ascii="Times New Roman" w:eastAsia="Times New Roman" w:hAnsi="Times New Roman" w:cs="Times New Roman"/>
          <w:color w:val="auto"/>
        </w:rPr>
        <w:t xml:space="preserve"> расходы профинансированы на 100% к плану (план и исполнение по отчету – </w:t>
      </w:r>
      <w:r w:rsidR="00FD391F" w:rsidRPr="00A5421E">
        <w:rPr>
          <w:rFonts w:ascii="Times New Roman" w:eastAsia="Times New Roman" w:hAnsi="Times New Roman" w:cs="Times New Roman"/>
          <w:color w:val="auto"/>
        </w:rPr>
        <w:t>105,6</w:t>
      </w:r>
      <w:r w:rsidRPr="00A5421E">
        <w:rPr>
          <w:rFonts w:ascii="Times New Roman" w:eastAsia="Times New Roman" w:hAnsi="Times New Roman" w:cs="Times New Roman"/>
          <w:color w:val="auto"/>
        </w:rPr>
        <w:t xml:space="preserve"> тыс. рублей). Доля в общих расходах составила </w:t>
      </w:r>
      <w:r w:rsidR="00FD391F" w:rsidRPr="00A5421E">
        <w:rPr>
          <w:rFonts w:ascii="Times New Roman" w:eastAsia="Times New Roman" w:hAnsi="Times New Roman" w:cs="Times New Roman"/>
          <w:color w:val="auto"/>
        </w:rPr>
        <w:t>1,9</w:t>
      </w:r>
      <w:r w:rsidRPr="00A5421E">
        <w:rPr>
          <w:rFonts w:ascii="Times New Roman" w:eastAsia="Times New Roman" w:hAnsi="Times New Roman" w:cs="Times New Roman"/>
          <w:color w:val="auto"/>
        </w:rPr>
        <w:t xml:space="preserve">%. </w:t>
      </w:r>
      <w:r w:rsidR="00945221" w:rsidRPr="00A5421E">
        <w:rPr>
          <w:rFonts w:ascii="Times New Roman" w:eastAsia="Times New Roman" w:hAnsi="Times New Roman" w:cs="Times New Roman"/>
          <w:color w:val="auto"/>
        </w:rPr>
        <w:t xml:space="preserve">По сравнению с аналогичным периодом прошлого года расходы увеличились на </w:t>
      </w:r>
      <w:r w:rsidR="00FD391F" w:rsidRPr="00A5421E">
        <w:rPr>
          <w:rFonts w:ascii="Times New Roman" w:eastAsia="Times New Roman" w:hAnsi="Times New Roman" w:cs="Times New Roman"/>
          <w:color w:val="auto"/>
        </w:rPr>
        <w:t>25,48</w:t>
      </w:r>
      <w:r w:rsidR="00945221" w:rsidRPr="00A5421E">
        <w:rPr>
          <w:rFonts w:ascii="Times New Roman" w:eastAsia="Times New Roman" w:hAnsi="Times New Roman" w:cs="Times New Roman"/>
          <w:color w:val="auto"/>
        </w:rPr>
        <w:t xml:space="preserve"> тыс. рублей или на</w:t>
      </w:r>
      <w:r w:rsidR="00FD391F" w:rsidRPr="00A5421E">
        <w:rPr>
          <w:rFonts w:ascii="Times New Roman" w:eastAsia="Times New Roman" w:hAnsi="Times New Roman" w:cs="Times New Roman"/>
          <w:color w:val="auto"/>
        </w:rPr>
        <w:t xml:space="preserve"> 3</w:t>
      </w:r>
      <w:r w:rsidR="00945221" w:rsidRPr="00A5421E">
        <w:rPr>
          <w:rFonts w:ascii="Times New Roman" w:eastAsia="Times New Roman" w:hAnsi="Times New Roman" w:cs="Times New Roman"/>
          <w:color w:val="auto"/>
        </w:rPr>
        <w:t>1</w:t>
      </w:r>
      <w:r w:rsidR="00FD391F" w:rsidRPr="00A5421E">
        <w:rPr>
          <w:rFonts w:ascii="Times New Roman" w:eastAsia="Times New Roman" w:hAnsi="Times New Roman" w:cs="Times New Roman"/>
          <w:color w:val="auto"/>
        </w:rPr>
        <w:t>,8</w:t>
      </w:r>
      <w:r w:rsidR="00945221" w:rsidRPr="00A5421E">
        <w:rPr>
          <w:rFonts w:ascii="Times New Roman" w:eastAsia="Times New Roman" w:hAnsi="Times New Roman" w:cs="Times New Roman"/>
          <w:color w:val="auto"/>
        </w:rPr>
        <w:t xml:space="preserve">%. </w:t>
      </w:r>
      <w:r w:rsidRPr="00A5421E">
        <w:rPr>
          <w:rFonts w:ascii="Times New Roman" w:eastAsia="Times New Roman" w:hAnsi="Times New Roman" w:cs="Times New Roman"/>
          <w:i/>
          <w:color w:val="auto"/>
        </w:rPr>
        <w:t>По подразделу 1001 «</w:t>
      </w:r>
      <w:r w:rsidRPr="00A5421E">
        <w:rPr>
          <w:rFonts w:ascii="Times New Roman" w:eastAsia="Times New Roman" w:hAnsi="Times New Roman" w:cs="Times New Roman"/>
          <w:i/>
          <w:color w:val="auto"/>
          <w:shd w:val="clear" w:color="auto" w:fill="FFFFFF"/>
        </w:rPr>
        <w:t xml:space="preserve">Пенсионное обеспечение» </w:t>
      </w:r>
      <w:r w:rsidRPr="00A5421E">
        <w:rPr>
          <w:rFonts w:ascii="Times New Roman" w:eastAsia="Times New Roman" w:hAnsi="Times New Roman" w:cs="Times New Roman"/>
          <w:color w:val="auto"/>
          <w:shd w:val="clear" w:color="auto" w:fill="FFFFFF"/>
        </w:rPr>
        <w:t xml:space="preserve">производилась </w:t>
      </w:r>
      <w:r w:rsidRPr="00A5421E">
        <w:rPr>
          <w:rFonts w:ascii="Times New Roman" w:eastAsia="Times New Roman" w:hAnsi="Times New Roman" w:cs="Times New Roman"/>
          <w:color w:val="auto"/>
        </w:rPr>
        <w:t>выплата доплаты к пенсиям бывшим работникам муниципальной службы поселения.</w:t>
      </w:r>
    </w:p>
    <w:p w14:paraId="18E1F704" w14:textId="7B46F0B6" w:rsidR="00426646" w:rsidRPr="00A5421E"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b/>
          <w:color w:val="auto"/>
        </w:rPr>
        <w:t>По разделу 1</w:t>
      </w:r>
      <w:r w:rsidR="00FD391F" w:rsidRPr="00A5421E">
        <w:rPr>
          <w:rFonts w:ascii="Times New Roman" w:eastAsia="Times New Roman" w:hAnsi="Times New Roman" w:cs="Times New Roman"/>
          <w:b/>
          <w:color w:val="auto"/>
        </w:rPr>
        <w:t>4</w:t>
      </w:r>
      <w:r w:rsidRPr="00A5421E">
        <w:rPr>
          <w:rFonts w:ascii="Times New Roman" w:eastAsia="Times New Roman" w:hAnsi="Times New Roman" w:cs="Times New Roman"/>
          <w:b/>
          <w:color w:val="auto"/>
        </w:rPr>
        <w:t xml:space="preserve"> «</w:t>
      </w:r>
      <w:r w:rsidR="00FD391F" w:rsidRPr="00A5421E">
        <w:rPr>
          <w:rFonts w:ascii="Times New Roman" w:eastAsia="Times New Roman" w:hAnsi="Times New Roman" w:cs="Times New Roman"/>
          <w:b/>
          <w:color w:val="auto"/>
        </w:rPr>
        <w:t>Межбюджетные трансферты общего характера бюджетам бюджетной системы РФ</w:t>
      </w:r>
      <w:r w:rsidRPr="00A5421E">
        <w:rPr>
          <w:rFonts w:ascii="Times New Roman" w:eastAsia="Times New Roman" w:hAnsi="Times New Roman" w:cs="Times New Roman"/>
          <w:b/>
          <w:color w:val="auto"/>
        </w:rPr>
        <w:t xml:space="preserve">» </w:t>
      </w:r>
      <w:r w:rsidRPr="00A5421E">
        <w:rPr>
          <w:rFonts w:ascii="Times New Roman" w:eastAsia="Times New Roman" w:hAnsi="Times New Roman" w:cs="Times New Roman"/>
          <w:i/>
          <w:color w:val="auto"/>
        </w:rPr>
        <w:t>подразделу 1</w:t>
      </w:r>
      <w:r w:rsidR="00FD391F" w:rsidRPr="00A5421E">
        <w:rPr>
          <w:rFonts w:ascii="Times New Roman" w:eastAsia="Times New Roman" w:hAnsi="Times New Roman" w:cs="Times New Roman"/>
          <w:i/>
          <w:color w:val="auto"/>
        </w:rPr>
        <w:t>4</w:t>
      </w:r>
      <w:r w:rsidRPr="00A5421E">
        <w:rPr>
          <w:rFonts w:ascii="Times New Roman" w:eastAsia="Times New Roman" w:hAnsi="Times New Roman" w:cs="Times New Roman"/>
          <w:i/>
          <w:color w:val="auto"/>
        </w:rPr>
        <w:t>0</w:t>
      </w:r>
      <w:r w:rsidR="00FD391F" w:rsidRPr="00A5421E">
        <w:rPr>
          <w:rFonts w:ascii="Times New Roman" w:eastAsia="Times New Roman" w:hAnsi="Times New Roman" w:cs="Times New Roman"/>
          <w:i/>
          <w:color w:val="auto"/>
        </w:rPr>
        <w:t>3</w:t>
      </w:r>
      <w:r w:rsidRPr="00A5421E">
        <w:rPr>
          <w:rFonts w:ascii="Times New Roman" w:eastAsia="Times New Roman" w:hAnsi="Times New Roman" w:cs="Times New Roman"/>
          <w:i/>
          <w:color w:val="auto"/>
        </w:rPr>
        <w:t xml:space="preserve"> «</w:t>
      </w:r>
      <w:r w:rsidR="00FD391F" w:rsidRPr="00A5421E">
        <w:rPr>
          <w:rFonts w:ascii="Times New Roman" w:eastAsia="Times New Roman" w:hAnsi="Times New Roman" w:cs="Times New Roman"/>
          <w:i/>
          <w:color w:val="auto"/>
        </w:rPr>
        <w:t>Прочие межбюджетные трансферты общего характера</w:t>
      </w:r>
      <w:r w:rsidRPr="00A5421E">
        <w:rPr>
          <w:rFonts w:ascii="Times New Roman" w:eastAsia="Times New Roman" w:hAnsi="Times New Roman" w:cs="Times New Roman"/>
          <w:i/>
          <w:color w:val="auto"/>
        </w:rPr>
        <w:t xml:space="preserve">» </w:t>
      </w:r>
      <w:r w:rsidRPr="00A5421E">
        <w:rPr>
          <w:rFonts w:ascii="Times New Roman" w:eastAsia="Times New Roman" w:hAnsi="Times New Roman" w:cs="Times New Roman"/>
          <w:color w:val="auto"/>
        </w:rPr>
        <w:t xml:space="preserve">расходы профинансированы на </w:t>
      </w:r>
      <w:r w:rsidR="00FD391F" w:rsidRPr="00A5421E">
        <w:rPr>
          <w:rFonts w:ascii="Times New Roman" w:eastAsia="Times New Roman" w:hAnsi="Times New Roman" w:cs="Times New Roman"/>
          <w:color w:val="auto"/>
        </w:rPr>
        <w:t>100</w:t>
      </w:r>
      <w:r w:rsidRPr="00A5421E">
        <w:rPr>
          <w:rFonts w:ascii="Times New Roman" w:eastAsia="Times New Roman" w:hAnsi="Times New Roman" w:cs="Times New Roman"/>
          <w:color w:val="auto"/>
        </w:rPr>
        <w:t>% к плану (</w:t>
      </w:r>
      <w:r w:rsidR="00FD391F" w:rsidRPr="00A5421E">
        <w:rPr>
          <w:rFonts w:ascii="Times New Roman" w:eastAsia="Times New Roman" w:hAnsi="Times New Roman" w:cs="Times New Roman"/>
          <w:color w:val="auto"/>
        </w:rPr>
        <w:t>план и исполнение по отчету</w:t>
      </w:r>
      <w:r w:rsidRPr="00A5421E">
        <w:rPr>
          <w:rFonts w:ascii="Times New Roman" w:eastAsia="Times New Roman" w:hAnsi="Times New Roman" w:cs="Times New Roman"/>
          <w:color w:val="auto"/>
        </w:rPr>
        <w:t xml:space="preserve"> – </w:t>
      </w:r>
      <w:r w:rsidR="00FD391F" w:rsidRPr="00A5421E">
        <w:rPr>
          <w:rFonts w:ascii="Times New Roman" w:eastAsia="Times New Roman" w:hAnsi="Times New Roman" w:cs="Times New Roman"/>
          <w:color w:val="auto"/>
        </w:rPr>
        <w:t xml:space="preserve">125,2 </w:t>
      </w:r>
      <w:r w:rsidRPr="00A5421E">
        <w:rPr>
          <w:rFonts w:ascii="Times New Roman" w:eastAsia="Times New Roman" w:hAnsi="Times New Roman" w:cs="Times New Roman"/>
          <w:color w:val="auto"/>
        </w:rPr>
        <w:t>тыс. рублей).</w:t>
      </w:r>
    </w:p>
    <w:p w14:paraId="2FCE0C47" w14:textId="2BAAE8DA" w:rsidR="00426646" w:rsidRPr="00A5421E"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Направление расходования средств по разделам классификации расходов соответствует изложенным показателям в отчете об исполнении бюджета за 202</w:t>
      </w:r>
      <w:r w:rsidR="00FD391F"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 </w:t>
      </w:r>
    </w:p>
    <w:p w14:paraId="0EB9BFA3" w14:textId="77777777" w:rsidR="00426646" w:rsidRPr="00A5421E" w:rsidRDefault="00426646" w:rsidP="00426646">
      <w:pPr>
        <w:widowControl/>
        <w:ind w:firstLine="720"/>
        <w:contextualSpacing/>
        <w:jc w:val="center"/>
        <w:rPr>
          <w:rFonts w:ascii="Times New Roman" w:eastAsia="Times New Roman" w:hAnsi="Times New Roman" w:cs="Times New Roman"/>
          <w:b/>
          <w:color w:val="auto"/>
        </w:rPr>
      </w:pPr>
    </w:p>
    <w:p w14:paraId="06F97A67" w14:textId="72FAA4CC" w:rsidR="00426646" w:rsidRPr="00A5421E" w:rsidRDefault="00426646" w:rsidP="001C55CB">
      <w:pPr>
        <w:pStyle w:val="af0"/>
        <w:widowControl/>
        <w:numPr>
          <w:ilvl w:val="0"/>
          <w:numId w:val="11"/>
        </w:numPr>
        <w:ind w:right="1183"/>
        <w:jc w:val="center"/>
        <w:rPr>
          <w:rFonts w:ascii="Times New Roman" w:eastAsia="Times New Roman" w:hAnsi="Times New Roman" w:cs="Times New Roman"/>
          <w:b/>
          <w:color w:val="auto"/>
        </w:rPr>
      </w:pPr>
      <w:r w:rsidRPr="00A5421E">
        <w:rPr>
          <w:rFonts w:ascii="Times New Roman" w:eastAsia="Times New Roman" w:hAnsi="Times New Roman" w:cs="Times New Roman"/>
          <w:b/>
          <w:color w:val="auto"/>
        </w:rPr>
        <w:t>Резервный фонд</w:t>
      </w:r>
    </w:p>
    <w:p w14:paraId="2BD97F03" w14:textId="632B786B" w:rsidR="00426646" w:rsidRPr="00A5421E" w:rsidRDefault="00426646" w:rsidP="00426646">
      <w:pPr>
        <w:widowControl/>
        <w:tabs>
          <w:tab w:val="left" w:pos="709"/>
        </w:tabs>
        <w:ind w:firstLine="720"/>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 xml:space="preserve">В соответствии с пунктом 7 статьи 81 Бюджетного кодекса Российской Федерации к годовому отчету прилагается «Отчет о расходовании резервного фонда Администрацией </w:t>
      </w:r>
      <w:r w:rsidR="00942456" w:rsidRPr="00A5421E">
        <w:rPr>
          <w:rFonts w:ascii="Times New Roman" w:eastAsia="Times New Roman" w:hAnsi="Times New Roman" w:cs="Times New Roman"/>
          <w:color w:val="auto"/>
        </w:rPr>
        <w:t>Черепанов</w:t>
      </w:r>
      <w:r w:rsidR="00FC2A4D" w:rsidRPr="00A5421E">
        <w:rPr>
          <w:rFonts w:ascii="Times New Roman" w:eastAsia="Times New Roman" w:hAnsi="Times New Roman" w:cs="Times New Roman"/>
          <w:color w:val="auto"/>
        </w:rPr>
        <w:t>с</w:t>
      </w:r>
      <w:r w:rsidRPr="00A5421E">
        <w:rPr>
          <w:rFonts w:ascii="Times New Roman" w:eastAsia="Times New Roman" w:hAnsi="Times New Roman" w:cs="Times New Roman"/>
          <w:color w:val="auto"/>
        </w:rPr>
        <w:t>кого сельсовета Змеиногорского района Алтайского края за 202</w:t>
      </w:r>
      <w:r w:rsidR="00D9033A"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w:t>
      </w:r>
    </w:p>
    <w:p w14:paraId="51EA5567" w14:textId="77777777" w:rsidR="00426646" w:rsidRPr="00A5421E" w:rsidRDefault="00426646" w:rsidP="00426646">
      <w:pPr>
        <w:widowControl/>
        <w:autoSpaceDE w:val="0"/>
        <w:autoSpaceDN w:val="0"/>
        <w:adjustRightInd w:val="0"/>
        <w:ind w:firstLine="720"/>
        <w:contextualSpacing/>
        <w:jc w:val="both"/>
        <w:rPr>
          <w:rFonts w:ascii="Times New Roman" w:eastAsia="Times New Roman" w:hAnsi="Times New Roman" w:cs="Times New Roman"/>
          <w:color w:val="auto"/>
          <w:lang w:eastAsia="en-US"/>
        </w:rPr>
      </w:pPr>
      <w:r w:rsidRPr="00A5421E">
        <w:rPr>
          <w:rFonts w:ascii="Times New Roman" w:eastAsia="Times New Roman" w:hAnsi="Times New Roman" w:cs="Times New Roman"/>
          <w:color w:val="auto"/>
          <w:lang w:eastAsia="en-US"/>
        </w:rPr>
        <w:t>Согласно данному отчету, расходы за счет средств резервного фонда составили 0,00 тыс. рублей.</w:t>
      </w:r>
    </w:p>
    <w:p w14:paraId="25DB3CEB" w14:textId="402CAD44" w:rsidR="00426646" w:rsidRPr="00A5421E" w:rsidRDefault="00426646" w:rsidP="00426646">
      <w:pPr>
        <w:widowControl/>
        <w:autoSpaceDE w:val="0"/>
        <w:autoSpaceDN w:val="0"/>
        <w:adjustRightInd w:val="0"/>
        <w:ind w:firstLine="720"/>
        <w:contextualSpacing/>
        <w:jc w:val="both"/>
        <w:rPr>
          <w:rFonts w:ascii="Times New Roman" w:eastAsia="Times New Roman" w:hAnsi="Times New Roman" w:cs="Times New Roman"/>
          <w:b/>
          <w:color w:val="auto"/>
          <w:spacing w:val="-1"/>
          <w:lang w:eastAsia="en-US"/>
        </w:rPr>
      </w:pPr>
      <w:r w:rsidRPr="00A5421E">
        <w:rPr>
          <w:rFonts w:ascii="Times New Roman" w:eastAsia="Times New Roman" w:hAnsi="Times New Roman" w:cs="Times New Roman"/>
          <w:color w:val="auto"/>
          <w:lang w:eastAsia="en-US"/>
        </w:rPr>
        <w:t>Объем резервного фонда утвержден решением Совета депутатов о бюджете сельсовета от</w:t>
      </w:r>
      <w:r w:rsidRPr="00A5421E">
        <w:rPr>
          <w:rFonts w:ascii="Times New Roman" w:eastAsia="Times New Roman" w:hAnsi="Times New Roman" w:cs="Times New Roman"/>
          <w:bCs/>
          <w:color w:val="auto"/>
          <w:lang w:eastAsia="en-US"/>
        </w:rPr>
        <w:t xml:space="preserve"> </w:t>
      </w:r>
      <w:r w:rsidR="008731EC" w:rsidRPr="00A5421E">
        <w:rPr>
          <w:rFonts w:ascii="Times New Roman" w:eastAsia="Calibri" w:hAnsi="Times New Roman" w:cs="Times New Roman"/>
          <w:color w:val="auto"/>
          <w:lang w:eastAsia="en-US"/>
        </w:rPr>
        <w:t>22.12.2023 № 31 «</w:t>
      </w:r>
      <w:r w:rsidR="008731EC" w:rsidRPr="00A5421E">
        <w:rPr>
          <w:rFonts w:ascii="Times New Roman" w:eastAsia="Times New Roman" w:hAnsi="Times New Roman" w:cs="Times New Roman"/>
          <w:color w:val="auto"/>
        </w:rPr>
        <w:t>О бюджете поселения Черепановский сельсовет Змеиногорского района Алтайского края на 2024 год и на плановый период 2025 и 2026 годов</w:t>
      </w:r>
      <w:r w:rsidRPr="00A5421E">
        <w:rPr>
          <w:rFonts w:ascii="Times New Roman" w:eastAsia="Times New Roman" w:hAnsi="Times New Roman" w:cs="Times New Roman"/>
          <w:bCs/>
          <w:color w:val="auto"/>
          <w:lang w:eastAsia="en-US"/>
        </w:rPr>
        <w:t xml:space="preserve">» (с изменениями) </w:t>
      </w:r>
      <w:r w:rsidRPr="00A5421E">
        <w:rPr>
          <w:rFonts w:ascii="Times New Roman" w:eastAsia="Times New Roman" w:hAnsi="Times New Roman" w:cs="Times New Roman"/>
          <w:color w:val="auto"/>
          <w:lang w:eastAsia="en-US"/>
        </w:rPr>
        <w:t>по разделу 01 «Общегосударственные расходы» подразделу 0111 «Резервные фонды» в сумме 5,0 тыс. рублей или 0,</w:t>
      </w:r>
      <w:r w:rsidR="006C4C3B" w:rsidRPr="00A5421E">
        <w:rPr>
          <w:rFonts w:ascii="Times New Roman" w:eastAsia="Times New Roman" w:hAnsi="Times New Roman" w:cs="Times New Roman"/>
          <w:color w:val="auto"/>
          <w:lang w:eastAsia="en-US"/>
        </w:rPr>
        <w:t>0</w:t>
      </w:r>
      <w:r w:rsidR="00D9033A" w:rsidRPr="00A5421E">
        <w:rPr>
          <w:rFonts w:ascii="Times New Roman" w:eastAsia="Times New Roman" w:hAnsi="Times New Roman" w:cs="Times New Roman"/>
          <w:color w:val="auto"/>
          <w:lang w:eastAsia="en-US"/>
        </w:rPr>
        <w:t>7</w:t>
      </w:r>
      <w:r w:rsidRPr="00A5421E">
        <w:rPr>
          <w:rFonts w:ascii="Times New Roman" w:eastAsia="Times New Roman" w:hAnsi="Times New Roman" w:cs="Times New Roman"/>
          <w:color w:val="auto"/>
          <w:lang w:eastAsia="en-US"/>
        </w:rPr>
        <w:t>% от общего утвержденного объема расходов бюджета.</w:t>
      </w:r>
    </w:p>
    <w:p w14:paraId="66BCB772" w14:textId="6AC1ACD2" w:rsidR="00426646" w:rsidRPr="00A5421E" w:rsidRDefault="00426646" w:rsidP="00426646">
      <w:pPr>
        <w:widowControl/>
        <w:autoSpaceDE w:val="0"/>
        <w:autoSpaceDN w:val="0"/>
        <w:adjustRightInd w:val="0"/>
        <w:ind w:firstLine="720"/>
        <w:jc w:val="both"/>
        <w:rPr>
          <w:rFonts w:ascii="Times New Roman" w:eastAsia="Times New Roman" w:hAnsi="Times New Roman" w:cs="Times New Roman"/>
          <w:bCs/>
          <w:color w:val="auto"/>
        </w:rPr>
      </w:pPr>
      <w:r w:rsidRPr="00A5421E">
        <w:rPr>
          <w:rFonts w:ascii="Times New Roman" w:eastAsia="Times New Roman" w:hAnsi="Times New Roman" w:cs="Times New Roman"/>
          <w:color w:val="auto"/>
        </w:rPr>
        <w:t xml:space="preserve">Положение о резервном фонде Администрации </w:t>
      </w:r>
      <w:r w:rsidR="00942456" w:rsidRPr="00A5421E">
        <w:rPr>
          <w:rFonts w:ascii="Times New Roman" w:eastAsia="Times New Roman" w:hAnsi="Times New Roman" w:cs="Times New Roman"/>
          <w:color w:val="auto"/>
        </w:rPr>
        <w:t>Черепанов</w:t>
      </w:r>
      <w:r w:rsidR="00FC2A4D" w:rsidRPr="00A5421E">
        <w:rPr>
          <w:rFonts w:ascii="Times New Roman" w:eastAsia="Times New Roman" w:hAnsi="Times New Roman" w:cs="Times New Roman"/>
          <w:color w:val="auto"/>
        </w:rPr>
        <w:t>с</w:t>
      </w:r>
      <w:r w:rsidRPr="00A5421E">
        <w:rPr>
          <w:rFonts w:ascii="Times New Roman" w:eastAsia="Times New Roman" w:hAnsi="Times New Roman" w:cs="Times New Roman"/>
          <w:color w:val="auto"/>
        </w:rPr>
        <w:t xml:space="preserve">кого сельсовета Змеиногорского района Алтайского края утверждено Постановлением Администрации </w:t>
      </w:r>
      <w:r w:rsidR="00942456" w:rsidRPr="00A5421E">
        <w:rPr>
          <w:rFonts w:ascii="Times New Roman" w:eastAsia="Times New Roman" w:hAnsi="Times New Roman" w:cs="Times New Roman"/>
          <w:color w:val="auto"/>
        </w:rPr>
        <w:t>Черепанов</w:t>
      </w:r>
      <w:r w:rsidR="00FC2A4D" w:rsidRPr="00A5421E">
        <w:rPr>
          <w:rFonts w:ascii="Times New Roman" w:eastAsia="Times New Roman" w:hAnsi="Times New Roman" w:cs="Times New Roman"/>
          <w:color w:val="auto"/>
        </w:rPr>
        <w:t>с</w:t>
      </w:r>
      <w:r w:rsidRPr="00A5421E">
        <w:rPr>
          <w:rFonts w:ascii="Times New Roman" w:eastAsia="Times New Roman" w:hAnsi="Times New Roman" w:cs="Times New Roman"/>
          <w:color w:val="auto"/>
        </w:rPr>
        <w:t>кого сельсовета от 2</w:t>
      </w:r>
      <w:r w:rsidR="00FA2DC8" w:rsidRPr="00A5421E">
        <w:rPr>
          <w:rFonts w:ascii="Times New Roman" w:eastAsia="Times New Roman" w:hAnsi="Times New Roman" w:cs="Times New Roman"/>
          <w:color w:val="auto"/>
        </w:rPr>
        <w:t>9</w:t>
      </w:r>
      <w:r w:rsidRPr="00A5421E">
        <w:rPr>
          <w:rFonts w:ascii="Times New Roman" w:eastAsia="Times New Roman" w:hAnsi="Times New Roman" w:cs="Times New Roman"/>
          <w:color w:val="auto"/>
        </w:rPr>
        <w:t>.12.2017 №</w:t>
      </w:r>
      <w:r w:rsidR="00FA2DC8" w:rsidRPr="00A5421E">
        <w:rPr>
          <w:rFonts w:ascii="Times New Roman" w:eastAsia="Times New Roman" w:hAnsi="Times New Roman" w:cs="Times New Roman"/>
          <w:color w:val="auto"/>
        </w:rPr>
        <w:t>44</w:t>
      </w:r>
      <w:r w:rsidRPr="00A5421E">
        <w:rPr>
          <w:rFonts w:ascii="Times New Roman" w:eastAsia="Times New Roman" w:hAnsi="Times New Roman" w:cs="Times New Roman"/>
          <w:color w:val="auto"/>
        </w:rPr>
        <w:t xml:space="preserve">. </w:t>
      </w:r>
      <w:r w:rsidRPr="00A5421E">
        <w:rPr>
          <w:rFonts w:ascii="Times New Roman" w:eastAsia="Times New Roman" w:hAnsi="Times New Roman" w:cs="Times New Roman"/>
          <w:bCs/>
          <w:color w:val="auto"/>
        </w:rPr>
        <w:t xml:space="preserve">Согласно статье 81 Бюджетного кодекса РФ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w:t>
      </w:r>
      <w:r w:rsidRPr="00A5421E">
        <w:rPr>
          <w:rFonts w:ascii="Times New Roman" w:eastAsia="Times New Roman" w:hAnsi="Times New Roman" w:cs="Times New Roman"/>
          <w:bCs/>
          <w:color w:val="auto"/>
        </w:rPr>
        <w:lastRenderedPageBreak/>
        <w:t>ликвидацией последствий стихийных бедствий и других чрезвычайных ситуаций, а также на иные мероприятия.</w:t>
      </w:r>
    </w:p>
    <w:p w14:paraId="70D67377" w14:textId="4E25700D" w:rsidR="00426646" w:rsidRPr="00A5421E" w:rsidRDefault="00426646" w:rsidP="00426646">
      <w:pPr>
        <w:widowControl/>
        <w:ind w:firstLine="720"/>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Согласно данным «Отчета об исполнении бюджета» (ф.0503117), расходы бюджета сельского поселения за счет средств резервного фонда Администрации сельского поселения в 202</w:t>
      </w:r>
      <w:r w:rsidR="00D9033A"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году не осуществлялись.</w:t>
      </w:r>
    </w:p>
    <w:p w14:paraId="6E18A160" w14:textId="77777777" w:rsidR="00426646" w:rsidRPr="00A5421E" w:rsidRDefault="00426646" w:rsidP="00426646">
      <w:pPr>
        <w:widowControl/>
        <w:tabs>
          <w:tab w:val="left" w:pos="567"/>
        </w:tabs>
        <w:ind w:firstLine="720"/>
        <w:jc w:val="center"/>
        <w:rPr>
          <w:rFonts w:ascii="Times New Roman" w:eastAsia="Times New Roman" w:hAnsi="Times New Roman" w:cs="Times New Roman"/>
          <w:b/>
          <w:bCs/>
          <w:color w:val="auto"/>
        </w:rPr>
      </w:pPr>
    </w:p>
    <w:p w14:paraId="52A3DD3C" w14:textId="380C08B8" w:rsidR="00426646" w:rsidRPr="00A5421E" w:rsidRDefault="00426646" w:rsidP="008731EC">
      <w:pPr>
        <w:pStyle w:val="af0"/>
        <w:widowControl/>
        <w:numPr>
          <w:ilvl w:val="0"/>
          <w:numId w:val="11"/>
        </w:numPr>
        <w:tabs>
          <w:tab w:val="left" w:pos="709"/>
        </w:tabs>
        <w:jc w:val="center"/>
        <w:rPr>
          <w:rFonts w:ascii="Times New Roman" w:eastAsia="Times New Roman" w:hAnsi="Times New Roman" w:cs="Times New Roman"/>
          <w:b/>
          <w:bCs/>
          <w:color w:val="auto"/>
        </w:rPr>
      </w:pPr>
      <w:r w:rsidRPr="00A5421E">
        <w:rPr>
          <w:rFonts w:ascii="Times New Roman" w:eastAsia="Times New Roman" w:hAnsi="Times New Roman" w:cs="Times New Roman"/>
          <w:b/>
          <w:bCs/>
          <w:color w:val="auto"/>
        </w:rPr>
        <w:t>Состояние кредиторской и дебиторской задолженности</w:t>
      </w:r>
    </w:p>
    <w:p w14:paraId="32F2EE86" w14:textId="6FE812DF" w:rsidR="002828AA" w:rsidRPr="00A5421E" w:rsidRDefault="002828AA" w:rsidP="002828AA">
      <w:pPr>
        <w:tabs>
          <w:tab w:val="left" w:pos="709"/>
        </w:tabs>
        <w:ind w:firstLine="709"/>
        <w:contextualSpacing/>
        <w:jc w:val="both"/>
        <w:rPr>
          <w:rFonts w:ascii="Times New Roman" w:hAnsi="Times New Roman" w:cs="Times New Roman"/>
          <w:color w:val="auto"/>
        </w:rPr>
      </w:pPr>
      <w:r w:rsidRPr="00A5421E">
        <w:rPr>
          <w:rFonts w:ascii="Times New Roman" w:hAnsi="Times New Roman" w:cs="Times New Roman"/>
          <w:color w:val="auto"/>
        </w:rPr>
        <w:t xml:space="preserve">Дебиторская и кредиторская задолженности, отраженные на начало и конец 2024 года в бюджетной отчетности об исполнении бюджета поселения </w:t>
      </w:r>
      <w:r w:rsidRPr="00A5421E">
        <w:rPr>
          <w:rFonts w:ascii="Times New Roman" w:eastAsia="Times New Roman" w:hAnsi="Times New Roman" w:cs="Times New Roman"/>
          <w:color w:val="auto"/>
        </w:rPr>
        <w:t>Черепано</w:t>
      </w:r>
      <w:r w:rsidRPr="00A5421E">
        <w:rPr>
          <w:rFonts w:ascii="Times New Roman" w:hAnsi="Times New Roman" w:cs="Times New Roman"/>
          <w:color w:val="auto"/>
        </w:rPr>
        <w:t xml:space="preserve">вский сельсовет Змеиногорского района Алтайского края за 2024 год, соответствуют своду данных отчетности главного администратора бюджетных средств. </w:t>
      </w:r>
    </w:p>
    <w:p w14:paraId="2CB548CC" w14:textId="1CAD7A14" w:rsidR="002828AA" w:rsidRPr="00A5421E" w:rsidRDefault="002828AA" w:rsidP="002828AA">
      <w:pPr>
        <w:tabs>
          <w:tab w:val="left" w:pos="709"/>
        </w:tabs>
        <w:ind w:firstLine="709"/>
        <w:contextualSpacing/>
        <w:jc w:val="both"/>
        <w:rPr>
          <w:rFonts w:ascii="Times New Roman" w:hAnsi="Times New Roman" w:cs="Times New Roman"/>
          <w:color w:val="auto"/>
        </w:rPr>
      </w:pPr>
      <w:r w:rsidRPr="00A5421E">
        <w:rPr>
          <w:rFonts w:ascii="Times New Roman" w:hAnsi="Times New Roman" w:cs="Times New Roman"/>
          <w:color w:val="auto"/>
        </w:rPr>
        <w:t>Дебиторская задолженность по бюджетной деятельности отражена в форме «Сведения по дебиторской и кредиторской задолженности» (ф.0503169), по состоянию на 01.01.2025 года составляет 197 227,86 рублей (просроченная дебиторская задолженность отсутствует):</w:t>
      </w:r>
    </w:p>
    <w:p w14:paraId="41B683D7" w14:textId="46312483" w:rsidR="002828AA" w:rsidRPr="00A5421E" w:rsidRDefault="002828AA" w:rsidP="002828AA">
      <w:pPr>
        <w:tabs>
          <w:tab w:val="left" w:pos="709"/>
        </w:tabs>
        <w:ind w:firstLine="709"/>
        <w:contextualSpacing/>
        <w:jc w:val="both"/>
        <w:rPr>
          <w:rFonts w:ascii="Times New Roman" w:hAnsi="Times New Roman" w:cs="Times New Roman"/>
          <w:color w:val="auto"/>
        </w:rPr>
      </w:pPr>
      <w:r w:rsidRPr="00A5421E">
        <w:rPr>
          <w:rFonts w:ascii="Times New Roman" w:hAnsi="Times New Roman" w:cs="Times New Roman"/>
          <w:color w:val="auto"/>
        </w:rPr>
        <w:t>Счет 1 20500000 «Расчеты по доходам» - 193009,86 рублей;</w:t>
      </w:r>
    </w:p>
    <w:p w14:paraId="11EC9EC2" w14:textId="4ECB60A5" w:rsidR="002828AA" w:rsidRPr="00A5421E" w:rsidRDefault="002828AA" w:rsidP="002828AA">
      <w:pPr>
        <w:tabs>
          <w:tab w:val="left" w:pos="709"/>
        </w:tabs>
        <w:ind w:firstLine="709"/>
        <w:contextualSpacing/>
        <w:jc w:val="both"/>
        <w:rPr>
          <w:rFonts w:ascii="Times New Roman" w:hAnsi="Times New Roman" w:cs="Times New Roman"/>
          <w:color w:val="auto"/>
        </w:rPr>
      </w:pPr>
      <w:r w:rsidRPr="00A5421E">
        <w:rPr>
          <w:rFonts w:ascii="Times New Roman" w:hAnsi="Times New Roman" w:cs="Times New Roman"/>
          <w:color w:val="auto"/>
        </w:rPr>
        <w:t>Счет 1 20600000 «Расчеты по выданным авансам» - 4218,00 рублей.</w:t>
      </w:r>
    </w:p>
    <w:p w14:paraId="3D932F2D" w14:textId="5CB93ED6" w:rsidR="002828AA" w:rsidRPr="00A5421E" w:rsidRDefault="002828AA" w:rsidP="002828AA">
      <w:pPr>
        <w:tabs>
          <w:tab w:val="left" w:pos="709"/>
        </w:tabs>
        <w:ind w:firstLine="709"/>
        <w:contextualSpacing/>
        <w:jc w:val="both"/>
        <w:rPr>
          <w:rFonts w:ascii="Times New Roman" w:hAnsi="Times New Roman" w:cs="Times New Roman"/>
          <w:color w:val="auto"/>
        </w:rPr>
      </w:pPr>
      <w:r w:rsidRPr="00A5421E">
        <w:rPr>
          <w:rFonts w:ascii="Times New Roman" w:hAnsi="Times New Roman" w:cs="Times New Roman"/>
          <w:color w:val="auto"/>
        </w:rPr>
        <w:t xml:space="preserve">Кредиторская задолженность по бюджетной деятельности отражена в форме «Сведения по дебиторской и кредиторской задолженности» (ф.0503169) на 01.01.2025 года составляет </w:t>
      </w:r>
      <w:r w:rsidR="000B622E" w:rsidRPr="00A5421E">
        <w:rPr>
          <w:rFonts w:ascii="Times New Roman" w:hAnsi="Times New Roman" w:cs="Times New Roman"/>
          <w:color w:val="auto"/>
        </w:rPr>
        <w:t>88884,75</w:t>
      </w:r>
      <w:r w:rsidRPr="00A5421E">
        <w:rPr>
          <w:rFonts w:ascii="Times New Roman" w:hAnsi="Times New Roman" w:cs="Times New Roman"/>
          <w:color w:val="auto"/>
        </w:rPr>
        <w:t xml:space="preserve"> рублей</w:t>
      </w:r>
      <w:r w:rsidR="000B622E" w:rsidRPr="00A5421E">
        <w:rPr>
          <w:rFonts w:ascii="Times New Roman" w:hAnsi="Times New Roman" w:cs="Times New Roman"/>
          <w:color w:val="auto"/>
        </w:rPr>
        <w:t xml:space="preserve"> (просроченная кредиторская задолженность отсутствует)</w:t>
      </w:r>
      <w:r w:rsidRPr="00A5421E">
        <w:rPr>
          <w:rFonts w:ascii="Times New Roman" w:hAnsi="Times New Roman" w:cs="Times New Roman"/>
          <w:color w:val="auto"/>
        </w:rPr>
        <w:t>:</w:t>
      </w:r>
    </w:p>
    <w:p w14:paraId="52859BC0" w14:textId="28B03ED8" w:rsidR="002828AA" w:rsidRPr="00A5421E" w:rsidRDefault="002828AA" w:rsidP="002828AA">
      <w:pPr>
        <w:tabs>
          <w:tab w:val="left" w:pos="709"/>
        </w:tabs>
        <w:ind w:firstLine="709"/>
        <w:contextualSpacing/>
        <w:jc w:val="both"/>
        <w:rPr>
          <w:rFonts w:ascii="Times New Roman" w:hAnsi="Times New Roman" w:cs="Times New Roman"/>
          <w:color w:val="auto"/>
        </w:rPr>
      </w:pPr>
      <w:r w:rsidRPr="00A5421E">
        <w:rPr>
          <w:rFonts w:ascii="Times New Roman" w:hAnsi="Times New Roman" w:cs="Times New Roman"/>
          <w:color w:val="auto"/>
        </w:rPr>
        <w:t>Счет 1 20500000 «Расчеты по доходам» -</w:t>
      </w:r>
      <w:r w:rsidR="000B622E" w:rsidRPr="00A5421E">
        <w:rPr>
          <w:rFonts w:ascii="Times New Roman" w:hAnsi="Times New Roman" w:cs="Times New Roman"/>
          <w:color w:val="auto"/>
        </w:rPr>
        <w:t xml:space="preserve"> 88 884,75 </w:t>
      </w:r>
      <w:r w:rsidRPr="00A5421E">
        <w:rPr>
          <w:rFonts w:ascii="Times New Roman" w:hAnsi="Times New Roman" w:cs="Times New Roman"/>
          <w:color w:val="auto"/>
        </w:rPr>
        <w:t>рублей.</w:t>
      </w:r>
    </w:p>
    <w:p w14:paraId="6E788034" w14:textId="1FDB4C4B" w:rsidR="00CD32E7" w:rsidRPr="00A5421E" w:rsidRDefault="00CD32E7" w:rsidP="007A20E4">
      <w:pPr>
        <w:tabs>
          <w:tab w:val="left" w:pos="709"/>
        </w:tabs>
        <w:ind w:firstLine="709"/>
        <w:contextualSpacing/>
        <w:jc w:val="both"/>
        <w:rPr>
          <w:rFonts w:ascii="Times New Roman" w:hAnsi="Times New Roman" w:cs="Times New Roman"/>
          <w:color w:val="auto"/>
        </w:rPr>
      </w:pPr>
    </w:p>
    <w:p w14:paraId="260A5E56" w14:textId="186EE91D" w:rsidR="00426646" w:rsidRPr="00A5421E" w:rsidRDefault="00426646" w:rsidP="00D7214E">
      <w:pPr>
        <w:pStyle w:val="af0"/>
        <w:widowControl/>
        <w:numPr>
          <w:ilvl w:val="0"/>
          <w:numId w:val="11"/>
        </w:numPr>
        <w:jc w:val="center"/>
        <w:rPr>
          <w:rFonts w:ascii="Times New Roman" w:eastAsia="Times New Roman" w:hAnsi="Times New Roman" w:cs="Times New Roman"/>
          <w:b/>
          <w:bCs/>
          <w:color w:val="auto"/>
        </w:rPr>
      </w:pPr>
      <w:r w:rsidRPr="00A5421E">
        <w:rPr>
          <w:rFonts w:ascii="Times New Roman" w:eastAsia="Times New Roman" w:hAnsi="Times New Roman" w:cs="Times New Roman"/>
          <w:b/>
          <w:bCs/>
          <w:color w:val="auto"/>
        </w:rPr>
        <w:t>Анализ исполнения муниципальных программ</w:t>
      </w:r>
    </w:p>
    <w:p w14:paraId="76D1D0A5" w14:textId="77777777" w:rsidR="00426646" w:rsidRPr="00A5421E" w:rsidRDefault="00426646" w:rsidP="00426646">
      <w:pPr>
        <w:widowControl/>
        <w:ind w:firstLine="720"/>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В отчетном периоде расходов по муниципальным программам Администрация сельсовета не производила, в связи с их отсутствием.</w:t>
      </w:r>
    </w:p>
    <w:p w14:paraId="155D8057" w14:textId="3F114F5D" w:rsidR="001C55CB" w:rsidRPr="00A5421E" w:rsidRDefault="001C55CB" w:rsidP="00426646">
      <w:pPr>
        <w:widowControl/>
        <w:tabs>
          <w:tab w:val="left" w:pos="709"/>
        </w:tabs>
        <w:ind w:firstLine="709"/>
        <w:jc w:val="both"/>
        <w:rPr>
          <w:rFonts w:ascii="Times New Roman" w:eastAsia="Times New Roman" w:hAnsi="Times New Roman" w:cs="Times New Roman"/>
          <w:color w:val="auto"/>
        </w:rPr>
      </w:pPr>
    </w:p>
    <w:p w14:paraId="73479842" w14:textId="10334B51" w:rsidR="00426646" w:rsidRPr="00A5421E" w:rsidRDefault="00426646" w:rsidP="00A70035">
      <w:pPr>
        <w:pStyle w:val="af0"/>
        <w:widowControl/>
        <w:numPr>
          <w:ilvl w:val="0"/>
          <w:numId w:val="11"/>
        </w:numPr>
        <w:tabs>
          <w:tab w:val="left" w:pos="1701"/>
        </w:tabs>
        <w:ind w:right="899"/>
        <w:jc w:val="center"/>
        <w:rPr>
          <w:rFonts w:ascii="Times New Roman" w:eastAsia="Times New Roman" w:hAnsi="Times New Roman" w:cs="Times New Roman"/>
          <w:b/>
          <w:bCs/>
          <w:color w:val="auto"/>
        </w:rPr>
      </w:pPr>
      <w:r w:rsidRPr="00A5421E">
        <w:rPr>
          <w:rFonts w:ascii="Times New Roman" w:eastAsia="Times New Roman" w:hAnsi="Times New Roman" w:cs="Times New Roman"/>
          <w:b/>
          <w:bCs/>
          <w:color w:val="auto"/>
        </w:rPr>
        <w:t>Дефицит (профицит) бюджета, источники финансирования дефицита бюджета, состояние муниципального долга</w:t>
      </w:r>
    </w:p>
    <w:p w14:paraId="1CA90122" w14:textId="04F7F362" w:rsidR="00426646" w:rsidRPr="00A5421E" w:rsidRDefault="00426646" w:rsidP="00426646">
      <w:pPr>
        <w:widowControl/>
        <w:tabs>
          <w:tab w:val="left" w:pos="709"/>
        </w:tabs>
        <w:ind w:firstLine="720"/>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bCs/>
          <w:color w:val="auto"/>
        </w:rPr>
        <w:t>Р</w:t>
      </w:r>
      <w:r w:rsidRPr="00A5421E">
        <w:rPr>
          <w:rFonts w:ascii="Times New Roman" w:eastAsia="Times New Roman" w:hAnsi="Times New Roman" w:cs="Times New Roman"/>
          <w:color w:val="auto"/>
        </w:rPr>
        <w:t xml:space="preserve">ешением Совета депутатов </w:t>
      </w:r>
      <w:r w:rsidR="00942456" w:rsidRPr="00A5421E">
        <w:rPr>
          <w:rFonts w:ascii="Times New Roman" w:eastAsia="Times New Roman" w:hAnsi="Times New Roman" w:cs="Times New Roman"/>
          <w:color w:val="auto"/>
        </w:rPr>
        <w:t>Черепанов</w:t>
      </w:r>
      <w:r w:rsidR="00FC2A4D" w:rsidRPr="00A5421E">
        <w:rPr>
          <w:rFonts w:ascii="Times New Roman" w:eastAsia="Times New Roman" w:hAnsi="Times New Roman" w:cs="Times New Roman"/>
          <w:color w:val="auto"/>
        </w:rPr>
        <w:t>с</w:t>
      </w:r>
      <w:r w:rsidRPr="00A5421E">
        <w:rPr>
          <w:rFonts w:ascii="Times New Roman" w:eastAsia="Times New Roman" w:hAnsi="Times New Roman" w:cs="Times New Roman"/>
          <w:color w:val="auto"/>
        </w:rPr>
        <w:t xml:space="preserve">кого сельсовета </w:t>
      </w:r>
      <w:r w:rsidR="00DF1E27" w:rsidRPr="00A5421E">
        <w:rPr>
          <w:rFonts w:ascii="Times New Roman" w:hAnsi="Times New Roman"/>
          <w:color w:val="auto"/>
        </w:rPr>
        <w:t>Змеиногорского района Алтайского края</w:t>
      </w:r>
      <w:r w:rsidR="00DF1E27" w:rsidRPr="00A5421E">
        <w:rPr>
          <w:rFonts w:ascii="Times New Roman" w:eastAsia="Times New Roman" w:hAnsi="Times New Roman" w:cs="Times New Roman"/>
          <w:color w:val="auto"/>
        </w:rPr>
        <w:t xml:space="preserve"> </w:t>
      </w:r>
      <w:r w:rsidRPr="00A5421E">
        <w:rPr>
          <w:rFonts w:ascii="Times New Roman" w:eastAsia="Times New Roman" w:hAnsi="Times New Roman" w:cs="Times New Roman"/>
          <w:color w:val="auto"/>
        </w:rPr>
        <w:t xml:space="preserve">от </w:t>
      </w:r>
      <w:r w:rsidR="008731EC" w:rsidRPr="00A5421E">
        <w:rPr>
          <w:rFonts w:ascii="Times New Roman" w:eastAsia="Calibri" w:hAnsi="Times New Roman" w:cs="Times New Roman"/>
          <w:color w:val="auto"/>
          <w:lang w:eastAsia="en-US"/>
        </w:rPr>
        <w:t>22.12.2023 № 31 «</w:t>
      </w:r>
      <w:r w:rsidR="008731EC" w:rsidRPr="00A5421E">
        <w:rPr>
          <w:rFonts w:ascii="Times New Roman" w:eastAsia="Times New Roman" w:hAnsi="Times New Roman" w:cs="Times New Roman"/>
          <w:color w:val="auto"/>
        </w:rPr>
        <w:t>О бюджете поселения Черепановский сельсовет Змеиногорского района Алтайского края на 2024 год и на плановый период 2025 и 2026 годов</w:t>
      </w:r>
      <w:r w:rsidRPr="00A5421E">
        <w:rPr>
          <w:rFonts w:ascii="Times New Roman" w:eastAsia="Times New Roman" w:hAnsi="Times New Roman" w:cs="Times New Roman"/>
          <w:bCs/>
          <w:color w:val="auto"/>
        </w:rPr>
        <w:t>»</w:t>
      </w:r>
      <w:r w:rsidRPr="00A5421E">
        <w:rPr>
          <w:rFonts w:ascii="Times New Roman" w:eastAsia="Times New Roman" w:hAnsi="Times New Roman" w:cs="Times New Roman"/>
          <w:color w:val="auto"/>
        </w:rPr>
        <w:t xml:space="preserve"> установлен размер дефицита в сумме – </w:t>
      </w:r>
      <w:r w:rsidR="00C213F6" w:rsidRPr="00A5421E">
        <w:rPr>
          <w:rFonts w:ascii="Times New Roman" w:eastAsia="Times New Roman" w:hAnsi="Times New Roman" w:cs="Times New Roman"/>
          <w:color w:val="auto"/>
        </w:rPr>
        <w:t>0,00</w:t>
      </w:r>
      <w:r w:rsidRPr="00A5421E">
        <w:rPr>
          <w:rFonts w:ascii="Times New Roman" w:eastAsia="Times New Roman" w:hAnsi="Times New Roman" w:cs="Times New Roman"/>
          <w:color w:val="auto"/>
        </w:rPr>
        <w:t xml:space="preserve"> тыс. рублей. Дефицит утвержден с учетом статьи 92.1 Бюджетного кодекса Российской Федерации.</w:t>
      </w:r>
    </w:p>
    <w:p w14:paraId="1A9D3139" w14:textId="7523A4CF" w:rsidR="00426646" w:rsidRPr="00A5421E" w:rsidRDefault="00426646" w:rsidP="00426646">
      <w:pPr>
        <w:widowControl/>
        <w:ind w:firstLine="720"/>
        <w:jc w:val="both"/>
        <w:rPr>
          <w:rFonts w:ascii="Times New Roman" w:eastAsia="Times New Roman" w:hAnsi="Times New Roman" w:cs="Times New Roman"/>
          <w:color w:val="auto"/>
        </w:rPr>
      </w:pPr>
      <w:r w:rsidRPr="00A5421E">
        <w:rPr>
          <w:rFonts w:ascii="Times New Roman" w:eastAsia="Times New Roman" w:hAnsi="Times New Roman" w:cs="Times New Roman"/>
          <w:color w:val="auto"/>
        </w:rPr>
        <w:t>С учетом изменений, внесенных в течение 202</w:t>
      </w:r>
      <w:r w:rsidR="00E63C66"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года в бюджет </w:t>
      </w:r>
      <w:r w:rsidR="00942456" w:rsidRPr="00A5421E">
        <w:rPr>
          <w:rFonts w:ascii="Times New Roman" w:eastAsia="Times New Roman" w:hAnsi="Times New Roman" w:cs="Times New Roman"/>
          <w:color w:val="auto"/>
        </w:rPr>
        <w:t>Черепанов</w:t>
      </w:r>
      <w:r w:rsidR="00FC2A4D" w:rsidRPr="00A5421E">
        <w:rPr>
          <w:rFonts w:ascii="Times New Roman" w:eastAsia="Times New Roman" w:hAnsi="Times New Roman" w:cs="Times New Roman"/>
          <w:color w:val="auto"/>
        </w:rPr>
        <w:t>с</w:t>
      </w:r>
      <w:r w:rsidR="00713FBE" w:rsidRPr="00A5421E">
        <w:rPr>
          <w:rFonts w:ascii="Times New Roman" w:eastAsia="Times New Roman" w:hAnsi="Times New Roman" w:cs="Times New Roman"/>
          <w:color w:val="auto"/>
        </w:rPr>
        <w:t>кого сельсовета</w:t>
      </w:r>
      <w:r w:rsidRPr="00A5421E">
        <w:rPr>
          <w:rFonts w:ascii="Times New Roman" w:eastAsia="Times New Roman" w:hAnsi="Times New Roman" w:cs="Times New Roman"/>
          <w:color w:val="auto"/>
        </w:rPr>
        <w:t xml:space="preserve"> в соответствии с решениями Совета депутатов </w:t>
      </w:r>
      <w:r w:rsidR="00942456" w:rsidRPr="00A5421E">
        <w:rPr>
          <w:rFonts w:ascii="Times New Roman" w:eastAsia="Times New Roman" w:hAnsi="Times New Roman" w:cs="Times New Roman"/>
          <w:color w:val="auto"/>
        </w:rPr>
        <w:t>Черепанов</w:t>
      </w:r>
      <w:r w:rsidR="00FC2A4D" w:rsidRPr="00A5421E">
        <w:rPr>
          <w:rFonts w:ascii="Times New Roman" w:eastAsia="Times New Roman" w:hAnsi="Times New Roman" w:cs="Times New Roman"/>
          <w:color w:val="auto"/>
        </w:rPr>
        <w:t>с</w:t>
      </w:r>
      <w:r w:rsidRPr="00A5421E">
        <w:rPr>
          <w:rFonts w:ascii="Times New Roman" w:eastAsia="Times New Roman" w:hAnsi="Times New Roman" w:cs="Times New Roman"/>
          <w:color w:val="auto"/>
        </w:rPr>
        <w:t xml:space="preserve">кого сельсовета, дефицит бюджета составил – </w:t>
      </w:r>
      <w:r w:rsidR="00E63C66" w:rsidRPr="00A5421E">
        <w:rPr>
          <w:rFonts w:ascii="Times New Roman" w:eastAsia="Times New Roman" w:hAnsi="Times New Roman" w:cs="Times New Roman"/>
          <w:color w:val="auto"/>
        </w:rPr>
        <w:t>1</w:t>
      </w:r>
      <w:r w:rsidR="0029546C" w:rsidRPr="00A5421E">
        <w:rPr>
          <w:rFonts w:ascii="Times New Roman" w:eastAsia="Times New Roman" w:hAnsi="Times New Roman" w:cs="Times New Roman"/>
          <w:color w:val="auto"/>
        </w:rPr>
        <w:t>3</w:t>
      </w:r>
      <w:r w:rsidR="00E63C66" w:rsidRPr="00A5421E">
        <w:rPr>
          <w:rFonts w:ascii="Times New Roman" w:eastAsia="Times New Roman" w:hAnsi="Times New Roman" w:cs="Times New Roman"/>
          <w:color w:val="auto"/>
        </w:rPr>
        <w:t>58,25</w:t>
      </w:r>
      <w:r w:rsidRPr="00A5421E">
        <w:rPr>
          <w:rFonts w:ascii="Times New Roman" w:eastAsia="Times New Roman" w:hAnsi="Times New Roman" w:cs="Times New Roman"/>
          <w:color w:val="auto"/>
        </w:rPr>
        <w:t xml:space="preserve"> тыс. рублей</w:t>
      </w:r>
      <w:r w:rsidR="00013596" w:rsidRPr="00A5421E">
        <w:rPr>
          <w:rFonts w:ascii="Times New Roman" w:eastAsia="Times New Roman" w:hAnsi="Times New Roman" w:cs="Times New Roman"/>
          <w:color w:val="auto"/>
        </w:rPr>
        <w:t>,</w:t>
      </w:r>
      <w:r w:rsidR="00013596" w:rsidRPr="00A5421E">
        <w:rPr>
          <w:rFonts w:ascii="Times New Roman" w:hAnsi="Times New Roman" w:cs="Times New Roman"/>
          <w:color w:val="auto"/>
        </w:rPr>
        <w:t xml:space="preserve"> что составляет </w:t>
      </w:r>
      <w:r w:rsidR="00E171F9" w:rsidRPr="00A5421E">
        <w:rPr>
          <w:rFonts w:ascii="Times New Roman" w:hAnsi="Times New Roman" w:cs="Times New Roman"/>
          <w:color w:val="auto"/>
        </w:rPr>
        <w:t>33,5</w:t>
      </w:r>
      <w:r w:rsidR="00013596" w:rsidRPr="00A5421E">
        <w:rPr>
          <w:rFonts w:ascii="Times New Roman" w:hAnsi="Times New Roman" w:cs="Times New Roman"/>
          <w:color w:val="auto"/>
        </w:rPr>
        <w:t>% от объёма планируемых собственных поступлений.</w:t>
      </w:r>
    </w:p>
    <w:p w14:paraId="62A4F83A" w14:textId="77777777" w:rsidR="00E171F9" w:rsidRPr="00A5421E" w:rsidRDefault="00E171F9" w:rsidP="00E171F9">
      <w:pPr>
        <w:widowControl/>
        <w:ind w:firstLine="720"/>
        <w:jc w:val="both"/>
        <w:rPr>
          <w:rFonts w:ascii="Times New Roman" w:hAnsi="Times New Roman" w:cs="Times New Roman"/>
          <w:color w:val="auto"/>
        </w:rPr>
      </w:pPr>
      <w:r w:rsidRPr="00A5421E">
        <w:rPr>
          <w:rFonts w:ascii="Times New Roman" w:hAnsi="Times New Roman" w:cs="Times New Roman"/>
          <w:color w:val="auto"/>
        </w:rPr>
        <w:t xml:space="preserve">Согласно пункту 3 статьи 92.1 Бюджетного кодекса РФ, дефицит местного бюджета не должен превышать 10 процентов общего годового объёма доходов местного бюджета без учёта утверждённого объёма безвозмездных поступлений и (или) поступлений налоговых доходов по дополнительным нормативам отчислений. </w:t>
      </w:r>
    </w:p>
    <w:p w14:paraId="6DD3C5D3" w14:textId="77777777" w:rsidR="00E171F9" w:rsidRPr="00A5421E" w:rsidRDefault="00E171F9" w:rsidP="00E171F9">
      <w:pPr>
        <w:widowControl/>
        <w:ind w:firstLine="720"/>
        <w:jc w:val="both"/>
        <w:rPr>
          <w:rFonts w:ascii="Times New Roman" w:hAnsi="Times New Roman" w:cs="Times New Roman"/>
          <w:color w:val="auto"/>
        </w:rPr>
      </w:pPr>
      <w:r w:rsidRPr="00A5421E">
        <w:rPr>
          <w:rFonts w:ascii="Times New Roman" w:hAnsi="Times New Roman" w:cs="Times New Roman"/>
          <w:color w:val="auto"/>
        </w:rPr>
        <w:t xml:space="preserve">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учёту средств местного бюджета, дефицит местного бюджета может превысить ограничения, установленные пунктом 3 статьи 92.1 Бюджетного кодекса РФ, в пределах суммы указанных поступлений и снижения остатков средств на счетах по учёту средств местного бюджета. </w:t>
      </w:r>
    </w:p>
    <w:p w14:paraId="70591A0C" w14:textId="4B7A9669" w:rsidR="00E171F9" w:rsidRPr="00A5421E" w:rsidRDefault="00E171F9" w:rsidP="00E171F9">
      <w:pPr>
        <w:widowControl/>
        <w:ind w:firstLine="720"/>
        <w:jc w:val="both"/>
        <w:rPr>
          <w:rFonts w:ascii="Times New Roman" w:hAnsi="Times New Roman" w:cs="Times New Roman"/>
          <w:color w:val="auto"/>
        </w:rPr>
      </w:pPr>
      <w:r w:rsidRPr="00A5421E">
        <w:rPr>
          <w:rFonts w:ascii="Times New Roman" w:hAnsi="Times New Roman" w:cs="Times New Roman"/>
          <w:color w:val="auto"/>
        </w:rPr>
        <w:lastRenderedPageBreak/>
        <w:t xml:space="preserve">Решением о бюджете на 2024 год с изменениями в качестве источника финансирования дефицита бюджета поселения определена сумма остатков средств на счетах по учёту средств бюджета поселения. По состоянию на 01.01.2024 средства на счетах бюджета в органе Федерального казначейства составляли 1358,26 тыс. рублей. Планируемый размер дефицита в сумме 1358,26 тыс. рублей не превышает объём остатков средств на счёте бюджета. Таким образом, объём спланированного дефицита бюджета не противоречит ограничениям, установленным статьёй 92.1 Бюджетного кодекса РФ. </w:t>
      </w:r>
    </w:p>
    <w:p w14:paraId="1B761035" w14:textId="6FC81999" w:rsidR="00426646" w:rsidRPr="00A5421E" w:rsidRDefault="00426646" w:rsidP="00426646">
      <w:pPr>
        <w:widowControl/>
        <w:ind w:firstLine="720"/>
        <w:jc w:val="both"/>
        <w:rPr>
          <w:rFonts w:ascii="Times New Roman" w:eastAsia="Times New Roman" w:hAnsi="Times New Roman" w:cs="Times New Roman"/>
          <w:color w:val="auto"/>
          <w:highlight w:val="green"/>
        </w:rPr>
      </w:pPr>
      <w:r w:rsidRPr="00A5421E">
        <w:rPr>
          <w:rFonts w:ascii="Times New Roman" w:eastAsia="Times New Roman" w:hAnsi="Times New Roman" w:cs="Times New Roman"/>
          <w:color w:val="auto"/>
        </w:rPr>
        <w:t>В 202</w:t>
      </w:r>
      <w:r w:rsidR="00E171F9"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году фактическое исполнение бюджета муниципального образования выполнено с </w:t>
      </w:r>
      <w:bookmarkStart w:id="21" w:name="_Hlk164078910"/>
      <w:r w:rsidRPr="00A5421E">
        <w:rPr>
          <w:rFonts w:ascii="Times New Roman" w:eastAsia="Times New Roman" w:hAnsi="Times New Roman" w:cs="Times New Roman"/>
          <w:color w:val="auto"/>
        </w:rPr>
        <w:t xml:space="preserve">превышением </w:t>
      </w:r>
      <w:r w:rsidR="00E171F9" w:rsidRPr="00A5421E">
        <w:rPr>
          <w:rFonts w:ascii="Times New Roman" w:eastAsia="Times New Roman" w:hAnsi="Times New Roman" w:cs="Times New Roman"/>
          <w:color w:val="auto"/>
        </w:rPr>
        <w:t>рас</w:t>
      </w:r>
      <w:r w:rsidRPr="00A5421E">
        <w:rPr>
          <w:rFonts w:ascii="Times New Roman" w:eastAsia="Times New Roman" w:hAnsi="Times New Roman" w:cs="Times New Roman"/>
          <w:color w:val="auto"/>
        </w:rPr>
        <w:t xml:space="preserve">ходов над </w:t>
      </w:r>
      <w:r w:rsidR="00E171F9" w:rsidRPr="00A5421E">
        <w:rPr>
          <w:rFonts w:ascii="Times New Roman" w:eastAsia="Times New Roman" w:hAnsi="Times New Roman" w:cs="Times New Roman"/>
          <w:color w:val="auto"/>
        </w:rPr>
        <w:t>до</w:t>
      </w:r>
      <w:r w:rsidRPr="00A5421E">
        <w:rPr>
          <w:rFonts w:ascii="Times New Roman" w:eastAsia="Times New Roman" w:hAnsi="Times New Roman" w:cs="Times New Roman"/>
          <w:color w:val="auto"/>
        </w:rPr>
        <w:t xml:space="preserve">ходами </w:t>
      </w:r>
      <w:bookmarkEnd w:id="21"/>
      <w:r w:rsidRPr="00A5421E">
        <w:rPr>
          <w:rFonts w:ascii="Times New Roman" w:eastAsia="Times New Roman" w:hAnsi="Times New Roman" w:cs="Times New Roman"/>
          <w:color w:val="auto"/>
        </w:rPr>
        <w:t>(</w:t>
      </w:r>
      <w:r w:rsidR="00E171F9" w:rsidRPr="00A5421E">
        <w:rPr>
          <w:rFonts w:ascii="Times New Roman" w:eastAsia="Times New Roman" w:hAnsi="Times New Roman" w:cs="Times New Roman"/>
          <w:color w:val="auto"/>
        </w:rPr>
        <w:t>де</w:t>
      </w:r>
      <w:r w:rsidRPr="00A5421E">
        <w:rPr>
          <w:rFonts w:ascii="Times New Roman" w:eastAsia="Times New Roman" w:hAnsi="Times New Roman" w:cs="Times New Roman"/>
          <w:color w:val="auto"/>
        </w:rPr>
        <w:t xml:space="preserve">фицит) в сумме – </w:t>
      </w:r>
      <w:r w:rsidR="00E171F9" w:rsidRPr="00A5421E">
        <w:rPr>
          <w:rFonts w:ascii="Times New Roman" w:eastAsia="Times New Roman" w:hAnsi="Times New Roman" w:cs="Times New Roman"/>
          <w:color w:val="auto"/>
        </w:rPr>
        <w:t>620,78</w:t>
      </w:r>
      <w:r w:rsidRPr="00A5421E">
        <w:rPr>
          <w:rFonts w:ascii="Times New Roman" w:eastAsia="Times New Roman" w:hAnsi="Times New Roman" w:cs="Times New Roman"/>
          <w:color w:val="auto"/>
        </w:rPr>
        <w:t xml:space="preserve"> тыс. рублей. Таким образом, согласно «Балансу исполнения бюджета» (ф.05031</w:t>
      </w:r>
      <w:r w:rsidR="005769E5" w:rsidRPr="00A5421E">
        <w:rPr>
          <w:rFonts w:ascii="Times New Roman" w:eastAsia="Times New Roman" w:hAnsi="Times New Roman" w:cs="Times New Roman"/>
          <w:color w:val="auto"/>
        </w:rPr>
        <w:t>20</w:t>
      </w:r>
      <w:r w:rsidRPr="00A5421E">
        <w:rPr>
          <w:rFonts w:ascii="Times New Roman" w:eastAsia="Times New Roman" w:hAnsi="Times New Roman" w:cs="Times New Roman"/>
          <w:color w:val="auto"/>
        </w:rPr>
        <w:t>) у</w:t>
      </w:r>
      <w:r w:rsidR="00E171F9" w:rsidRPr="00A5421E">
        <w:rPr>
          <w:rFonts w:ascii="Times New Roman" w:eastAsia="Times New Roman" w:hAnsi="Times New Roman" w:cs="Times New Roman"/>
          <w:color w:val="auto"/>
        </w:rPr>
        <w:t>меньшены</w:t>
      </w:r>
      <w:r w:rsidR="00720C38" w:rsidRPr="00A5421E">
        <w:rPr>
          <w:rFonts w:ascii="Times New Roman" w:eastAsia="Times New Roman" w:hAnsi="Times New Roman" w:cs="Times New Roman"/>
          <w:color w:val="auto"/>
        </w:rPr>
        <w:t xml:space="preserve"> </w:t>
      </w:r>
      <w:r w:rsidRPr="00A5421E">
        <w:rPr>
          <w:rFonts w:ascii="Times New Roman" w:eastAsia="Times New Roman" w:hAnsi="Times New Roman" w:cs="Times New Roman"/>
          <w:color w:val="auto"/>
        </w:rPr>
        <w:t xml:space="preserve">остатки средств на счетах бюджета </w:t>
      </w:r>
      <w:r w:rsidR="00DF1E27" w:rsidRPr="00A5421E">
        <w:rPr>
          <w:rFonts w:ascii="Times New Roman" w:eastAsia="Times New Roman" w:hAnsi="Times New Roman" w:cs="Times New Roman"/>
          <w:color w:val="auto"/>
        </w:rPr>
        <w:t xml:space="preserve">поселения </w:t>
      </w:r>
      <w:r w:rsidR="00942456" w:rsidRPr="00A5421E">
        <w:rPr>
          <w:rFonts w:ascii="Times New Roman" w:eastAsia="Times New Roman" w:hAnsi="Times New Roman" w:cs="Times New Roman"/>
          <w:color w:val="auto"/>
        </w:rPr>
        <w:t>Черепанов</w:t>
      </w:r>
      <w:r w:rsidR="00FC2A4D" w:rsidRPr="00A5421E">
        <w:rPr>
          <w:rFonts w:ascii="Times New Roman" w:eastAsia="Times New Roman" w:hAnsi="Times New Roman" w:cs="Times New Roman"/>
          <w:color w:val="auto"/>
        </w:rPr>
        <w:t>с</w:t>
      </w:r>
      <w:r w:rsidRPr="00A5421E">
        <w:rPr>
          <w:rFonts w:ascii="Times New Roman" w:eastAsia="Times New Roman" w:hAnsi="Times New Roman" w:cs="Times New Roman"/>
          <w:color w:val="auto"/>
        </w:rPr>
        <w:t>к</w:t>
      </w:r>
      <w:r w:rsidR="00DF1E27" w:rsidRPr="00A5421E">
        <w:rPr>
          <w:rFonts w:ascii="Times New Roman" w:eastAsia="Times New Roman" w:hAnsi="Times New Roman" w:cs="Times New Roman"/>
          <w:color w:val="auto"/>
        </w:rPr>
        <w:t>ий</w:t>
      </w:r>
      <w:r w:rsidRPr="00A5421E">
        <w:rPr>
          <w:rFonts w:ascii="Times New Roman" w:eastAsia="Times New Roman" w:hAnsi="Times New Roman" w:cs="Times New Roman"/>
          <w:color w:val="auto"/>
        </w:rPr>
        <w:t xml:space="preserve"> сельсовет в органе Федерального казначейства на </w:t>
      </w:r>
      <w:r w:rsidR="00E171F9" w:rsidRPr="00A5421E">
        <w:rPr>
          <w:rFonts w:ascii="Times New Roman" w:eastAsia="Times New Roman" w:hAnsi="Times New Roman" w:cs="Times New Roman"/>
          <w:color w:val="auto"/>
        </w:rPr>
        <w:t>620,78</w:t>
      </w:r>
      <w:r w:rsidRPr="00A5421E">
        <w:rPr>
          <w:rFonts w:ascii="Times New Roman" w:eastAsia="Times New Roman" w:hAnsi="Times New Roman" w:cs="Times New Roman"/>
          <w:color w:val="auto"/>
        </w:rPr>
        <w:t xml:space="preserve"> тыс. рублей, которые по состоянию на 01.01.202</w:t>
      </w:r>
      <w:r w:rsidR="00E171F9" w:rsidRPr="00A5421E">
        <w:rPr>
          <w:rFonts w:ascii="Times New Roman" w:eastAsia="Times New Roman" w:hAnsi="Times New Roman" w:cs="Times New Roman"/>
          <w:color w:val="auto"/>
        </w:rPr>
        <w:t>5</w:t>
      </w:r>
      <w:r w:rsidRPr="00A5421E">
        <w:rPr>
          <w:rFonts w:ascii="Times New Roman" w:eastAsia="Times New Roman" w:hAnsi="Times New Roman" w:cs="Times New Roman"/>
          <w:color w:val="auto"/>
        </w:rPr>
        <w:t xml:space="preserve"> года составляют </w:t>
      </w:r>
      <w:r w:rsidR="00E171F9" w:rsidRPr="00A5421E">
        <w:rPr>
          <w:rFonts w:ascii="Times New Roman" w:eastAsia="Times New Roman" w:hAnsi="Times New Roman" w:cs="Times New Roman"/>
          <w:color w:val="auto"/>
        </w:rPr>
        <w:t>737,48</w:t>
      </w:r>
      <w:r w:rsidR="00720C38" w:rsidRPr="00A5421E">
        <w:rPr>
          <w:rFonts w:ascii="Times New Roman" w:eastAsia="Times New Roman" w:hAnsi="Times New Roman" w:cs="Times New Roman"/>
          <w:color w:val="auto"/>
        </w:rPr>
        <w:t xml:space="preserve"> тыс</w:t>
      </w:r>
      <w:r w:rsidRPr="00A5421E">
        <w:rPr>
          <w:rFonts w:ascii="Times New Roman" w:eastAsia="Times New Roman" w:hAnsi="Times New Roman" w:cs="Times New Roman"/>
          <w:color w:val="auto"/>
        </w:rPr>
        <w:t>. рублей.</w:t>
      </w:r>
    </w:p>
    <w:p w14:paraId="1B587315" w14:textId="69266AD0" w:rsidR="00426646" w:rsidRPr="00A5421E" w:rsidRDefault="00426646" w:rsidP="00426646">
      <w:pPr>
        <w:widowControl/>
        <w:tabs>
          <w:tab w:val="left" w:pos="567"/>
          <w:tab w:val="left" w:pos="709"/>
          <w:tab w:val="left" w:pos="993"/>
        </w:tabs>
        <w:ind w:firstLine="720"/>
        <w:contextualSpacing/>
        <w:jc w:val="both"/>
        <w:rPr>
          <w:rFonts w:ascii="Times New Roman" w:eastAsia="Times New Roman" w:hAnsi="Times New Roman" w:cs="Times New Roman"/>
          <w:color w:val="auto"/>
        </w:rPr>
      </w:pPr>
      <w:r w:rsidRPr="00A5421E">
        <w:rPr>
          <w:rFonts w:ascii="Times New Roman" w:eastAsia="Times New Roman" w:hAnsi="Times New Roman" w:cs="Times New Roman"/>
          <w:bCs/>
          <w:color w:val="auto"/>
        </w:rPr>
        <w:t xml:space="preserve">Муниципальный долг муниципального образования </w:t>
      </w:r>
      <w:r w:rsidR="00942456" w:rsidRPr="00A5421E">
        <w:rPr>
          <w:rFonts w:ascii="Times New Roman" w:eastAsia="Times New Roman" w:hAnsi="Times New Roman" w:cs="Times New Roman"/>
          <w:bCs/>
          <w:color w:val="auto"/>
        </w:rPr>
        <w:t>Черепанов</w:t>
      </w:r>
      <w:r w:rsidR="00FC2A4D" w:rsidRPr="00A5421E">
        <w:rPr>
          <w:rFonts w:ascii="Times New Roman" w:eastAsia="Times New Roman" w:hAnsi="Times New Roman" w:cs="Times New Roman"/>
          <w:bCs/>
          <w:color w:val="auto"/>
        </w:rPr>
        <w:t>с</w:t>
      </w:r>
      <w:r w:rsidRPr="00A5421E">
        <w:rPr>
          <w:rFonts w:ascii="Times New Roman" w:eastAsia="Times New Roman" w:hAnsi="Times New Roman" w:cs="Times New Roman"/>
          <w:bCs/>
          <w:color w:val="auto"/>
        </w:rPr>
        <w:t>кий</w:t>
      </w:r>
      <w:r w:rsidRPr="00A5421E">
        <w:rPr>
          <w:rFonts w:ascii="Times New Roman" w:eastAsia="Times New Roman" w:hAnsi="Times New Roman" w:cs="Times New Roman"/>
          <w:color w:val="auto"/>
        </w:rPr>
        <w:t xml:space="preserve"> сельсовет Змеиногорского района Алтайского края за 202</w:t>
      </w:r>
      <w:r w:rsidR="00CB13CA"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 </w:t>
      </w:r>
      <w:r w:rsidRPr="00A5421E">
        <w:rPr>
          <w:rFonts w:ascii="Times New Roman" w:eastAsia="Times New Roman" w:hAnsi="Times New Roman" w:cs="Times New Roman"/>
          <w:bCs/>
          <w:color w:val="auto"/>
        </w:rPr>
        <w:t>отсутствует.</w:t>
      </w:r>
      <w:r w:rsidRPr="00A5421E">
        <w:rPr>
          <w:rFonts w:ascii="Times New Roman" w:eastAsia="Times New Roman" w:hAnsi="Times New Roman" w:cs="Times New Roman"/>
          <w:color w:val="auto"/>
        </w:rPr>
        <w:t xml:space="preserve"> В 202</w:t>
      </w:r>
      <w:r w:rsidR="00CB13CA" w:rsidRPr="00A5421E">
        <w:rPr>
          <w:rFonts w:ascii="Times New Roman" w:eastAsia="Times New Roman" w:hAnsi="Times New Roman" w:cs="Times New Roman"/>
          <w:color w:val="auto"/>
        </w:rPr>
        <w:t>4</w:t>
      </w:r>
      <w:r w:rsidRPr="00A5421E">
        <w:rPr>
          <w:rFonts w:ascii="Times New Roman" w:eastAsia="Times New Roman" w:hAnsi="Times New Roman" w:cs="Times New Roman"/>
          <w:color w:val="auto"/>
        </w:rPr>
        <w:t xml:space="preserve"> году в коммерческих банках кредиты не привлекались</w:t>
      </w:r>
      <w:r w:rsidR="00CB13CA" w:rsidRPr="00A5421E">
        <w:rPr>
          <w:rFonts w:ascii="Times New Roman" w:eastAsia="Times New Roman" w:hAnsi="Times New Roman" w:cs="Times New Roman"/>
          <w:color w:val="auto"/>
        </w:rPr>
        <w:t xml:space="preserve">, </w:t>
      </w:r>
      <w:r w:rsidR="00CB13CA" w:rsidRPr="00A5421E">
        <w:rPr>
          <w:rFonts w:ascii="Times New Roman" w:hAnsi="Times New Roman" w:cs="Times New Roman"/>
          <w:color w:val="auto"/>
        </w:rPr>
        <w:t>муниципальные гарантии не представлялись</w:t>
      </w:r>
      <w:r w:rsidRPr="00A5421E">
        <w:rPr>
          <w:rFonts w:ascii="Times New Roman" w:eastAsia="Times New Roman" w:hAnsi="Times New Roman" w:cs="Times New Roman"/>
          <w:color w:val="auto"/>
        </w:rPr>
        <w:t>.</w:t>
      </w:r>
    </w:p>
    <w:p w14:paraId="76096BF9" w14:textId="77777777" w:rsidR="00BE5C4E" w:rsidRPr="00A5421E" w:rsidRDefault="00BE5C4E" w:rsidP="00EA2D1E">
      <w:pPr>
        <w:contextualSpacing/>
        <w:jc w:val="center"/>
        <w:rPr>
          <w:rFonts w:ascii="Times New Roman" w:hAnsi="Times New Roman" w:cs="Times New Roman"/>
          <w:b/>
          <w:color w:val="auto"/>
        </w:rPr>
      </w:pPr>
    </w:p>
    <w:p w14:paraId="77AA56DA" w14:textId="21E5EA61" w:rsidR="00677C0F" w:rsidRPr="00A5421E" w:rsidRDefault="00677C0F" w:rsidP="00EA2D1E">
      <w:pPr>
        <w:contextualSpacing/>
        <w:jc w:val="center"/>
        <w:rPr>
          <w:rFonts w:ascii="Times New Roman" w:hAnsi="Times New Roman" w:cs="Times New Roman"/>
          <w:b/>
          <w:color w:val="auto"/>
        </w:rPr>
      </w:pPr>
      <w:bookmarkStart w:id="22" w:name="_Hlk164078742"/>
      <w:r w:rsidRPr="00A5421E">
        <w:rPr>
          <w:rFonts w:ascii="Times New Roman" w:hAnsi="Times New Roman" w:cs="Times New Roman"/>
          <w:b/>
          <w:color w:val="auto"/>
        </w:rPr>
        <w:t>Выводы</w:t>
      </w:r>
    </w:p>
    <w:bookmarkEnd w:id="22"/>
    <w:p w14:paraId="155D197A" w14:textId="1D76F8BF" w:rsidR="00546416" w:rsidRPr="00A5421E" w:rsidRDefault="00546416" w:rsidP="00546416">
      <w:pPr>
        <w:pStyle w:val="af0"/>
        <w:tabs>
          <w:tab w:val="left" w:pos="993"/>
        </w:tabs>
        <w:ind w:left="0" w:firstLine="709"/>
        <w:jc w:val="both"/>
        <w:rPr>
          <w:rFonts w:ascii="Times New Roman" w:hAnsi="Times New Roman" w:cs="Times New Roman"/>
          <w:color w:val="auto"/>
        </w:rPr>
      </w:pPr>
      <w:r w:rsidRPr="00A5421E">
        <w:rPr>
          <w:rFonts w:ascii="Times New Roman" w:hAnsi="Times New Roman" w:cs="Times New Roman"/>
          <w:color w:val="auto"/>
        </w:rPr>
        <w:t xml:space="preserve">Отчет об исполнении бюджета </w:t>
      </w:r>
      <w:r w:rsidRPr="00A5421E">
        <w:rPr>
          <w:rFonts w:ascii="Times New Roman" w:hAnsi="Times New Roman"/>
          <w:color w:val="auto"/>
        </w:rPr>
        <w:t xml:space="preserve">поселения </w:t>
      </w:r>
      <w:r w:rsidR="00942456" w:rsidRPr="00A5421E">
        <w:rPr>
          <w:rFonts w:ascii="Times New Roman" w:hAnsi="Times New Roman"/>
          <w:color w:val="auto"/>
        </w:rPr>
        <w:t>Черепанов</w:t>
      </w:r>
      <w:r w:rsidRPr="00A5421E">
        <w:rPr>
          <w:rFonts w:ascii="Times New Roman" w:hAnsi="Times New Roman"/>
          <w:color w:val="auto"/>
        </w:rPr>
        <w:t>ский сельсовет Змеиногорского района Алтайского края</w:t>
      </w:r>
      <w:r w:rsidRPr="00A5421E">
        <w:rPr>
          <w:rFonts w:ascii="Times New Roman" w:hAnsi="Times New Roman" w:cs="Times New Roman"/>
          <w:color w:val="auto"/>
        </w:rPr>
        <w:t xml:space="preserve"> за 202</w:t>
      </w:r>
      <w:r w:rsidR="00D772FB" w:rsidRPr="00A5421E">
        <w:rPr>
          <w:rFonts w:ascii="Times New Roman" w:hAnsi="Times New Roman" w:cs="Times New Roman"/>
          <w:color w:val="auto"/>
        </w:rPr>
        <w:t>4</w:t>
      </w:r>
      <w:r w:rsidRPr="00A5421E">
        <w:rPr>
          <w:rFonts w:ascii="Times New Roman" w:hAnsi="Times New Roman" w:cs="Times New Roman"/>
          <w:color w:val="auto"/>
        </w:rPr>
        <w:t xml:space="preserve"> год представлен в соответствии со статьей 264.4 Бюджетного кодекса Российской Федерации.</w:t>
      </w:r>
    </w:p>
    <w:p w14:paraId="37A68EFF" w14:textId="12D3D987" w:rsidR="00546416" w:rsidRPr="00A5421E" w:rsidRDefault="00546416" w:rsidP="00546416">
      <w:pPr>
        <w:ind w:firstLine="709"/>
        <w:jc w:val="both"/>
        <w:rPr>
          <w:rFonts w:ascii="Times New Roman" w:eastAsia="Times New Roman" w:hAnsi="Times New Roman" w:cs="Times New Roman"/>
          <w:iCs/>
          <w:color w:val="auto"/>
        </w:rPr>
      </w:pPr>
      <w:r w:rsidRPr="00A5421E">
        <w:rPr>
          <w:rFonts w:ascii="Times New Roman" w:hAnsi="Times New Roman" w:cs="Times New Roman"/>
          <w:color w:val="auto"/>
        </w:rPr>
        <w:t>Подготовка заключения на отчет об исполнении бюджета поселения за 202</w:t>
      </w:r>
      <w:r w:rsidR="00D772FB" w:rsidRPr="00A5421E">
        <w:rPr>
          <w:rFonts w:ascii="Times New Roman" w:hAnsi="Times New Roman" w:cs="Times New Roman"/>
          <w:color w:val="auto"/>
        </w:rPr>
        <w:t>4</w:t>
      </w:r>
      <w:r w:rsidRPr="00A5421E">
        <w:rPr>
          <w:rFonts w:ascii="Times New Roman" w:hAnsi="Times New Roman" w:cs="Times New Roman"/>
          <w:color w:val="auto"/>
        </w:rPr>
        <w:t xml:space="preserve"> год осуществлялась с учетом данных внешней проверки бюджетной отчетности главного </w:t>
      </w:r>
      <w:r w:rsidR="00D772FB" w:rsidRPr="00A5421E">
        <w:rPr>
          <w:rFonts w:ascii="Times New Roman" w:hAnsi="Times New Roman" w:cs="Times New Roman"/>
          <w:color w:val="auto"/>
        </w:rPr>
        <w:t>администратора</w:t>
      </w:r>
      <w:r w:rsidRPr="00A5421E">
        <w:rPr>
          <w:rFonts w:ascii="Times New Roman" w:hAnsi="Times New Roman" w:cs="Times New Roman"/>
          <w:color w:val="auto"/>
        </w:rPr>
        <w:t xml:space="preserve"> бюджетных средств - Администрации </w:t>
      </w:r>
      <w:r w:rsidR="00942456" w:rsidRPr="00A5421E">
        <w:rPr>
          <w:rFonts w:ascii="Times New Roman" w:hAnsi="Times New Roman" w:cs="Times New Roman"/>
          <w:color w:val="auto"/>
        </w:rPr>
        <w:t>Черепанов</w:t>
      </w:r>
      <w:r w:rsidRPr="00A5421E">
        <w:rPr>
          <w:rFonts w:ascii="Times New Roman" w:hAnsi="Times New Roman" w:cs="Times New Roman"/>
          <w:color w:val="auto"/>
        </w:rPr>
        <w:t xml:space="preserve">ского сельсовета. </w:t>
      </w:r>
      <w:r w:rsidRPr="00A5421E">
        <w:rPr>
          <w:rFonts w:ascii="Times New Roman" w:eastAsia="Times New Roman" w:hAnsi="Times New Roman" w:cs="Times New Roman"/>
          <w:iCs/>
          <w:color w:val="auto"/>
        </w:rPr>
        <w:t xml:space="preserve">Показатели форм бюджетной отчетности </w:t>
      </w:r>
      <w:r w:rsidRPr="00A5421E">
        <w:rPr>
          <w:rFonts w:ascii="Times New Roman" w:eastAsia="Times New Roman" w:hAnsi="Times New Roman" w:cs="Times New Roman"/>
          <w:bCs/>
          <w:color w:val="auto"/>
        </w:rPr>
        <w:t xml:space="preserve">главного </w:t>
      </w:r>
      <w:r w:rsidR="00D772FB" w:rsidRPr="00A5421E">
        <w:rPr>
          <w:rFonts w:ascii="Times New Roman" w:hAnsi="Times New Roman" w:cs="Times New Roman"/>
          <w:color w:val="auto"/>
        </w:rPr>
        <w:t>администратора</w:t>
      </w:r>
      <w:r w:rsidRPr="00A5421E">
        <w:rPr>
          <w:rFonts w:ascii="Times New Roman" w:eastAsia="Times New Roman" w:hAnsi="Times New Roman" w:cs="Times New Roman"/>
          <w:bCs/>
          <w:color w:val="auto"/>
        </w:rPr>
        <w:t xml:space="preserve"> бюджетных средств</w:t>
      </w:r>
      <w:r w:rsidRPr="00A5421E">
        <w:rPr>
          <w:rFonts w:ascii="Times New Roman" w:eastAsia="Times New Roman" w:hAnsi="Times New Roman" w:cs="Times New Roman"/>
          <w:iCs/>
          <w:color w:val="auto"/>
        </w:rPr>
        <w:t xml:space="preserve"> и годового отчета об исполнении бюджета поселения </w:t>
      </w:r>
      <w:r w:rsidR="00942456" w:rsidRPr="00A5421E">
        <w:rPr>
          <w:rFonts w:ascii="Times New Roman" w:eastAsia="Times New Roman" w:hAnsi="Times New Roman" w:cs="Times New Roman"/>
          <w:bCs/>
          <w:color w:val="auto"/>
        </w:rPr>
        <w:t>Черепанов</w:t>
      </w:r>
      <w:r w:rsidRPr="00A5421E">
        <w:rPr>
          <w:rFonts w:ascii="Times New Roman" w:eastAsia="Times New Roman" w:hAnsi="Times New Roman" w:cs="Times New Roman"/>
          <w:bCs/>
          <w:color w:val="auto"/>
        </w:rPr>
        <w:t xml:space="preserve">ский </w:t>
      </w:r>
      <w:r w:rsidRPr="00A5421E">
        <w:rPr>
          <w:rFonts w:ascii="Times New Roman" w:eastAsia="Times New Roman" w:hAnsi="Times New Roman" w:cs="Times New Roman"/>
          <w:color w:val="auto"/>
        </w:rPr>
        <w:t>сельсовет Змеиногорского района Алтайского кра</w:t>
      </w:r>
      <w:r w:rsidRPr="00A5421E">
        <w:rPr>
          <w:rFonts w:ascii="Times New Roman" w:eastAsia="Times New Roman" w:hAnsi="Times New Roman" w:cs="Times New Roman"/>
          <w:iCs/>
          <w:color w:val="auto"/>
        </w:rPr>
        <w:t>я за 202</w:t>
      </w:r>
      <w:r w:rsidR="00D772FB" w:rsidRPr="00A5421E">
        <w:rPr>
          <w:rFonts w:ascii="Times New Roman" w:eastAsia="Times New Roman" w:hAnsi="Times New Roman" w:cs="Times New Roman"/>
          <w:iCs/>
          <w:color w:val="auto"/>
        </w:rPr>
        <w:t>4</w:t>
      </w:r>
      <w:r w:rsidRPr="00A5421E">
        <w:rPr>
          <w:rFonts w:ascii="Times New Roman" w:eastAsia="Times New Roman" w:hAnsi="Times New Roman" w:cs="Times New Roman"/>
          <w:iCs/>
          <w:color w:val="auto"/>
        </w:rPr>
        <w:t xml:space="preserve"> год сопоставимы и достоверны. </w:t>
      </w:r>
    </w:p>
    <w:p w14:paraId="652B6718" w14:textId="75FCFF75" w:rsidR="00546416" w:rsidRPr="00A5421E" w:rsidRDefault="00546416" w:rsidP="00546416">
      <w:pPr>
        <w:ind w:firstLine="709"/>
        <w:jc w:val="both"/>
        <w:rPr>
          <w:rFonts w:ascii="Times New Roman" w:hAnsi="Times New Roman" w:cs="Times New Roman"/>
          <w:color w:val="auto"/>
        </w:rPr>
      </w:pPr>
      <w:r w:rsidRPr="00A5421E">
        <w:rPr>
          <w:rFonts w:ascii="Times New Roman" w:hAnsi="Times New Roman" w:cs="Times New Roman"/>
          <w:color w:val="auto"/>
        </w:rPr>
        <w:t xml:space="preserve">Бюджетная отчетность Администрации </w:t>
      </w:r>
      <w:bookmarkStart w:id="23" w:name="_Hlk162711193"/>
      <w:r w:rsidR="00942456" w:rsidRPr="00A5421E">
        <w:rPr>
          <w:rFonts w:ascii="Times New Roman" w:hAnsi="Times New Roman" w:cs="Times New Roman"/>
          <w:color w:val="auto"/>
        </w:rPr>
        <w:t>Черепанов</w:t>
      </w:r>
      <w:r w:rsidRPr="00A5421E">
        <w:rPr>
          <w:rFonts w:ascii="Times New Roman" w:hAnsi="Times New Roman" w:cs="Times New Roman"/>
          <w:color w:val="auto"/>
        </w:rPr>
        <w:t xml:space="preserve">ского сельсовета </w:t>
      </w:r>
      <w:bookmarkEnd w:id="23"/>
      <w:r w:rsidRPr="00A5421E">
        <w:rPr>
          <w:rFonts w:ascii="Times New Roman" w:hAnsi="Times New Roman" w:cs="Times New Roman"/>
          <w:color w:val="auto"/>
        </w:rPr>
        <w:t>представлена и сформирована в соответствии Инструкции</w:t>
      </w:r>
      <w:r w:rsidR="00087614" w:rsidRPr="00A5421E">
        <w:rPr>
          <w:rFonts w:ascii="Times New Roman" w:hAnsi="Times New Roman" w:cs="Times New Roman"/>
          <w:color w:val="auto"/>
        </w:rPr>
        <w:t xml:space="preserve"> </w:t>
      </w:r>
      <w:r w:rsidRPr="00A5421E">
        <w:rPr>
          <w:rFonts w:ascii="Times New Roman" w:hAnsi="Times New Roman" w:cs="Times New Roman"/>
          <w:color w:val="auto"/>
        </w:rPr>
        <w:t>191н; фактов, способных негативно повлиять на достоверность бюджетной отчётности, не выявлено; контрольные соотношения между показателями форм бюджетной отчетности соблюдены.</w:t>
      </w:r>
    </w:p>
    <w:p w14:paraId="7F2ABCD6" w14:textId="77777777" w:rsidR="00D772FB" w:rsidRPr="00A5421E" w:rsidRDefault="00546416" w:rsidP="00D772FB">
      <w:pPr>
        <w:widowControl/>
        <w:tabs>
          <w:tab w:val="left" w:pos="709"/>
        </w:tabs>
        <w:ind w:firstLine="720"/>
        <w:contextualSpacing/>
        <w:jc w:val="both"/>
        <w:rPr>
          <w:rFonts w:ascii="Times New Roman" w:eastAsia="Times New Roman" w:hAnsi="Times New Roman" w:cs="Times New Roman"/>
          <w:iCs/>
          <w:color w:val="auto"/>
        </w:rPr>
      </w:pPr>
      <w:r w:rsidRPr="00A5421E">
        <w:rPr>
          <w:rFonts w:ascii="Times New Roman" w:eastAsia="Times New Roman" w:hAnsi="Times New Roman" w:cs="Times New Roman"/>
          <w:iCs/>
          <w:color w:val="auto"/>
        </w:rPr>
        <w:t xml:space="preserve">Отчет об исполнении бюджета поселения </w:t>
      </w:r>
      <w:r w:rsidR="00942456" w:rsidRPr="00A5421E">
        <w:rPr>
          <w:rFonts w:ascii="Times New Roman" w:eastAsia="Times New Roman" w:hAnsi="Times New Roman" w:cs="Times New Roman"/>
          <w:bCs/>
          <w:color w:val="auto"/>
        </w:rPr>
        <w:t>Черепанов</w:t>
      </w:r>
      <w:r w:rsidRPr="00A5421E">
        <w:rPr>
          <w:rFonts w:ascii="Times New Roman" w:eastAsia="Times New Roman" w:hAnsi="Times New Roman" w:cs="Times New Roman"/>
          <w:bCs/>
          <w:color w:val="auto"/>
        </w:rPr>
        <w:t xml:space="preserve">ский </w:t>
      </w:r>
      <w:r w:rsidRPr="00A5421E">
        <w:rPr>
          <w:rFonts w:ascii="Times New Roman" w:eastAsia="Times New Roman" w:hAnsi="Times New Roman" w:cs="Times New Roman"/>
          <w:color w:val="auto"/>
        </w:rPr>
        <w:t>сельсовет Змеиногорского района Алтайского края</w:t>
      </w:r>
      <w:r w:rsidRPr="00A5421E">
        <w:rPr>
          <w:rFonts w:ascii="Times New Roman" w:eastAsia="Times New Roman" w:hAnsi="Times New Roman" w:cs="Times New Roman"/>
          <w:iCs/>
          <w:color w:val="auto"/>
        </w:rPr>
        <w:t xml:space="preserve"> за 202</w:t>
      </w:r>
      <w:r w:rsidR="00D772FB" w:rsidRPr="00A5421E">
        <w:rPr>
          <w:rFonts w:ascii="Times New Roman" w:eastAsia="Times New Roman" w:hAnsi="Times New Roman" w:cs="Times New Roman"/>
          <w:iCs/>
          <w:color w:val="auto"/>
        </w:rPr>
        <w:t>4</w:t>
      </w:r>
      <w:r w:rsidRPr="00A5421E">
        <w:rPr>
          <w:rFonts w:ascii="Times New Roman" w:eastAsia="Times New Roman" w:hAnsi="Times New Roman" w:cs="Times New Roman"/>
          <w:iCs/>
          <w:color w:val="auto"/>
        </w:rPr>
        <w:t xml:space="preserve"> год </w:t>
      </w:r>
      <w:r w:rsidRPr="00A5421E">
        <w:rPr>
          <w:rFonts w:ascii="Times New Roman" w:hAnsi="Times New Roman" w:cs="Times New Roman"/>
          <w:color w:val="auto"/>
        </w:rPr>
        <w:t xml:space="preserve">в целом соответствует требованиям бюджетного законодательства </w:t>
      </w:r>
      <w:r w:rsidR="00D772FB" w:rsidRPr="00A5421E">
        <w:rPr>
          <w:rFonts w:ascii="Times New Roman" w:hAnsi="Times New Roman" w:cs="Times New Roman"/>
          <w:color w:val="auto"/>
        </w:rPr>
        <w:t>Российской Федерации</w:t>
      </w:r>
      <w:r w:rsidRPr="00A5421E">
        <w:rPr>
          <w:rFonts w:ascii="Times New Roman" w:hAnsi="Times New Roman" w:cs="Times New Roman"/>
          <w:color w:val="auto"/>
        </w:rPr>
        <w:t xml:space="preserve"> по содержанию, полноте отражения информации</w:t>
      </w:r>
      <w:r w:rsidRPr="00A5421E">
        <w:rPr>
          <w:rFonts w:ascii="Times New Roman" w:eastAsia="Times New Roman" w:hAnsi="Times New Roman" w:cs="Times New Roman"/>
          <w:iCs/>
          <w:color w:val="auto"/>
        </w:rPr>
        <w:t xml:space="preserve"> и рекомендован к рассмотрению и утверждению </w:t>
      </w:r>
      <w:bookmarkStart w:id="24" w:name="_Hlk194315070"/>
      <w:r w:rsidR="00D772FB" w:rsidRPr="00A5421E">
        <w:rPr>
          <w:rFonts w:ascii="Times New Roman" w:eastAsia="Times New Roman" w:hAnsi="Times New Roman" w:cs="Times New Roman"/>
          <w:color w:val="auto"/>
        </w:rPr>
        <w:t xml:space="preserve">Советом депутатов </w:t>
      </w:r>
      <w:r w:rsidR="00D772FB" w:rsidRPr="00A5421E">
        <w:rPr>
          <w:rFonts w:ascii="Times New Roman" w:hAnsi="Times New Roman"/>
          <w:color w:val="auto"/>
        </w:rPr>
        <w:t>муниципального округа Змеиногорский район Алтайского края</w:t>
      </w:r>
      <w:r w:rsidR="00D772FB" w:rsidRPr="00A5421E">
        <w:rPr>
          <w:rFonts w:ascii="Times New Roman" w:eastAsia="Times New Roman" w:hAnsi="Times New Roman" w:cs="Times New Roman"/>
          <w:iCs/>
          <w:color w:val="auto"/>
        </w:rPr>
        <w:t>.</w:t>
      </w:r>
    </w:p>
    <w:tbl>
      <w:tblPr>
        <w:tblpPr w:leftFromText="181" w:rightFromText="181" w:bottomFromText="200" w:vertAnchor="text" w:horzAnchor="margin" w:tblpY="443"/>
        <w:tblW w:w="9639" w:type="dxa"/>
        <w:tblCellMar>
          <w:left w:w="28" w:type="dxa"/>
          <w:right w:w="28" w:type="dxa"/>
        </w:tblCellMar>
        <w:tblLook w:val="00A0" w:firstRow="1" w:lastRow="0" w:firstColumn="1" w:lastColumn="0" w:noHBand="0" w:noVBand="0"/>
      </w:tblPr>
      <w:tblGrid>
        <w:gridCol w:w="4564"/>
        <w:gridCol w:w="2410"/>
        <w:gridCol w:w="2665"/>
      </w:tblGrid>
      <w:tr w:rsidR="00D772FB" w:rsidRPr="00A5421E" w14:paraId="2B1EECA1" w14:textId="77777777" w:rsidTr="00D35FB3">
        <w:tc>
          <w:tcPr>
            <w:tcW w:w="4564" w:type="dxa"/>
          </w:tcPr>
          <w:bookmarkEnd w:id="24"/>
          <w:p w14:paraId="17318844" w14:textId="5CE2C2A6" w:rsidR="00677C0F" w:rsidRPr="00A5421E" w:rsidRDefault="00677C0F" w:rsidP="00882BA8">
            <w:pPr>
              <w:spacing w:before="120" w:after="120"/>
              <w:ind w:right="119"/>
              <w:rPr>
                <w:rFonts w:ascii="Times New Roman" w:hAnsi="Times New Roman" w:cs="Times New Roman"/>
                <w:color w:val="auto"/>
              </w:rPr>
            </w:pPr>
            <w:r w:rsidRPr="00A5421E">
              <w:rPr>
                <w:rFonts w:ascii="Times New Roman" w:hAnsi="Times New Roman" w:cs="Times New Roman"/>
                <w:color w:val="auto"/>
              </w:rPr>
              <w:t>Председатель Контрольно-счетного органа муниципального</w:t>
            </w:r>
            <w:r w:rsidR="00D772FB" w:rsidRPr="00A5421E">
              <w:rPr>
                <w:rFonts w:ascii="Times New Roman" w:hAnsi="Times New Roman" w:cs="Times New Roman"/>
                <w:color w:val="auto"/>
              </w:rPr>
              <w:t xml:space="preserve"> округа </w:t>
            </w:r>
            <w:r w:rsidRPr="00A5421E">
              <w:rPr>
                <w:rFonts w:ascii="Times New Roman" w:hAnsi="Times New Roman" w:cs="Times New Roman"/>
                <w:color w:val="auto"/>
              </w:rPr>
              <w:t>Змеиногорский район Алтайского края</w:t>
            </w:r>
          </w:p>
        </w:tc>
        <w:tc>
          <w:tcPr>
            <w:tcW w:w="2410" w:type="dxa"/>
          </w:tcPr>
          <w:p w14:paraId="6245655A" w14:textId="2E01FE5F" w:rsidR="00677C0F" w:rsidRPr="00A5421E" w:rsidRDefault="00677C0F" w:rsidP="00A70CED">
            <w:pPr>
              <w:pBdr>
                <w:bottom w:val="single" w:sz="12" w:space="1" w:color="auto"/>
              </w:pBdr>
              <w:spacing w:before="120" w:after="120"/>
              <w:ind w:right="114"/>
              <w:rPr>
                <w:rFonts w:ascii="Times New Roman" w:hAnsi="Times New Roman" w:cs="Times New Roman"/>
                <w:color w:val="auto"/>
              </w:rPr>
            </w:pPr>
          </w:p>
          <w:p w14:paraId="1D884EDE" w14:textId="77777777" w:rsidR="00DF6EA2" w:rsidRPr="00A5421E" w:rsidRDefault="00DF6EA2" w:rsidP="00D772FB">
            <w:pPr>
              <w:pBdr>
                <w:bottom w:val="single" w:sz="12" w:space="1" w:color="auto"/>
              </w:pBdr>
              <w:ind w:right="114"/>
              <w:rPr>
                <w:rFonts w:ascii="Times New Roman" w:hAnsi="Times New Roman" w:cs="Times New Roman"/>
                <w:color w:val="auto"/>
              </w:rPr>
            </w:pPr>
          </w:p>
          <w:p w14:paraId="1B4E26EF" w14:textId="77777777" w:rsidR="00677C0F" w:rsidRPr="00A5421E" w:rsidRDefault="00677C0F" w:rsidP="00D772FB">
            <w:pPr>
              <w:ind w:right="114"/>
              <w:jc w:val="center"/>
              <w:rPr>
                <w:rFonts w:ascii="Times New Roman" w:hAnsi="Times New Roman" w:cs="Times New Roman"/>
                <w:color w:val="auto"/>
              </w:rPr>
            </w:pPr>
            <w:r w:rsidRPr="00A5421E">
              <w:rPr>
                <w:rFonts w:ascii="Times New Roman" w:hAnsi="Times New Roman" w:cs="Times New Roman"/>
                <w:color w:val="auto"/>
              </w:rPr>
              <w:t>(подпись)</w:t>
            </w:r>
          </w:p>
        </w:tc>
        <w:tc>
          <w:tcPr>
            <w:tcW w:w="2665" w:type="dxa"/>
          </w:tcPr>
          <w:p w14:paraId="51B70D38" w14:textId="77777777" w:rsidR="00DF6EA2" w:rsidRPr="00A5421E" w:rsidRDefault="00DF6EA2" w:rsidP="00A70CED">
            <w:pPr>
              <w:spacing w:before="120" w:after="120"/>
              <w:rPr>
                <w:rFonts w:ascii="Times New Roman" w:hAnsi="Times New Roman" w:cs="Times New Roman"/>
                <w:color w:val="auto"/>
              </w:rPr>
            </w:pPr>
          </w:p>
          <w:p w14:paraId="20384E42" w14:textId="114651A6" w:rsidR="00677C0F" w:rsidRPr="00A5421E" w:rsidRDefault="00677C0F" w:rsidP="00DF6EA2">
            <w:pPr>
              <w:spacing w:before="120" w:after="120"/>
              <w:jc w:val="right"/>
              <w:rPr>
                <w:rFonts w:ascii="Times New Roman" w:hAnsi="Times New Roman" w:cs="Times New Roman"/>
                <w:color w:val="auto"/>
              </w:rPr>
            </w:pPr>
            <w:r w:rsidRPr="00A5421E">
              <w:rPr>
                <w:rFonts w:ascii="Times New Roman" w:hAnsi="Times New Roman" w:cs="Times New Roman"/>
                <w:color w:val="auto"/>
              </w:rPr>
              <w:t>Л.А. Головчанская</w:t>
            </w:r>
          </w:p>
        </w:tc>
      </w:tr>
    </w:tbl>
    <w:p w14:paraId="420B413F" w14:textId="3BAD900A" w:rsidR="00677C0F" w:rsidRPr="00A5421E" w:rsidRDefault="00677C0F" w:rsidP="003335F3">
      <w:pPr>
        <w:widowControl/>
        <w:ind w:right="119"/>
        <w:jc w:val="both"/>
        <w:rPr>
          <w:rFonts w:ascii="Times New Roman" w:hAnsi="Times New Roman" w:cs="Times New Roman"/>
          <w:color w:val="auto"/>
        </w:rPr>
      </w:pPr>
    </w:p>
    <w:sectPr w:rsidR="00677C0F" w:rsidRPr="00A5421E" w:rsidSect="00F5657D">
      <w:headerReference w:type="default" r:id="rId8"/>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C34A4" w14:textId="77777777" w:rsidR="005F18CB" w:rsidRDefault="005F18CB">
      <w:r>
        <w:separator/>
      </w:r>
    </w:p>
  </w:endnote>
  <w:endnote w:type="continuationSeparator" w:id="0">
    <w:p w14:paraId="75497839" w14:textId="77777777" w:rsidR="005F18CB" w:rsidRDefault="005F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75F3D" w14:textId="77777777" w:rsidR="005F18CB" w:rsidRDefault="005F18CB">
      <w:r>
        <w:separator/>
      </w:r>
    </w:p>
  </w:footnote>
  <w:footnote w:type="continuationSeparator" w:id="0">
    <w:p w14:paraId="7F8777C7" w14:textId="77777777" w:rsidR="005F18CB" w:rsidRDefault="005F1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88072"/>
      <w:docPartObj>
        <w:docPartGallery w:val="Page Numbers (Top of Page)"/>
        <w:docPartUnique/>
      </w:docPartObj>
    </w:sdtPr>
    <w:sdtEndPr/>
    <w:sdtContent>
      <w:p w14:paraId="7340F494" w14:textId="7885D96E" w:rsidR="00C20E03" w:rsidRDefault="00C20E03" w:rsidP="00D80468">
        <w:pPr>
          <w:pStyle w:val="aa"/>
          <w:spacing w:before="240"/>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6642D71"/>
    <w:multiLevelType w:val="multilevel"/>
    <w:tmpl w:val="68BC8690"/>
    <w:lvl w:ilvl="0">
      <w:start w:val="3"/>
      <w:numFmt w:val="decimal"/>
      <w:lvlText w:val="%1."/>
      <w:lvlJc w:val="left"/>
      <w:pPr>
        <w:ind w:left="86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3"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7DB5310"/>
    <w:multiLevelType w:val="hybridMultilevel"/>
    <w:tmpl w:val="5254F7C8"/>
    <w:lvl w:ilvl="0" w:tplc="61FA297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4B40CE"/>
    <w:multiLevelType w:val="multilevel"/>
    <w:tmpl w:val="A01010D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F720922"/>
    <w:multiLevelType w:val="hybridMultilevel"/>
    <w:tmpl w:val="683EB37C"/>
    <w:lvl w:ilvl="0" w:tplc="658656EE">
      <w:start w:val="1"/>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8"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5F894F5E"/>
    <w:multiLevelType w:val="hybridMultilevel"/>
    <w:tmpl w:val="5BBC9EDE"/>
    <w:lvl w:ilvl="0" w:tplc="F17CC2D0">
      <w:start w:val="7"/>
      <w:numFmt w:val="decimal"/>
      <w:lvlText w:val="%1."/>
      <w:lvlJc w:val="left"/>
      <w:pPr>
        <w:ind w:left="2007" w:hanging="360"/>
      </w:pPr>
      <w:rPr>
        <w:rFonts w:hint="default"/>
      </w:r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15:restartNumberingAfterBreak="0">
    <w:nsid w:val="7FAB2392"/>
    <w:multiLevelType w:val="hybridMultilevel"/>
    <w:tmpl w:val="DDE67EFE"/>
    <w:lvl w:ilvl="0" w:tplc="A0D6CB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9"/>
  </w:num>
  <w:num w:numId="5">
    <w:abstractNumId w:val="8"/>
  </w:num>
  <w:num w:numId="6">
    <w:abstractNumId w:val="3"/>
  </w:num>
  <w:num w:numId="7">
    <w:abstractNumId w:val="5"/>
  </w:num>
  <w:num w:numId="8">
    <w:abstractNumId w:val="2"/>
  </w:num>
  <w:num w:numId="9">
    <w:abstractNumId w:val="6"/>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EB"/>
    <w:rsid w:val="00000866"/>
    <w:rsid w:val="0000098A"/>
    <w:rsid w:val="00002F56"/>
    <w:rsid w:val="000032B4"/>
    <w:rsid w:val="00003547"/>
    <w:rsid w:val="00013596"/>
    <w:rsid w:val="00013D79"/>
    <w:rsid w:val="0001475B"/>
    <w:rsid w:val="00017120"/>
    <w:rsid w:val="00020794"/>
    <w:rsid w:val="00021309"/>
    <w:rsid w:val="00023675"/>
    <w:rsid w:val="00024771"/>
    <w:rsid w:val="0002481E"/>
    <w:rsid w:val="000261E6"/>
    <w:rsid w:val="000276E5"/>
    <w:rsid w:val="00027D43"/>
    <w:rsid w:val="00027F33"/>
    <w:rsid w:val="0003066D"/>
    <w:rsid w:val="00030C92"/>
    <w:rsid w:val="00032C38"/>
    <w:rsid w:val="00035636"/>
    <w:rsid w:val="000361DF"/>
    <w:rsid w:val="00036890"/>
    <w:rsid w:val="00036D8D"/>
    <w:rsid w:val="000374F5"/>
    <w:rsid w:val="00041607"/>
    <w:rsid w:val="00041E75"/>
    <w:rsid w:val="00046774"/>
    <w:rsid w:val="00050338"/>
    <w:rsid w:val="00051813"/>
    <w:rsid w:val="00051967"/>
    <w:rsid w:val="00051AD6"/>
    <w:rsid w:val="00051C23"/>
    <w:rsid w:val="000532A3"/>
    <w:rsid w:val="00055053"/>
    <w:rsid w:val="00055DDC"/>
    <w:rsid w:val="000560DC"/>
    <w:rsid w:val="000565F7"/>
    <w:rsid w:val="00056DFA"/>
    <w:rsid w:val="00061A37"/>
    <w:rsid w:val="000623E0"/>
    <w:rsid w:val="0006504E"/>
    <w:rsid w:val="000710D6"/>
    <w:rsid w:val="0007182B"/>
    <w:rsid w:val="00072509"/>
    <w:rsid w:val="0007302E"/>
    <w:rsid w:val="000733A1"/>
    <w:rsid w:val="00073582"/>
    <w:rsid w:val="00074CE0"/>
    <w:rsid w:val="00076F67"/>
    <w:rsid w:val="000811F4"/>
    <w:rsid w:val="000814E3"/>
    <w:rsid w:val="000826F3"/>
    <w:rsid w:val="00085494"/>
    <w:rsid w:val="00086753"/>
    <w:rsid w:val="00087614"/>
    <w:rsid w:val="00087ECD"/>
    <w:rsid w:val="0009238E"/>
    <w:rsid w:val="00092B5E"/>
    <w:rsid w:val="000931BF"/>
    <w:rsid w:val="00093C8F"/>
    <w:rsid w:val="0009585B"/>
    <w:rsid w:val="000961A0"/>
    <w:rsid w:val="000966EC"/>
    <w:rsid w:val="000A2241"/>
    <w:rsid w:val="000A3B6C"/>
    <w:rsid w:val="000A4671"/>
    <w:rsid w:val="000A4E42"/>
    <w:rsid w:val="000A71F4"/>
    <w:rsid w:val="000B1671"/>
    <w:rsid w:val="000B2A4C"/>
    <w:rsid w:val="000B5909"/>
    <w:rsid w:val="000B622E"/>
    <w:rsid w:val="000B6466"/>
    <w:rsid w:val="000B7261"/>
    <w:rsid w:val="000C05DD"/>
    <w:rsid w:val="000C2885"/>
    <w:rsid w:val="000C371D"/>
    <w:rsid w:val="000C48B0"/>
    <w:rsid w:val="000C55CD"/>
    <w:rsid w:val="000D1D09"/>
    <w:rsid w:val="000D3382"/>
    <w:rsid w:val="000D3BDF"/>
    <w:rsid w:val="000D42AC"/>
    <w:rsid w:val="000E04B9"/>
    <w:rsid w:val="000E0BD9"/>
    <w:rsid w:val="000E1258"/>
    <w:rsid w:val="000E2F68"/>
    <w:rsid w:val="000E4358"/>
    <w:rsid w:val="000E4A39"/>
    <w:rsid w:val="000E621B"/>
    <w:rsid w:val="000E67A5"/>
    <w:rsid w:val="000F2783"/>
    <w:rsid w:val="000F2BFF"/>
    <w:rsid w:val="000F2C72"/>
    <w:rsid w:val="000F42C2"/>
    <w:rsid w:val="000F4FDA"/>
    <w:rsid w:val="000F5370"/>
    <w:rsid w:val="000F66F8"/>
    <w:rsid w:val="000F6CE4"/>
    <w:rsid w:val="000F6DF3"/>
    <w:rsid w:val="00104736"/>
    <w:rsid w:val="00105C3D"/>
    <w:rsid w:val="0010654B"/>
    <w:rsid w:val="001065DC"/>
    <w:rsid w:val="00106785"/>
    <w:rsid w:val="00106D2C"/>
    <w:rsid w:val="00107CB6"/>
    <w:rsid w:val="00114087"/>
    <w:rsid w:val="001164B8"/>
    <w:rsid w:val="0011793C"/>
    <w:rsid w:val="00117AA7"/>
    <w:rsid w:val="0012014A"/>
    <w:rsid w:val="001233D0"/>
    <w:rsid w:val="001245A4"/>
    <w:rsid w:val="001247D0"/>
    <w:rsid w:val="0012532F"/>
    <w:rsid w:val="00125E52"/>
    <w:rsid w:val="00127800"/>
    <w:rsid w:val="00132DC2"/>
    <w:rsid w:val="001331D6"/>
    <w:rsid w:val="00134322"/>
    <w:rsid w:val="00135DB3"/>
    <w:rsid w:val="00135FC4"/>
    <w:rsid w:val="00137DCD"/>
    <w:rsid w:val="00140BF9"/>
    <w:rsid w:val="001428B9"/>
    <w:rsid w:val="00142FC1"/>
    <w:rsid w:val="00144FF2"/>
    <w:rsid w:val="00146283"/>
    <w:rsid w:val="0014641F"/>
    <w:rsid w:val="00146DD4"/>
    <w:rsid w:val="001502C7"/>
    <w:rsid w:val="001512FA"/>
    <w:rsid w:val="00151A94"/>
    <w:rsid w:val="00152A78"/>
    <w:rsid w:val="00152C03"/>
    <w:rsid w:val="0015461E"/>
    <w:rsid w:val="00154910"/>
    <w:rsid w:val="00155A79"/>
    <w:rsid w:val="00155CFD"/>
    <w:rsid w:val="00157D7D"/>
    <w:rsid w:val="00161015"/>
    <w:rsid w:val="001634A7"/>
    <w:rsid w:val="00163F74"/>
    <w:rsid w:val="0016418A"/>
    <w:rsid w:val="00164EEB"/>
    <w:rsid w:val="00165477"/>
    <w:rsid w:val="00165E3F"/>
    <w:rsid w:val="0016631B"/>
    <w:rsid w:val="0016779A"/>
    <w:rsid w:val="00170184"/>
    <w:rsid w:val="001704AD"/>
    <w:rsid w:val="001725CF"/>
    <w:rsid w:val="00173682"/>
    <w:rsid w:val="00173B8F"/>
    <w:rsid w:val="00173C2A"/>
    <w:rsid w:val="00173DE9"/>
    <w:rsid w:val="00180EE6"/>
    <w:rsid w:val="00181197"/>
    <w:rsid w:val="0018170D"/>
    <w:rsid w:val="00182749"/>
    <w:rsid w:val="00182A1A"/>
    <w:rsid w:val="00182B3D"/>
    <w:rsid w:val="00182B45"/>
    <w:rsid w:val="001833C1"/>
    <w:rsid w:val="00183ADF"/>
    <w:rsid w:val="00185F5C"/>
    <w:rsid w:val="00187588"/>
    <w:rsid w:val="00190A8F"/>
    <w:rsid w:val="0019232E"/>
    <w:rsid w:val="0019271B"/>
    <w:rsid w:val="00194472"/>
    <w:rsid w:val="00194638"/>
    <w:rsid w:val="00195E6C"/>
    <w:rsid w:val="001A1485"/>
    <w:rsid w:val="001A19BC"/>
    <w:rsid w:val="001A4EA1"/>
    <w:rsid w:val="001A4FB4"/>
    <w:rsid w:val="001A687C"/>
    <w:rsid w:val="001A77FD"/>
    <w:rsid w:val="001A7E96"/>
    <w:rsid w:val="001B01F7"/>
    <w:rsid w:val="001B2470"/>
    <w:rsid w:val="001B24A8"/>
    <w:rsid w:val="001B36E5"/>
    <w:rsid w:val="001B3E2A"/>
    <w:rsid w:val="001B6697"/>
    <w:rsid w:val="001B6932"/>
    <w:rsid w:val="001B6C1D"/>
    <w:rsid w:val="001B76A9"/>
    <w:rsid w:val="001B782D"/>
    <w:rsid w:val="001C03ED"/>
    <w:rsid w:val="001C0586"/>
    <w:rsid w:val="001C4C25"/>
    <w:rsid w:val="001C55CB"/>
    <w:rsid w:val="001C6959"/>
    <w:rsid w:val="001C71DF"/>
    <w:rsid w:val="001C7EF3"/>
    <w:rsid w:val="001D04C0"/>
    <w:rsid w:val="001D66F7"/>
    <w:rsid w:val="001E00A1"/>
    <w:rsid w:val="001E0B0F"/>
    <w:rsid w:val="001E121B"/>
    <w:rsid w:val="001E437B"/>
    <w:rsid w:val="001E438A"/>
    <w:rsid w:val="001E5668"/>
    <w:rsid w:val="001E6AAF"/>
    <w:rsid w:val="001E6DB5"/>
    <w:rsid w:val="001E7836"/>
    <w:rsid w:val="001F04C0"/>
    <w:rsid w:val="001F0878"/>
    <w:rsid w:val="001F0D7D"/>
    <w:rsid w:val="001F12FB"/>
    <w:rsid w:val="001F1C3F"/>
    <w:rsid w:val="001F2D9B"/>
    <w:rsid w:val="001F3532"/>
    <w:rsid w:val="001F3714"/>
    <w:rsid w:val="001F5479"/>
    <w:rsid w:val="002005DA"/>
    <w:rsid w:val="00201673"/>
    <w:rsid w:val="00204946"/>
    <w:rsid w:val="0020590D"/>
    <w:rsid w:val="00207B22"/>
    <w:rsid w:val="00213501"/>
    <w:rsid w:val="0021412D"/>
    <w:rsid w:val="002141BA"/>
    <w:rsid w:val="002175A1"/>
    <w:rsid w:val="0022000E"/>
    <w:rsid w:val="002236C5"/>
    <w:rsid w:val="00223F28"/>
    <w:rsid w:val="002243E4"/>
    <w:rsid w:val="00224488"/>
    <w:rsid w:val="00225BDD"/>
    <w:rsid w:val="002265E8"/>
    <w:rsid w:val="002265F6"/>
    <w:rsid w:val="0023021A"/>
    <w:rsid w:val="00230E7A"/>
    <w:rsid w:val="002331B6"/>
    <w:rsid w:val="00233F34"/>
    <w:rsid w:val="0024281C"/>
    <w:rsid w:val="00245CA4"/>
    <w:rsid w:val="00246B9E"/>
    <w:rsid w:val="00250291"/>
    <w:rsid w:val="00251462"/>
    <w:rsid w:val="002528C2"/>
    <w:rsid w:val="0025290B"/>
    <w:rsid w:val="00252D69"/>
    <w:rsid w:val="00260931"/>
    <w:rsid w:val="002619F3"/>
    <w:rsid w:val="00261E91"/>
    <w:rsid w:val="00261FA0"/>
    <w:rsid w:val="00263C0C"/>
    <w:rsid w:val="002640FD"/>
    <w:rsid w:val="00264994"/>
    <w:rsid w:val="00264C26"/>
    <w:rsid w:val="002655CA"/>
    <w:rsid w:val="002674E9"/>
    <w:rsid w:val="0027082A"/>
    <w:rsid w:val="002764A0"/>
    <w:rsid w:val="00276B87"/>
    <w:rsid w:val="00276C33"/>
    <w:rsid w:val="00280F84"/>
    <w:rsid w:val="002828AA"/>
    <w:rsid w:val="00282EDB"/>
    <w:rsid w:val="00284BEC"/>
    <w:rsid w:val="00285C12"/>
    <w:rsid w:val="0028611E"/>
    <w:rsid w:val="002861CB"/>
    <w:rsid w:val="00286273"/>
    <w:rsid w:val="002866E1"/>
    <w:rsid w:val="00287DBF"/>
    <w:rsid w:val="00291473"/>
    <w:rsid w:val="0029546C"/>
    <w:rsid w:val="002961A9"/>
    <w:rsid w:val="002A2AF9"/>
    <w:rsid w:val="002A55DF"/>
    <w:rsid w:val="002A6370"/>
    <w:rsid w:val="002B03CE"/>
    <w:rsid w:val="002B65C7"/>
    <w:rsid w:val="002B6B00"/>
    <w:rsid w:val="002C0D00"/>
    <w:rsid w:val="002C5482"/>
    <w:rsid w:val="002C64C3"/>
    <w:rsid w:val="002C726D"/>
    <w:rsid w:val="002D2EF8"/>
    <w:rsid w:val="002D58C3"/>
    <w:rsid w:val="002E3647"/>
    <w:rsid w:val="002E4B35"/>
    <w:rsid w:val="002E4B43"/>
    <w:rsid w:val="002E4F4E"/>
    <w:rsid w:val="002E5311"/>
    <w:rsid w:val="002E62D7"/>
    <w:rsid w:val="002F0075"/>
    <w:rsid w:val="002F0327"/>
    <w:rsid w:val="002F1F0E"/>
    <w:rsid w:val="002F3707"/>
    <w:rsid w:val="002F3DCB"/>
    <w:rsid w:val="002F3EB0"/>
    <w:rsid w:val="002F44B0"/>
    <w:rsid w:val="002F4862"/>
    <w:rsid w:val="002F57AF"/>
    <w:rsid w:val="002F74DC"/>
    <w:rsid w:val="003014CF"/>
    <w:rsid w:val="00304D59"/>
    <w:rsid w:val="00305016"/>
    <w:rsid w:val="0030505C"/>
    <w:rsid w:val="00305C9F"/>
    <w:rsid w:val="003076D4"/>
    <w:rsid w:val="00312200"/>
    <w:rsid w:val="00312753"/>
    <w:rsid w:val="00312B63"/>
    <w:rsid w:val="0031388E"/>
    <w:rsid w:val="00314D3F"/>
    <w:rsid w:val="0031616C"/>
    <w:rsid w:val="003165B5"/>
    <w:rsid w:val="00320468"/>
    <w:rsid w:val="00320F64"/>
    <w:rsid w:val="00321773"/>
    <w:rsid w:val="0032189D"/>
    <w:rsid w:val="00322FC8"/>
    <w:rsid w:val="00324AE3"/>
    <w:rsid w:val="0032523D"/>
    <w:rsid w:val="003264C3"/>
    <w:rsid w:val="00327076"/>
    <w:rsid w:val="00330F7A"/>
    <w:rsid w:val="00331ACF"/>
    <w:rsid w:val="003322A2"/>
    <w:rsid w:val="003335F3"/>
    <w:rsid w:val="00336CBA"/>
    <w:rsid w:val="003400F9"/>
    <w:rsid w:val="00344653"/>
    <w:rsid w:val="003460A4"/>
    <w:rsid w:val="00346164"/>
    <w:rsid w:val="00350DDF"/>
    <w:rsid w:val="00352E72"/>
    <w:rsid w:val="00353358"/>
    <w:rsid w:val="00356A08"/>
    <w:rsid w:val="00363D3B"/>
    <w:rsid w:val="00364FBD"/>
    <w:rsid w:val="003653FC"/>
    <w:rsid w:val="00365CD6"/>
    <w:rsid w:val="00365E6C"/>
    <w:rsid w:val="00366CE9"/>
    <w:rsid w:val="00367A41"/>
    <w:rsid w:val="0037271B"/>
    <w:rsid w:val="0037501E"/>
    <w:rsid w:val="003772AB"/>
    <w:rsid w:val="00377492"/>
    <w:rsid w:val="00382FFC"/>
    <w:rsid w:val="00385A61"/>
    <w:rsid w:val="00386ACB"/>
    <w:rsid w:val="00386B21"/>
    <w:rsid w:val="00386F2C"/>
    <w:rsid w:val="00387889"/>
    <w:rsid w:val="003879BE"/>
    <w:rsid w:val="00394599"/>
    <w:rsid w:val="0039507C"/>
    <w:rsid w:val="003A0908"/>
    <w:rsid w:val="003A261C"/>
    <w:rsid w:val="003A352C"/>
    <w:rsid w:val="003A3F87"/>
    <w:rsid w:val="003A4A21"/>
    <w:rsid w:val="003A6D2D"/>
    <w:rsid w:val="003A7636"/>
    <w:rsid w:val="003B008C"/>
    <w:rsid w:val="003B0765"/>
    <w:rsid w:val="003B089D"/>
    <w:rsid w:val="003B1678"/>
    <w:rsid w:val="003B3A73"/>
    <w:rsid w:val="003B7F7B"/>
    <w:rsid w:val="003C021C"/>
    <w:rsid w:val="003C0C46"/>
    <w:rsid w:val="003C1E34"/>
    <w:rsid w:val="003C3193"/>
    <w:rsid w:val="003C3F03"/>
    <w:rsid w:val="003C3F68"/>
    <w:rsid w:val="003C5067"/>
    <w:rsid w:val="003C6546"/>
    <w:rsid w:val="003C704E"/>
    <w:rsid w:val="003D0905"/>
    <w:rsid w:val="003D0C33"/>
    <w:rsid w:val="003D0C3A"/>
    <w:rsid w:val="003D2E6F"/>
    <w:rsid w:val="003D3A09"/>
    <w:rsid w:val="003D455A"/>
    <w:rsid w:val="003D5A9F"/>
    <w:rsid w:val="003D5AA6"/>
    <w:rsid w:val="003D5B74"/>
    <w:rsid w:val="003D5F72"/>
    <w:rsid w:val="003D6573"/>
    <w:rsid w:val="003D6BAA"/>
    <w:rsid w:val="003D70B8"/>
    <w:rsid w:val="003D7A54"/>
    <w:rsid w:val="003E0913"/>
    <w:rsid w:val="003E4992"/>
    <w:rsid w:val="003E57D0"/>
    <w:rsid w:val="003E64E6"/>
    <w:rsid w:val="003E66A2"/>
    <w:rsid w:val="003F0841"/>
    <w:rsid w:val="003F1ABE"/>
    <w:rsid w:val="003F3646"/>
    <w:rsid w:val="003F36AA"/>
    <w:rsid w:val="003F5199"/>
    <w:rsid w:val="003F56BB"/>
    <w:rsid w:val="003F70F7"/>
    <w:rsid w:val="003F748D"/>
    <w:rsid w:val="003F79F9"/>
    <w:rsid w:val="00401108"/>
    <w:rsid w:val="00401339"/>
    <w:rsid w:val="0040289E"/>
    <w:rsid w:val="004030E7"/>
    <w:rsid w:val="0040789D"/>
    <w:rsid w:val="00410932"/>
    <w:rsid w:val="00411938"/>
    <w:rsid w:val="00412148"/>
    <w:rsid w:val="004146BB"/>
    <w:rsid w:val="00414909"/>
    <w:rsid w:val="00414F51"/>
    <w:rsid w:val="0042011C"/>
    <w:rsid w:val="00420442"/>
    <w:rsid w:val="00420565"/>
    <w:rsid w:val="0042101C"/>
    <w:rsid w:val="004211D9"/>
    <w:rsid w:val="00426646"/>
    <w:rsid w:val="00426DB8"/>
    <w:rsid w:val="00427DCC"/>
    <w:rsid w:val="00427DEE"/>
    <w:rsid w:val="00427F69"/>
    <w:rsid w:val="00432BB3"/>
    <w:rsid w:val="004337B2"/>
    <w:rsid w:val="0043459F"/>
    <w:rsid w:val="00434874"/>
    <w:rsid w:val="004369EA"/>
    <w:rsid w:val="00440D22"/>
    <w:rsid w:val="00441E1D"/>
    <w:rsid w:val="00445588"/>
    <w:rsid w:val="00446179"/>
    <w:rsid w:val="00446218"/>
    <w:rsid w:val="00447990"/>
    <w:rsid w:val="00447A8D"/>
    <w:rsid w:val="00452128"/>
    <w:rsid w:val="00452B76"/>
    <w:rsid w:val="00453524"/>
    <w:rsid w:val="00454666"/>
    <w:rsid w:val="00455864"/>
    <w:rsid w:val="00460539"/>
    <w:rsid w:val="004607E9"/>
    <w:rsid w:val="00460DB2"/>
    <w:rsid w:val="00460F0C"/>
    <w:rsid w:val="004611B1"/>
    <w:rsid w:val="00465074"/>
    <w:rsid w:val="0046685A"/>
    <w:rsid w:val="0046761B"/>
    <w:rsid w:val="00467C8F"/>
    <w:rsid w:val="00470166"/>
    <w:rsid w:val="004755BB"/>
    <w:rsid w:val="004759F1"/>
    <w:rsid w:val="00475F0C"/>
    <w:rsid w:val="004820D3"/>
    <w:rsid w:val="00486FB0"/>
    <w:rsid w:val="00487045"/>
    <w:rsid w:val="004879F4"/>
    <w:rsid w:val="00492E7B"/>
    <w:rsid w:val="00494853"/>
    <w:rsid w:val="004950CB"/>
    <w:rsid w:val="0049535D"/>
    <w:rsid w:val="004A14E2"/>
    <w:rsid w:val="004A1EB3"/>
    <w:rsid w:val="004A3F23"/>
    <w:rsid w:val="004A51C1"/>
    <w:rsid w:val="004A5832"/>
    <w:rsid w:val="004A6198"/>
    <w:rsid w:val="004A6400"/>
    <w:rsid w:val="004A78F1"/>
    <w:rsid w:val="004B5084"/>
    <w:rsid w:val="004B55AD"/>
    <w:rsid w:val="004B571C"/>
    <w:rsid w:val="004B591F"/>
    <w:rsid w:val="004B705A"/>
    <w:rsid w:val="004B727A"/>
    <w:rsid w:val="004C123B"/>
    <w:rsid w:val="004C163E"/>
    <w:rsid w:val="004C1EF8"/>
    <w:rsid w:val="004C1F28"/>
    <w:rsid w:val="004C39E8"/>
    <w:rsid w:val="004C46D7"/>
    <w:rsid w:val="004C4A7F"/>
    <w:rsid w:val="004C61EE"/>
    <w:rsid w:val="004D0E98"/>
    <w:rsid w:val="004D13D5"/>
    <w:rsid w:val="004D26F6"/>
    <w:rsid w:val="004D6701"/>
    <w:rsid w:val="004D7AC5"/>
    <w:rsid w:val="004E0D55"/>
    <w:rsid w:val="004E20EE"/>
    <w:rsid w:val="004E46A7"/>
    <w:rsid w:val="004E6844"/>
    <w:rsid w:val="004F15C8"/>
    <w:rsid w:val="004F2BBB"/>
    <w:rsid w:val="004F3C8F"/>
    <w:rsid w:val="004F58EC"/>
    <w:rsid w:val="004F5BCF"/>
    <w:rsid w:val="004F6964"/>
    <w:rsid w:val="004F772E"/>
    <w:rsid w:val="005032BA"/>
    <w:rsid w:val="005052B3"/>
    <w:rsid w:val="00506D06"/>
    <w:rsid w:val="00511364"/>
    <w:rsid w:val="005149B4"/>
    <w:rsid w:val="00514BCE"/>
    <w:rsid w:val="00514FC0"/>
    <w:rsid w:val="005162BE"/>
    <w:rsid w:val="005200B2"/>
    <w:rsid w:val="00520AE0"/>
    <w:rsid w:val="00521584"/>
    <w:rsid w:val="00522692"/>
    <w:rsid w:val="0052459B"/>
    <w:rsid w:val="005261BB"/>
    <w:rsid w:val="00526308"/>
    <w:rsid w:val="00527B96"/>
    <w:rsid w:val="005308D4"/>
    <w:rsid w:val="00531139"/>
    <w:rsid w:val="00532531"/>
    <w:rsid w:val="00533A5D"/>
    <w:rsid w:val="005343E7"/>
    <w:rsid w:val="0053493F"/>
    <w:rsid w:val="00534A32"/>
    <w:rsid w:val="0053525D"/>
    <w:rsid w:val="00536E8C"/>
    <w:rsid w:val="00540E58"/>
    <w:rsid w:val="00542628"/>
    <w:rsid w:val="00542A64"/>
    <w:rsid w:val="0054325E"/>
    <w:rsid w:val="005446D9"/>
    <w:rsid w:val="00544805"/>
    <w:rsid w:val="00544A04"/>
    <w:rsid w:val="00545CC4"/>
    <w:rsid w:val="0054624A"/>
    <w:rsid w:val="00546416"/>
    <w:rsid w:val="005468F2"/>
    <w:rsid w:val="0054762E"/>
    <w:rsid w:val="005526D5"/>
    <w:rsid w:val="00552F2F"/>
    <w:rsid w:val="00553BE4"/>
    <w:rsid w:val="00554F85"/>
    <w:rsid w:val="00562F47"/>
    <w:rsid w:val="005655EB"/>
    <w:rsid w:val="00565A36"/>
    <w:rsid w:val="00565EE7"/>
    <w:rsid w:val="005671AE"/>
    <w:rsid w:val="00567425"/>
    <w:rsid w:val="00567E3C"/>
    <w:rsid w:val="005709A7"/>
    <w:rsid w:val="005769E5"/>
    <w:rsid w:val="005803B9"/>
    <w:rsid w:val="00580984"/>
    <w:rsid w:val="00580C1C"/>
    <w:rsid w:val="00580DE2"/>
    <w:rsid w:val="00584EC3"/>
    <w:rsid w:val="005856B8"/>
    <w:rsid w:val="005874A0"/>
    <w:rsid w:val="00592EC0"/>
    <w:rsid w:val="00596943"/>
    <w:rsid w:val="005969D1"/>
    <w:rsid w:val="00596A67"/>
    <w:rsid w:val="005970C9"/>
    <w:rsid w:val="005A4879"/>
    <w:rsid w:val="005A5157"/>
    <w:rsid w:val="005A6568"/>
    <w:rsid w:val="005A6A87"/>
    <w:rsid w:val="005A776E"/>
    <w:rsid w:val="005B2A7B"/>
    <w:rsid w:val="005B2D91"/>
    <w:rsid w:val="005B3FCD"/>
    <w:rsid w:val="005B4786"/>
    <w:rsid w:val="005B75F6"/>
    <w:rsid w:val="005C2DEB"/>
    <w:rsid w:val="005C5163"/>
    <w:rsid w:val="005C5C6F"/>
    <w:rsid w:val="005C680B"/>
    <w:rsid w:val="005C6B3C"/>
    <w:rsid w:val="005D0DCA"/>
    <w:rsid w:val="005D7F3E"/>
    <w:rsid w:val="005E116B"/>
    <w:rsid w:val="005E2BD1"/>
    <w:rsid w:val="005E579B"/>
    <w:rsid w:val="005E6732"/>
    <w:rsid w:val="005E71C1"/>
    <w:rsid w:val="005F07F7"/>
    <w:rsid w:val="005F0B88"/>
    <w:rsid w:val="005F18CB"/>
    <w:rsid w:val="005F199C"/>
    <w:rsid w:val="005F2973"/>
    <w:rsid w:val="005F29ED"/>
    <w:rsid w:val="005F41BF"/>
    <w:rsid w:val="005F4998"/>
    <w:rsid w:val="005F4B89"/>
    <w:rsid w:val="005F4B92"/>
    <w:rsid w:val="005F5C9C"/>
    <w:rsid w:val="005F5E0B"/>
    <w:rsid w:val="005F60A6"/>
    <w:rsid w:val="005F61C8"/>
    <w:rsid w:val="00600F4A"/>
    <w:rsid w:val="006020EB"/>
    <w:rsid w:val="00602682"/>
    <w:rsid w:val="00602A77"/>
    <w:rsid w:val="00603481"/>
    <w:rsid w:val="00603BCC"/>
    <w:rsid w:val="0060775C"/>
    <w:rsid w:val="00610548"/>
    <w:rsid w:val="00611721"/>
    <w:rsid w:val="00612F6F"/>
    <w:rsid w:val="00614980"/>
    <w:rsid w:val="0061612E"/>
    <w:rsid w:val="00623589"/>
    <w:rsid w:val="00623DB0"/>
    <w:rsid w:val="00624624"/>
    <w:rsid w:val="006251E3"/>
    <w:rsid w:val="006256B1"/>
    <w:rsid w:val="0062673C"/>
    <w:rsid w:val="00626B54"/>
    <w:rsid w:val="00627CA7"/>
    <w:rsid w:val="00632579"/>
    <w:rsid w:val="00635219"/>
    <w:rsid w:val="0063562F"/>
    <w:rsid w:val="00635E53"/>
    <w:rsid w:val="00640B7C"/>
    <w:rsid w:val="006422C6"/>
    <w:rsid w:val="006428CD"/>
    <w:rsid w:val="00642EA5"/>
    <w:rsid w:val="006440DA"/>
    <w:rsid w:val="0064456C"/>
    <w:rsid w:val="0064568F"/>
    <w:rsid w:val="00645702"/>
    <w:rsid w:val="00645B60"/>
    <w:rsid w:val="006502EC"/>
    <w:rsid w:val="00651930"/>
    <w:rsid w:val="00652BED"/>
    <w:rsid w:val="006539A0"/>
    <w:rsid w:val="00655339"/>
    <w:rsid w:val="00656EA5"/>
    <w:rsid w:val="00657DDA"/>
    <w:rsid w:val="006650D4"/>
    <w:rsid w:val="00671D5B"/>
    <w:rsid w:val="00672816"/>
    <w:rsid w:val="00673528"/>
    <w:rsid w:val="00673B12"/>
    <w:rsid w:val="00677C08"/>
    <w:rsid w:val="00677C0F"/>
    <w:rsid w:val="006834DF"/>
    <w:rsid w:val="00684232"/>
    <w:rsid w:val="006855E8"/>
    <w:rsid w:val="00686E22"/>
    <w:rsid w:val="006909AC"/>
    <w:rsid w:val="006926FB"/>
    <w:rsid w:val="00693878"/>
    <w:rsid w:val="00693FE6"/>
    <w:rsid w:val="00694A17"/>
    <w:rsid w:val="006A0527"/>
    <w:rsid w:val="006A182C"/>
    <w:rsid w:val="006A3B9B"/>
    <w:rsid w:val="006A48FA"/>
    <w:rsid w:val="006A5C2F"/>
    <w:rsid w:val="006A6FBF"/>
    <w:rsid w:val="006A77A0"/>
    <w:rsid w:val="006A7EAB"/>
    <w:rsid w:val="006B2F04"/>
    <w:rsid w:val="006B3BC2"/>
    <w:rsid w:val="006B45C1"/>
    <w:rsid w:val="006B481D"/>
    <w:rsid w:val="006B4E8F"/>
    <w:rsid w:val="006B592E"/>
    <w:rsid w:val="006B6393"/>
    <w:rsid w:val="006B6926"/>
    <w:rsid w:val="006B6B69"/>
    <w:rsid w:val="006B7802"/>
    <w:rsid w:val="006B7934"/>
    <w:rsid w:val="006B7B09"/>
    <w:rsid w:val="006B7C77"/>
    <w:rsid w:val="006C0BF5"/>
    <w:rsid w:val="006C2609"/>
    <w:rsid w:val="006C34E5"/>
    <w:rsid w:val="006C4C3B"/>
    <w:rsid w:val="006C4EFE"/>
    <w:rsid w:val="006D1144"/>
    <w:rsid w:val="006D2704"/>
    <w:rsid w:val="006D3A69"/>
    <w:rsid w:val="006D52EA"/>
    <w:rsid w:val="006D6098"/>
    <w:rsid w:val="006D6DBF"/>
    <w:rsid w:val="006D6DC9"/>
    <w:rsid w:val="006E0E28"/>
    <w:rsid w:val="006E2649"/>
    <w:rsid w:val="006E2971"/>
    <w:rsid w:val="006E2BD4"/>
    <w:rsid w:val="006E38C4"/>
    <w:rsid w:val="006E4A8C"/>
    <w:rsid w:val="006E6045"/>
    <w:rsid w:val="006F1049"/>
    <w:rsid w:val="006F2650"/>
    <w:rsid w:val="006F3F17"/>
    <w:rsid w:val="006F4433"/>
    <w:rsid w:val="006F4793"/>
    <w:rsid w:val="006F4C1A"/>
    <w:rsid w:val="006F4E59"/>
    <w:rsid w:val="006F4ED8"/>
    <w:rsid w:val="006F6433"/>
    <w:rsid w:val="006F65BB"/>
    <w:rsid w:val="006F7279"/>
    <w:rsid w:val="006F7A7C"/>
    <w:rsid w:val="0070053C"/>
    <w:rsid w:val="00701317"/>
    <w:rsid w:val="00701B38"/>
    <w:rsid w:val="0070278D"/>
    <w:rsid w:val="0070291A"/>
    <w:rsid w:val="007039EF"/>
    <w:rsid w:val="00703F8B"/>
    <w:rsid w:val="00706189"/>
    <w:rsid w:val="007062DA"/>
    <w:rsid w:val="0070740B"/>
    <w:rsid w:val="0071039C"/>
    <w:rsid w:val="00711752"/>
    <w:rsid w:val="00712547"/>
    <w:rsid w:val="00712AB3"/>
    <w:rsid w:val="00713FBE"/>
    <w:rsid w:val="0071413B"/>
    <w:rsid w:val="00715D01"/>
    <w:rsid w:val="0071715F"/>
    <w:rsid w:val="00720C38"/>
    <w:rsid w:val="0072302D"/>
    <w:rsid w:val="00723617"/>
    <w:rsid w:val="00723F2F"/>
    <w:rsid w:val="007254D5"/>
    <w:rsid w:val="00726800"/>
    <w:rsid w:val="0072732D"/>
    <w:rsid w:val="00727715"/>
    <w:rsid w:val="007304B1"/>
    <w:rsid w:val="00731124"/>
    <w:rsid w:val="007317EE"/>
    <w:rsid w:val="0073257A"/>
    <w:rsid w:val="007337DD"/>
    <w:rsid w:val="007347D2"/>
    <w:rsid w:val="00737520"/>
    <w:rsid w:val="00741A66"/>
    <w:rsid w:val="0074313C"/>
    <w:rsid w:val="00743288"/>
    <w:rsid w:val="007446E6"/>
    <w:rsid w:val="00745293"/>
    <w:rsid w:val="0074738E"/>
    <w:rsid w:val="00751C0A"/>
    <w:rsid w:val="00755E14"/>
    <w:rsid w:val="00756653"/>
    <w:rsid w:val="007570B2"/>
    <w:rsid w:val="0075797B"/>
    <w:rsid w:val="00762288"/>
    <w:rsid w:val="007636EB"/>
    <w:rsid w:val="00765CCF"/>
    <w:rsid w:val="00766694"/>
    <w:rsid w:val="0077004A"/>
    <w:rsid w:val="007702E3"/>
    <w:rsid w:val="00773412"/>
    <w:rsid w:val="00774CB4"/>
    <w:rsid w:val="00780EBB"/>
    <w:rsid w:val="00781FE1"/>
    <w:rsid w:val="0078234F"/>
    <w:rsid w:val="00783349"/>
    <w:rsid w:val="007841A3"/>
    <w:rsid w:val="0078481B"/>
    <w:rsid w:val="00784E96"/>
    <w:rsid w:val="007857CA"/>
    <w:rsid w:val="00785B95"/>
    <w:rsid w:val="007871D1"/>
    <w:rsid w:val="00787464"/>
    <w:rsid w:val="00787BC4"/>
    <w:rsid w:val="00787C6F"/>
    <w:rsid w:val="00787D86"/>
    <w:rsid w:val="0079044E"/>
    <w:rsid w:val="0079105E"/>
    <w:rsid w:val="00792850"/>
    <w:rsid w:val="00793255"/>
    <w:rsid w:val="00793569"/>
    <w:rsid w:val="007951CC"/>
    <w:rsid w:val="007954F8"/>
    <w:rsid w:val="0079734F"/>
    <w:rsid w:val="007A20E4"/>
    <w:rsid w:val="007A2BF4"/>
    <w:rsid w:val="007A6047"/>
    <w:rsid w:val="007A637C"/>
    <w:rsid w:val="007A65C0"/>
    <w:rsid w:val="007A6657"/>
    <w:rsid w:val="007A73CB"/>
    <w:rsid w:val="007A7756"/>
    <w:rsid w:val="007B134B"/>
    <w:rsid w:val="007B2D68"/>
    <w:rsid w:val="007B3E8B"/>
    <w:rsid w:val="007B45A3"/>
    <w:rsid w:val="007B4697"/>
    <w:rsid w:val="007B4CAD"/>
    <w:rsid w:val="007B4F81"/>
    <w:rsid w:val="007B6930"/>
    <w:rsid w:val="007B75C3"/>
    <w:rsid w:val="007B7D81"/>
    <w:rsid w:val="007B7FF2"/>
    <w:rsid w:val="007C0EC7"/>
    <w:rsid w:val="007C169C"/>
    <w:rsid w:val="007C356E"/>
    <w:rsid w:val="007C4734"/>
    <w:rsid w:val="007C4CC9"/>
    <w:rsid w:val="007C6440"/>
    <w:rsid w:val="007C7266"/>
    <w:rsid w:val="007D198B"/>
    <w:rsid w:val="007D1A9A"/>
    <w:rsid w:val="007D3099"/>
    <w:rsid w:val="007D42E4"/>
    <w:rsid w:val="007D49D4"/>
    <w:rsid w:val="007D4B31"/>
    <w:rsid w:val="007D50C2"/>
    <w:rsid w:val="007D5C3C"/>
    <w:rsid w:val="007D5EB8"/>
    <w:rsid w:val="007D7906"/>
    <w:rsid w:val="007D7C1B"/>
    <w:rsid w:val="007D7CB1"/>
    <w:rsid w:val="007E1B51"/>
    <w:rsid w:val="007E4A2E"/>
    <w:rsid w:val="007E65EC"/>
    <w:rsid w:val="007E6805"/>
    <w:rsid w:val="007E73B8"/>
    <w:rsid w:val="007F1876"/>
    <w:rsid w:val="007F18FA"/>
    <w:rsid w:val="007F2020"/>
    <w:rsid w:val="007F212B"/>
    <w:rsid w:val="007F2E61"/>
    <w:rsid w:val="007F48D0"/>
    <w:rsid w:val="007F4A5A"/>
    <w:rsid w:val="007F6168"/>
    <w:rsid w:val="007F65FA"/>
    <w:rsid w:val="007F73D2"/>
    <w:rsid w:val="007F7599"/>
    <w:rsid w:val="00800CA8"/>
    <w:rsid w:val="00801365"/>
    <w:rsid w:val="00801F64"/>
    <w:rsid w:val="008020AE"/>
    <w:rsid w:val="00802E89"/>
    <w:rsid w:val="0080398B"/>
    <w:rsid w:val="00805BCB"/>
    <w:rsid w:val="00806B29"/>
    <w:rsid w:val="00807E79"/>
    <w:rsid w:val="00810294"/>
    <w:rsid w:val="008116A7"/>
    <w:rsid w:val="0081294D"/>
    <w:rsid w:val="00813E77"/>
    <w:rsid w:val="00814F9A"/>
    <w:rsid w:val="008158EE"/>
    <w:rsid w:val="0081692D"/>
    <w:rsid w:val="00817665"/>
    <w:rsid w:val="008176C0"/>
    <w:rsid w:val="008200A2"/>
    <w:rsid w:val="00823975"/>
    <w:rsid w:val="008239DF"/>
    <w:rsid w:val="00823F3D"/>
    <w:rsid w:val="0082461D"/>
    <w:rsid w:val="00824A2F"/>
    <w:rsid w:val="008251C3"/>
    <w:rsid w:val="008262AC"/>
    <w:rsid w:val="00827BBA"/>
    <w:rsid w:val="008315BE"/>
    <w:rsid w:val="00833759"/>
    <w:rsid w:val="0083421A"/>
    <w:rsid w:val="00835322"/>
    <w:rsid w:val="00837516"/>
    <w:rsid w:val="008420D4"/>
    <w:rsid w:val="00851B05"/>
    <w:rsid w:val="00852F3F"/>
    <w:rsid w:val="00854C26"/>
    <w:rsid w:val="008550E5"/>
    <w:rsid w:val="00855B3A"/>
    <w:rsid w:val="00855D12"/>
    <w:rsid w:val="00856CF9"/>
    <w:rsid w:val="00856E6A"/>
    <w:rsid w:val="00861C5C"/>
    <w:rsid w:val="00863BF7"/>
    <w:rsid w:val="00864971"/>
    <w:rsid w:val="00866030"/>
    <w:rsid w:val="008675F7"/>
    <w:rsid w:val="00870194"/>
    <w:rsid w:val="008731EC"/>
    <w:rsid w:val="00873D62"/>
    <w:rsid w:val="00874C72"/>
    <w:rsid w:val="0087674D"/>
    <w:rsid w:val="00880669"/>
    <w:rsid w:val="00882865"/>
    <w:rsid w:val="00882BA8"/>
    <w:rsid w:val="00882DB9"/>
    <w:rsid w:val="00887FD1"/>
    <w:rsid w:val="0089018C"/>
    <w:rsid w:val="008926E5"/>
    <w:rsid w:val="00892BF3"/>
    <w:rsid w:val="00893F0A"/>
    <w:rsid w:val="00894178"/>
    <w:rsid w:val="00894B8C"/>
    <w:rsid w:val="008977D7"/>
    <w:rsid w:val="008A0770"/>
    <w:rsid w:val="008A0B1E"/>
    <w:rsid w:val="008A0F64"/>
    <w:rsid w:val="008A1A46"/>
    <w:rsid w:val="008A2196"/>
    <w:rsid w:val="008A375B"/>
    <w:rsid w:val="008A3F81"/>
    <w:rsid w:val="008A54E5"/>
    <w:rsid w:val="008A72F2"/>
    <w:rsid w:val="008B1280"/>
    <w:rsid w:val="008B1461"/>
    <w:rsid w:val="008B3094"/>
    <w:rsid w:val="008B38BC"/>
    <w:rsid w:val="008B5318"/>
    <w:rsid w:val="008B59DD"/>
    <w:rsid w:val="008C21BE"/>
    <w:rsid w:val="008C3F75"/>
    <w:rsid w:val="008C5DAC"/>
    <w:rsid w:val="008C6486"/>
    <w:rsid w:val="008C6D40"/>
    <w:rsid w:val="008C7E06"/>
    <w:rsid w:val="008D0FFB"/>
    <w:rsid w:val="008D46B2"/>
    <w:rsid w:val="008D474F"/>
    <w:rsid w:val="008D585E"/>
    <w:rsid w:val="008D5C69"/>
    <w:rsid w:val="008D5F2C"/>
    <w:rsid w:val="008D6542"/>
    <w:rsid w:val="008E03EA"/>
    <w:rsid w:val="008E1001"/>
    <w:rsid w:val="008E1166"/>
    <w:rsid w:val="008E13DD"/>
    <w:rsid w:val="008E15EA"/>
    <w:rsid w:val="008E3723"/>
    <w:rsid w:val="008E3859"/>
    <w:rsid w:val="008E396A"/>
    <w:rsid w:val="008E4339"/>
    <w:rsid w:val="008E780C"/>
    <w:rsid w:val="008F0A0C"/>
    <w:rsid w:val="008F1480"/>
    <w:rsid w:val="008F234F"/>
    <w:rsid w:val="008F36A6"/>
    <w:rsid w:val="008F4B74"/>
    <w:rsid w:val="008F5D4F"/>
    <w:rsid w:val="008F6B46"/>
    <w:rsid w:val="008F7229"/>
    <w:rsid w:val="008F7326"/>
    <w:rsid w:val="008F74EA"/>
    <w:rsid w:val="008F7659"/>
    <w:rsid w:val="00900CFA"/>
    <w:rsid w:val="00901C4A"/>
    <w:rsid w:val="0090373F"/>
    <w:rsid w:val="00907E37"/>
    <w:rsid w:val="00911832"/>
    <w:rsid w:val="00912101"/>
    <w:rsid w:val="0091627D"/>
    <w:rsid w:val="00917A78"/>
    <w:rsid w:val="00917C58"/>
    <w:rsid w:val="009209B2"/>
    <w:rsid w:val="009241A7"/>
    <w:rsid w:val="009242E2"/>
    <w:rsid w:val="00925366"/>
    <w:rsid w:val="0092543F"/>
    <w:rsid w:val="009266D2"/>
    <w:rsid w:val="00926DD3"/>
    <w:rsid w:val="009311C6"/>
    <w:rsid w:val="00933B44"/>
    <w:rsid w:val="00934775"/>
    <w:rsid w:val="00934F98"/>
    <w:rsid w:val="0093543B"/>
    <w:rsid w:val="00935A5C"/>
    <w:rsid w:val="00940B7D"/>
    <w:rsid w:val="0094178E"/>
    <w:rsid w:val="00941A7F"/>
    <w:rsid w:val="00942456"/>
    <w:rsid w:val="00944EEB"/>
    <w:rsid w:val="00944F9F"/>
    <w:rsid w:val="00945221"/>
    <w:rsid w:val="00946285"/>
    <w:rsid w:val="0094751D"/>
    <w:rsid w:val="0095287E"/>
    <w:rsid w:val="009546DB"/>
    <w:rsid w:val="00956C45"/>
    <w:rsid w:val="009570DB"/>
    <w:rsid w:val="0096156E"/>
    <w:rsid w:val="00961CE6"/>
    <w:rsid w:val="00962682"/>
    <w:rsid w:val="00963B53"/>
    <w:rsid w:val="009650BD"/>
    <w:rsid w:val="00967F08"/>
    <w:rsid w:val="00974E48"/>
    <w:rsid w:val="0097539A"/>
    <w:rsid w:val="00976328"/>
    <w:rsid w:val="00976A36"/>
    <w:rsid w:val="0098136C"/>
    <w:rsid w:val="009813FC"/>
    <w:rsid w:val="00981D25"/>
    <w:rsid w:val="009825F3"/>
    <w:rsid w:val="00982B39"/>
    <w:rsid w:val="00982B7F"/>
    <w:rsid w:val="0098358C"/>
    <w:rsid w:val="0098404E"/>
    <w:rsid w:val="00985B2D"/>
    <w:rsid w:val="00986CEE"/>
    <w:rsid w:val="009923C2"/>
    <w:rsid w:val="00993763"/>
    <w:rsid w:val="0099376A"/>
    <w:rsid w:val="009937E5"/>
    <w:rsid w:val="00993A49"/>
    <w:rsid w:val="00993DBD"/>
    <w:rsid w:val="009946A0"/>
    <w:rsid w:val="00996595"/>
    <w:rsid w:val="009968DE"/>
    <w:rsid w:val="00997B66"/>
    <w:rsid w:val="00997F44"/>
    <w:rsid w:val="009A2950"/>
    <w:rsid w:val="009A29B9"/>
    <w:rsid w:val="009A30A3"/>
    <w:rsid w:val="009A45A8"/>
    <w:rsid w:val="009A49D4"/>
    <w:rsid w:val="009A4E52"/>
    <w:rsid w:val="009A5DE6"/>
    <w:rsid w:val="009A5E74"/>
    <w:rsid w:val="009B04CA"/>
    <w:rsid w:val="009B1E6F"/>
    <w:rsid w:val="009B1FEA"/>
    <w:rsid w:val="009B2659"/>
    <w:rsid w:val="009B30AF"/>
    <w:rsid w:val="009B3424"/>
    <w:rsid w:val="009B430D"/>
    <w:rsid w:val="009B5444"/>
    <w:rsid w:val="009B5763"/>
    <w:rsid w:val="009C07AA"/>
    <w:rsid w:val="009C1018"/>
    <w:rsid w:val="009C1BF2"/>
    <w:rsid w:val="009C2161"/>
    <w:rsid w:val="009C2AA9"/>
    <w:rsid w:val="009C4183"/>
    <w:rsid w:val="009C6A63"/>
    <w:rsid w:val="009D097B"/>
    <w:rsid w:val="009D6246"/>
    <w:rsid w:val="009D6D03"/>
    <w:rsid w:val="009D6EDF"/>
    <w:rsid w:val="009D7518"/>
    <w:rsid w:val="009E0230"/>
    <w:rsid w:val="009E0F49"/>
    <w:rsid w:val="009E2639"/>
    <w:rsid w:val="009E48AA"/>
    <w:rsid w:val="009E4E2F"/>
    <w:rsid w:val="009E66AF"/>
    <w:rsid w:val="009E7BAF"/>
    <w:rsid w:val="009F0A05"/>
    <w:rsid w:val="009F0A5F"/>
    <w:rsid w:val="009F1DA7"/>
    <w:rsid w:val="009F2F0D"/>
    <w:rsid w:val="009F318A"/>
    <w:rsid w:val="009F5200"/>
    <w:rsid w:val="009F6FA0"/>
    <w:rsid w:val="009F709A"/>
    <w:rsid w:val="00A0091A"/>
    <w:rsid w:val="00A01CE7"/>
    <w:rsid w:val="00A025F4"/>
    <w:rsid w:val="00A03D88"/>
    <w:rsid w:val="00A03DF4"/>
    <w:rsid w:val="00A04060"/>
    <w:rsid w:val="00A058C2"/>
    <w:rsid w:val="00A05C7A"/>
    <w:rsid w:val="00A05DAB"/>
    <w:rsid w:val="00A06C9E"/>
    <w:rsid w:val="00A1372C"/>
    <w:rsid w:val="00A13AE3"/>
    <w:rsid w:val="00A13D44"/>
    <w:rsid w:val="00A1459B"/>
    <w:rsid w:val="00A16E66"/>
    <w:rsid w:val="00A2167D"/>
    <w:rsid w:val="00A22BFB"/>
    <w:rsid w:val="00A23637"/>
    <w:rsid w:val="00A27B8F"/>
    <w:rsid w:val="00A30572"/>
    <w:rsid w:val="00A30D81"/>
    <w:rsid w:val="00A30F0D"/>
    <w:rsid w:val="00A31C2D"/>
    <w:rsid w:val="00A3242C"/>
    <w:rsid w:val="00A32B99"/>
    <w:rsid w:val="00A32EBA"/>
    <w:rsid w:val="00A334E5"/>
    <w:rsid w:val="00A334F5"/>
    <w:rsid w:val="00A33767"/>
    <w:rsid w:val="00A337D4"/>
    <w:rsid w:val="00A33B9B"/>
    <w:rsid w:val="00A33D25"/>
    <w:rsid w:val="00A33DA4"/>
    <w:rsid w:val="00A3558A"/>
    <w:rsid w:val="00A35EDE"/>
    <w:rsid w:val="00A368C4"/>
    <w:rsid w:val="00A37696"/>
    <w:rsid w:val="00A401D7"/>
    <w:rsid w:val="00A406CC"/>
    <w:rsid w:val="00A40D3D"/>
    <w:rsid w:val="00A41783"/>
    <w:rsid w:val="00A43365"/>
    <w:rsid w:val="00A4398D"/>
    <w:rsid w:val="00A46134"/>
    <w:rsid w:val="00A46AB2"/>
    <w:rsid w:val="00A51758"/>
    <w:rsid w:val="00A51B66"/>
    <w:rsid w:val="00A51C70"/>
    <w:rsid w:val="00A51F64"/>
    <w:rsid w:val="00A52A47"/>
    <w:rsid w:val="00A5421E"/>
    <w:rsid w:val="00A56103"/>
    <w:rsid w:val="00A564B5"/>
    <w:rsid w:val="00A566BA"/>
    <w:rsid w:val="00A57106"/>
    <w:rsid w:val="00A60F7E"/>
    <w:rsid w:val="00A61134"/>
    <w:rsid w:val="00A615A9"/>
    <w:rsid w:val="00A66BEB"/>
    <w:rsid w:val="00A66C13"/>
    <w:rsid w:val="00A67CB0"/>
    <w:rsid w:val="00A67DA3"/>
    <w:rsid w:val="00A70035"/>
    <w:rsid w:val="00A70656"/>
    <w:rsid w:val="00A70696"/>
    <w:rsid w:val="00A70CED"/>
    <w:rsid w:val="00A72C6D"/>
    <w:rsid w:val="00A742D1"/>
    <w:rsid w:val="00A7431B"/>
    <w:rsid w:val="00A74345"/>
    <w:rsid w:val="00A758A2"/>
    <w:rsid w:val="00A7738D"/>
    <w:rsid w:val="00A80096"/>
    <w:rsid w:val="00A80B55"/>
    <w:rsid w:val="00A80C65"/>
    <w:rsid w:val="00A82480"/>
    <w:rsid w:val="00A84B62"/>
    <w:rsid w:val="00A851D8"/>
    <w:rsid w:val="00A85994"/>
    <w:rsid w:val="00A86106"/>
    <w:rsid w:val="00A86FBC"/>
    <w:rsid w:val="00A8744C"/>
    <w:rsid w:val="00A87DAC"/>
    <w:rsid w:val="00A900BA"/>
    <w:rsid w:val="00A90B16"/>
    <w:rsid w:val="00A913EF"/>
    <w:rsid w:val="00A918AA"/>
    <w:rsid w:val="00A91F44"/>
    <w:rsid w:val="00A92FB1"/>
    <w:rsid w:val="00A930FA"/>
    <w:rsid w:val="00A933F0"/>
    <w:rsid w:val="00A94A9E"/>
    <w:rsid w:val="00A94E87"/>
    <w:rsid w:val="00AA015F"/>
    <w:rsid w:val="00AA0D4F"/>
    <w:rsid w:val="00AA1238"/>
    <w:rsid w:val="00AA4365"/>
    <w:rsid w:val="00AA66E0"/>
    <w:rsid w:val="00AA70DA"/>
    <w:rsid w:val="00AA7E2A"/>
    <w:rsid w:val="00AB1033"/>
    <w:rsid w:val="00AB136D"/>
    <w:rsid w:val="00AB21E3"/>
    <w:rsid w:val="00AB48DA"/>
    <w:rsid w:val="00AB54A2"/>
    <w:rsid w:val="00AC07AE"/>
    <w:rsid w:val="00AC4316"/>
    <w:rsid w:val="00AD095B"/>
    <w:rsid w:val="00AD0C8F"/>
    <w:rsid w:val="00AD1999"/>
    <w:rsid w:val="00AD2201"/>
    <w:rsid w:val="00AD3A77"/>
    <w:rsid w:val="00AD505F"/>
    <w:rsid w:val="00AD528C"/>
    <w:rsid w:val="00AD58D4"/>
    <w:rsid w:val="00AD5E33"/>
    <w:rsid w:val="00AD6DDA"/>
    <w:rsid w:val="00AE3DB5"/>
    <w:rsid w:val="00AE6490"/>
    <w:rsid w:val="00AE6EE7"/>
    <w:rsid w:val="00AF0E5C"/>
    <w:rsid w:val="00AF473C"/>
    <w:rsid w:val="00AF57D8"/>
    <w:rsid w:val="00AF6290"/>
    <w:rsid w:val="00AF62FC"/>
    <w:rsid w:val="00AF63DE"/>
    <w:rsid w:val="00AF715C"/>
    <w:rsid w:val="00B016B1"/>
    <w:rsid w:val="00B02491"/>
    <w:rsid w:val="00B030BC"/>
    <w:rsid w:val="00B03143"/>
    <w:rsid w:val="00B03990"/>
    <w:rsid w:val="00B05761"/>
    <w:rsid w:val="00B06096"/>
    <w:rsid w:val="00B068D2"/>
    <w:rsid w:val="00B07CE6"/>
    <w:rsid w:val="00B10465"/>
    <w:rsid w:val="00B15864"/>
    <w:rsid w:val="00B16106"/>
    <w:rsid w:val="00B16167"/>
    <w:rsid w:val="00B1767B"/>
    <w:rsid w:val="00B21471"/>
    <w:rsid w:val="00B2319A"/>
    <w:rsid w:val="00B2361C"/>
    <w:rsid w:val="00B23639"/>
    <w:rsid w:val="00B248E3"/>
    <w:rsid w:val="00B24F0C"/>
    <w:rsid w:val="00B25654"/>
    <w:rsid w:val="00B268BC"/>
    <w:rsid w:val="00B27193"/>
    <w:rsid w:val="00B30A8F"/>
    <w:rsid w:val="00B312F8"/>
    <w:rsid w:val="00B315AB"/>
    <w:rsid w:val="00B32428"/>
    <w:rsid w:val="00B329F4"/>
    <w:rsid w:val="00B33702"/>
    <w:rsid w:val="00B342A3"/>
    <w:rsid w:val="00B35A54"/>
    <w:rsid w:val="00B35CB2"/>
    <w:rsid w:val="00B35DC5"/>
    <w:rsid w:val="00B40683"/>
    <w:rsid w:val="00B40E08"/>
    <w:rsid w:val="00B41160"/>
    <w:rsid w:val="00B42A8B"/>
    <w:rsid w:val="00B43D49"/>
    <w:rsid w:val="00B44F76"/>
    <w:rsid w:val="00B46003"/>
    <w:rsid w:val="00B469E6"/>
    <w:rsid w:val="00B47009"/>
    <w:rsid w:val="00B47928"/>
    <w:rsid w:val="00B547F1"/>
    <w:rsid w:val="00B55E16"/>
    <w:rsid w:val="00B56435"/>
    <w:rsid w:val="00B601FF"/>
    <w:rsid w:val="00B61DCC"/>
    <w:rsid w:val="00B6249F"/>
    <w:rsid w:val="00B62FF0"/>
    <w:rsid w:val="00B66123"/>
    <w:rsid w:val="00B674F8"/>
    <w:rsid w:val="00B70978"/>
    <w:rsid w:val="00B71ADB"/>
    <w:rsid w:val="00B71AF4"/>
    <w:rsid w:val="00B71B55"/>
    <w:rsid w:val="00B7256B"/>
    <w:rsid w:val="00B73795"/>
    <w:rsid w:val="00B7387D"/>
    <w:rsid w:val="00B7417D"/>
    <w:rsid w:val="00B75171"/>
    <w:rsid w:val="00B771A3"/>
    <w:rsid w:val="00B774B6"/>
    <w:rsid w:val="00B805F1"/>
    <w:rsid w:val="00B82C1C"/>
    <w:rsid w:val="00B82D1D"/>
    <w:rsid w:val="00B832B4"/>
    <w:rsid w:val="00B83BC5"/>
    <w:rsid w:val="00B84270"/>
    <w:rsid w:val="00B87769"/>
    <w:rsid w:val="00B87E05"/>
    <w:rsid w:val="00B9228D"/>
    <w:rsid w:val="00B94572"/>
    <w:rsid w:val="00B945CA"/>
    <w:rsid w:val="00B96A29"/>
    <w:rsid w:val="00B96C99"/>
    <w:rsid w:val="00B97888"/>
    <w:rsid w:val="00BA0834"/>
    <w:rsid w:val="00BA20B1"/>
    <w:rsid w:val="00BA354C"/>
    <w:rsid w:val="00BA4F05"/>
    <w:rsid w:val="00BA63B3"/>
    <w:rsid w:val="00BA64E4"/>
    <w:rsid w:val="00BA6F63"/>
    <w:rsid w:val="00BA7311"/>
    <w:rsid w:val="00BB1E06"/>
    <w:rsid w:val="00BB2BCB"/>
    <w:rsid w:val="00BB3725"/>
    <w:rsid w:val="00BB3767"/>
    <w:rsid w:val="00BB49DC"/>
    <w:rsid w:val="00BB7164"/>
    <w:rsid w:val="00BC0D54"/>
    <w:rsid w:val="00BC10FB"/>
    <w:rsid w:val="00BC403F"/>
    <w:rsid w:val="00BC47FC"/>
    <w:rsid w:val="00BC5FB1"/>
    <w:rsid w:val="00BC6294"/>
    <w:rsid w:val="00BC77C5"/>
    <w:rsid w:val="00BD0F79"/>
    <w:rsid w:val="00BD1DE6"/>
    <w:rsid w:val="00BD20ED"/>
    <w:rsid w:val="00BD63A1"/>
    <w:rsid w:val="00BD75E0"/>
    <w:rsid w:val="00BE4A16"/>
    <w:rsid w:val="00BE4E76"/>
    <w:rsid w:val="00BE5B19"/>
    <w:rsid w:val="00BE5C4E"/>
    <w:rsid w:val="00BE686F"/>
    <w:rsid w:val="00BF012C"/>
    <w:rsid w:val="00BF0C2D"/>
    <w:rsid w:val="00BF340A"/>
    <w:rsid w:val="00BF3C3D"/>
    <w:rsid w:val="00BF4F2E"/>
    <w:rsid w:val="00BF55FD"/>
    <w:rsid w:val="00BF7A20"/>
    <w:rsid w:val="00C036C9"/>
    <w:rsid w:val="00C044BF"/>
    <w:rsid w:val="00C049EB"/>
    <w:rsid w:val="00C06262"/>
    <w:rsid w:val="00C06632"/>
    <w:rsid w:val="00C1083A"/>
    <w:rsid w:val="00C114D4"/>
    <w:rsid w:val="00C11855"/>
    <w:rsid w:val="00C11AA8"/>
    <w:rsid w:val="00C1211A"/>
    <w:rsid w:val="00C137FF"/>
    <w:rsid w:val="00C142C5"/>
    <w:rsid w:val="00C150C2"/>
    <w:rsid w:val="00C15329"/>
    <w:rsid w:val="00C15FB5"/>
    <w:rsid w:val="00C202B4"/>
    <w:rsid w:val="00C206FE"/>
    <w:rsid w:val="00C20D71"/>
    <w:rsid w:val="00C20E03"/>
    <w:rsid w:val="00C213F6"/>
    <w:rsid w:val="00C21AE3"/>
    <w:rsid w:val="00C22A38"/>
    <w:rsid w:val="00C23356"/>
    <w:rsid w:val="00C24B43"/>
    <w:rsid w:val="00C27646"/>
    <w:rsid w:val="00C3142C"/>
    <w:rsid w:val="00C31A99"/>
    <w:rsid w:val="00C3313C"/>
    <w:rsid w:val="00C339B6"/>
    <w:rsid w:val="00C33DCE"/>
    <w:rsid w:val="00C34DDC"/>
    <w:rsid w:val="00C362E9"/>
    <w:rsid w:val="00C37087"/>
    <w:rsid w:val="00C37132"/>
    <w:rsid w:val="00C3766A"/>
    <w:rsid w:val="00C4067F"/>
    <w:rsid w:val="00C41021"/>
    <w:rsid w:val="00C44E75"/>
    <w:rsid w:val="00C45437"/>
    <w:rsid w:val="00C45C12"/>
    <w:rsid w:val="00C45D01"/>
    <w:rsid w:val="00C460A5"/>
    <w:rsid w:val="00C4650D"/>
    <w:rsid w:val="00C472CC"/>
    <w:rsid w:val="00C50CEF"/>
    <w:rsid w:val="00C50F03"/>
    <w:rsid w:val="00C52B21"/>
    <w:rsid w:val="00C54E95"/>
    <w:rsid w:val="00C55A11"/>
    <w:rsid w:val="00C56C3D"/>
    <w:rsid w:val="00C62427"/>
    <w:rsid w:val="00C62551"/>
    <w:rsid w:val="00C62C05"/>
    <w:rsid w:val="00C64E30"/>
    <w:rsid w:val="00C66672"/>
    <w:rsid w:val="00C67599"/>
    <w:rsid w:val="00C67BE1"/>
    <w:rsid w:val="00C71365"/>
    <w:rsid w:val="00C74133"/>
    <w:rsid w:val="00C74E2B"/>
    <w:rsid w:val="00C77551"/>
    <w:rsid w:val="00C77BFC"/>
    <w:rsid w:val="00C77DBA"/>
    <w:rsid w:val="00C80686"/>
    <w:rsid w:val="00C81C8F"/>
    <w:rsid w:val="00C822A5"/>
    <w:rsid w:val="00C839AB"/>
    <w:rsid w:val="00C85865"/>
    <w:rsid w:val="00C85ACB"/>
    <w:rsid w:val="00C867CA"/>
    <w:rsid w:val="00C92357"/>
    <w:rsid w:val="00C93C60"/>
    <w:rsid w:val="00C966C3"/>
    <w:rsid w:val="00CA1C61"/>
    <w:rsid w:val="00CA2338"/>
    <w:rsid w:val="00CA24C6"/>
    <w:rsid w:val="00CA3241"/>
    <w:rsid w:val="00CA3871"/>
    <w:rsid w:val="00CA4E95"/>
    <w:rsid w:val="00CA5D0B"/>
    <w:rsid w:val="00CA6B6C"/>
    <w:rsid w:val="00CB13CA"/>
    <w:rsid w:val="00CB322C"/>
    <w:rsid w:val="00CB48AC"/>
    <w:rsid w:val="00CB7689"/>
    <w:rsid w:val="00CB76EA"/>
    <w:rsid w:val="00CB770D"/>
    <w:rsid w:val="00CC0628"/>
    <w:rsid w:val="00CC2477"/>
    <w:rsid w:val="00CC257A"/>
    <w:rsid w:val="00CC2971"/>
    <w:rsid w:val="00CC2A43"/>
    <w:rsid w:val="00CC575B"/>
    <w:rsid w:val="00CC5846"/>
    <w:rsid w:val="00CD2818"/>
    <w:rsid w:val="00CD322B"/>
    <w:rsid w:val="00CD32E7"/>
    <w:rsid w:val="00CD398C"/>
    <w:rsid w:val="00CD56A1"/>
    <w:rsid w:val="00CD5DFB"/>
    <w:rsid w:val="00CD6CD6"/>
    <w:rsid w:val="00CD7799"/>
    <w:rsid w:val="00CD7FA3"/>
    <w:rsid w:val="00CE17DB"/>
    <w:rsid w:val="00CE2A3A"/>
    <w:rsid w:val="00CE2A78"/>
    <w:rsid w:val="00CE3AA5"/>
    <w:rsid w:val="00CE3C10"/>
    <w:rsid w:val="00CE4500"/>
    <w:rsid w:val="00CE5079"/>
    <w:rsid w:val="00CE518A"/>
    <w:rsid w:val="00CE6FB4"/>
    <w:rsid w:val="00CF0C64"/>
    <w:rsid w:val="00CF41EC"/>
    <w:rsid w:val="00CF50F1"/>
    <w:rsid w:val="00CF54E8"/>
    <w:rsid w:val="00D014E1"/>
    <w:rsid w:val="00D01515"/>
    <w:rsid w:val="00D02F66"/>
    <w:rsid w:val="00D040C2"/>
    <w:rsid w:val="00D0453B"/>
    <w:rsid w:val="00D04B29"/>
    <w:rsid w:val="00D066FA"/>
    <w:rsid w:val="00D0781F"/>
    <w:rsid w:val="00D10845"/>
    <w:rsid w:val="00D10873"/>
    <w:rsid w:val="00D1104F"/>
    <w:rsid w:val="00D14028"/>
    <w:rsid w:val="00D146C0"/>
    <w:rsid w:val="00D156D9"/>
    <w:rsid w:val="00D178E7"/>
    <w:rsid w:val="00D179AA"/>
    <w:rsid w:val="00D223C6"/>
    <w:rsid w:val="00D238B3"/>
    <w:rsid w:val="00D246E6"/>
    <w:rsid w:val="00D30A43"/>
    <w:rsid w:val="00D30BBC"/>
    <w:rsid w:val="00D3232D"/>
    <w:rsid w:val="00D33356"/>
    <w:rsid w:val="00D33F93"/>
    <w:rsid w:val="00D34611"/>
    <w:rsid w:val="00D35FB3"/>
    <w:rsid w:val="00D40CD3"/>
    <w:rsid w:val="00D4108A"/>
    <w:rsid w:val="00D413EE"/>
    <w:rsid w:val="00D41A4F"/>
    <w:rsid w:val="00D421C4"/>
    <w:rsid w:val="00D4226F"/>
    <w:rsid w:val="00D43F0E"/>
    <w:rsid w:val="00D44714"/>
    <w:rsid w:val="00D44D8F"/>
    <w:rsid w:val="00D455AA"/>
    <w:rsid w:val="00D460D5"/>
    <w:rsid w:val="00D46C9C"/>
    <w:rsid w:val="00D50288"/>
    <w:rsid w:val="00D50A0F"/>
    <w:rsid w:val="00D51497"/>
    <w:rsid w:val="00D51BBA"/>
    <w:rsid w:val="00D52406"/>
    <w:rsid w:val="00D52EF3"/>
    <w:rsid w:val="00D54A93"/>
    <w:rsid w:val="00D5510E"/>
    <w:rsid w:val="00D5546E"/>
    <w:rsid w:val="00D55664"/>
    <w:rsid w:val="00D6206F"/>
    <w:rsid w:val="00D63438"/>
    <w:rsid w:val="00D63940"/>
    <w:rsid w:val="00D644DE"/>
    <w:rsid w:val="00D64D8E"/>
    <w:rsid w:val="00D7214E"/>
    <w:rsid w:val="00D728BC"/>
    <w:rsid w:val="00D7303E"/>
    <w:rsid w:val="00D73500"/>
    <w:rsid w:val="00D758CC"/>
    <w:rsid w:val="00D75C65"/>
    <w:rsid w:val="00D772FB"/>
    <w:rsid w:val="00D80468"/>
    <w:rsid w:val="00D80A16"/>
    <w:rsid w:val="00D80ABF"/>
    <w:rsid w:val="00D841FF"/>
    <w:rsid w:val="00D8536E"/>
    <w:rsid w:val="00D9033A"/>
    <w:rsid w:val="00D9242C"/>
    <w:rsid w:val="00D94C76"/>
    <w:rsid w:val="00D94DAC"/>
    <w:rsid w:val="00D95775"/>
    <w:rsid w:val="00D959E8"/>
    <w:rsid w:val="00D95BE2"/>
    <w:rsid w:val="00D96678"/>
    <w:rsid w:val="00D96CF1"/>
    <w:rsid w:val="00D97501"/>
    <w:rsid w:val="00D97F6E"/>
    <w:rsid w:val="00DA261F"/>
    <w:rsid w:val="00DA2BBF"/>
    <w:rsid w:val="00DA3361"/>
    <w:rsid w:val="00DA3420"/>
    <w:rsid w:val="00DA4408"/>
    <w:rsid w:val="00DA5DCE"/>
    <w:rsid w:val="00DA5F5C"/>
    <w:rsid w:val="00DA633E"/>
    <w:rsid w:val="00DA7E30"/>
    <w:rsid w:val="00DB13A2"/>
    <w:rsid w:val="00DB42A9"/>
    <w:rsid w:val="00DB4ADC"/>
    <w:rsid w:val="00DB5048"/>
    <w:rsid w:val="00DB7010"/>
    <w:rsid w:val="00DC0049"/>
    <w:rsid w:val="00DC487B"/>
    <w:rsid w:val="00DC4EF3"/>
    <w:rsid w:val="00DD01AF"/>
    <w:rsid w:val="00DD0652"/>
    <w:rsid w:val="00DD1F4F"/>
    <w:rsid w:val="00DD2C05"/>
    <w:rsid w:val="00DD6983"/>
    <w:rsid w:val="00DD7634"/>
    <w:rsid w:val="00DE0C95"/>
    <w:rsid w:val="00DE0D20"/>
    <w:rsid w:val="00DE143A"/>
    <w:rsid w:val="00DE2655"/>
    <w:rsid w:val="00DE3014"/>
    <w:rsid w:val="00DE40E1"/>
    <w:rsid w:val="00DE4830"/>
    <w:rsid w:val="00DE6168"/>
    <w:rsid w:val="00DE61AA"/>
    <w:rsid w:val="00DF0A5A"/>
    <w:rsid w:val="00DF1E27"/>
    <w:rsid w:val="00DF2531"/>
    <w:rsid w:val="00DF269F"/>
    <w:rsid w:val="00DF2FF8"/>
    <w:rsid w:val="00DF5080"/>
    <w:rsid w:val="00DF6EA2"/>
    <w:rsid w:val="00DF7288"/>
    <w:rsid w:val="00DF7BA7"/>
    <w:rsid w:val="00E0082E"/>
    <w:rsid w:val="00E00CEA"/>
    <w:rsid w:val="00E01865"/>
    <w:rsid w:val="00E02656"/>
    <w:rsid w:val="00E02EA0"/>
    <w:rsid w:val="00E036FA"/>
    <w:rsid w:val="00E05423"/>
    <w:rsid w:val="00E15633"/>
    <w:rsid w:val="00E171F9"/>
    <w:rsid w:val="00E17853"/>
    <w:rsid w:val="00E22A4D"/>
    <w:rsid w:val="00E24506"/>
    <w:rsid w:val="00E30FE7"/>
    <w:rsid w:val="00E31F74"/>
    <w:rsid w:val="00E3305A"/>
    <w:rsid w:val="00E331A0"/>
    <w:rsid w:val="00E334D6"/>
    <w:rsid w:val="00E372AA"/>
    <w:rsid w:val="00E40369"/>
    <w:rsid w:val="00E41872"/>
    <w:rsid w:val="00E435EB"/>
    <w:rsid w:val="00E43833"/>
    <w:rsid w:val="00E443E8"/>
    <w:rsid w:val="00E44801"/>
    <w:rsid w:val="00E45960"/>
    <w:rsid w:val="00E45C84"/>
    <w:rsid w:val="00E466D9"/>
    <w:rsid w:val="00E46FAF"/>
    <w:rsid w:val="00E502BC"/>
    <w:rsid w:val="00E502BF"/>
    <w:rsid w:val="00E5056D"/>
    <w:rsid w:val="00E50735"/>
    <w:rsid w:val="00E50B71"/>
    <w:rsid w:val="00E52856"/>
    <w:rsid w:val="00E60649"/>
    <w:rsid w:val="00E60D2F"/>
    <w:rsid w:val="00E60ED5"/>
    <w:rsid w:val="00E61002"/>
    <w:rsid w:val="00E618AD"/>
    <w:rsid w:val="00E6256C"/>
    <w:rsid w:val="00E62A07"/>
    <w:rsid w:val="00E63C66"/>
    <w:rsid w:val="00E650C4"/>
    <w:rsid w:val="00E66145"/>
    <w:rsid w:val="00E725CC"/>
    <w:rsid w:val="00E72B59"/>
    <w:rsid w:val="00E73E9E"/>
    <w:rsid w:val="00E7404D"/>
    <w:rsid w:val="00E74058"/>
    <w:rsid w:val="00E740C0"/>
    <w:rsid w:val="00E7487D"/>
    <w:rsid w:val="00E75152"/>
    <w:rsid w:val="00E75D35"/>
    <w:rsid w:val="00E7646A"/>
    <w:rsid w:val="00E76BC1"/>
    <w:rsid w:val="00E7732C"/>
    <w:rsid w:val="00E81190"/>
    <w:rsid w:val="00E854DB"/>
    <w:rsid w:val="00E856A6"/>
    <w:rsid w:val="00E91E33"/>
    <w:rsid w:val="00E94CB8"/>
    <w:rsid w:val="00E95FA6"/>
    <w:rsid w:val="00E97199"/>
    <w:rsid w:val="00EA0BC2"/>
    <w:rsid w:val="00EA1CC6"/>
    <w:rsid w:val="00EA2D1E"/>
    <w:rsid w:val="00EA3FB6"/>
    <w:rsid w:val="00EA47C6"/>
    <w:rsid w:val="00EA550E"/>
    <w:rsid w:val="00EB0385"/>
    <w:rsid w:val="00EB11D0"/>
    <w:rsid w:val="00EB219A"/>
    <w:rsid w:val="00EB290C"/>
    <w:rsid w:val="00EB2D1B"/>
    <w:rsid w:val="00EB324F"/>
    <w:rsid w:val="00EB35E5"/>
    <w:rsid w:val="00EB36B8"/>
    <w:rsid w:val="00EB3D4E"/>
    <w:rsid w:val="00EB5AB5"/>
    <w:rsid w:val="00EB6F02"/>
    <w:rsid w:val="00EC171C"/>
    <w:rsid w:val="00EC4107"/>
    <w:rsid w:val="00EC4194"/>
    <w:rsid w:val="00EC4383"/>
    <w:rsid w:val="00EC5054"/>
    <w:rsid w:val="00EC6B27"/>
    <w:rsid w:val="00ED112B"/>
    <w:rsid w:val="00ED24FE"/>
    <w:rsid w:val="00ED4E07"/>
    <w:rsid w:val="00ED71FC"/>
    <w:rsid w:val="00ED72A2"/>
    <w:rsid w:val="00EE027F"/>
    <w:rsid w:val="00EE070A"/>
    <w:rsid w:val="00EE11E7"/>
    <w:rsid w:val="00EE216C"/>
    <w:rsid w:val="00EE2577"/>
    <w:rsid w:val="00EE36C7"/>
    <w:rsid w:val="00EE3EDF"/>
    <w:rsid w:val="00EE4AAA"/>
    <w:rsid w:val="00EE6FE4"/>
    <w:rsid w:val="00EE7B8D"/>
    <w:rsid w:val="00EF34E5"/>
    <w:rsid w:val="00EF43C8"/>
    <w:rsid w:val="00EF4832"/>
    <w:rsid w:val="00EF4A3E"/>
    <w:rsid w:val="00EF4FE4"/>
    <w:rsid w:val="00EF5A85"/>
    <w:rsid w:val="00EF5C49"/>
    <w:rsid w:val="00EF5C60"/>
    <w:rsid w:val="00EF637B"/>
    <w:rsid w:val="00EF7F2F"/>
    <w:rsid w:val="00F01161"/>
    <w:rsid w:val="00F02C5B"/>
    <w:rsid w:val="00F02D98"/>
    <w:rsid w:val="00F04971"/>
    <w:rsid w:val="00F05BF6"/>
    <w:rsid w:val="00F05F90"/>
    <w:rsid w:val="00F06D1B"/>
    <w:rsid w:val="00F10793"/>
    <w:rsid w:val="00F12655"/>
    <w:rsid w:val="00F15AAD"/>
    <w:rsid w:val="00F1700C"/>
    <w:rsid w:val="00F170C3"/>
    <w:rsid w:val="00F2021A"/>
    <w:rsid w:val="00F211E5"/>
    <w:rsid w:val="00F2383E"/>
    <w:rsid w:val="00F24FB4"/>
    <w:rsid w:val="00F25BEE"/>
    <w:rsid w:val="00F26471"/>
    <w:rsid w:val="00F26962"/>
    <w:rsid w:val="00F269B1"/>
    <w:rsid w:val="00F30C4F"/>
    <w:rsid w:val="00F31EB9"/>
    <w:rsid w:val="00F3299A"/>
    <w:rsid w:val="00F32CE7"/>
    <w:rsid w:val="00F36132"/>
    <w:rsid w:val="00F371F4"/>
    <w:rsid w:val="00F37727"/>
    <w:rsid w:val="00F4032E"/>
    <w:rsid w:val="00F403E1"/>
    <w:rsid w:val="00F40469"/>
    <w:rsid w:val="00F4063F"/>
    <w:rsid w:val="00F41431"/>
    <w:rsid w:val="00F4380F"/>
    <w:rsid w:val="00F45095"/>
    <w:rsid w:val="00F4694D"/>
    <w:rsid w:val="00F5292F"/>
    <w:rsid w:val="00F543B0"/>
    <w:rsid w:val="00F54C39"/>
    <w:rsid w:val="00F54D44"/>
    <w:rsid w:val="00F5593F"/>
    <w:rsid w:val="00F5657D"/>
    <w:rsid w:val="00F56911"/>
    <w:rsid w:val="00F60C3C"/>
    <w:rsid w:val="00F626C1"/>
    <w:rsid w:val="00F62C69"/>
    <w:rsid w:val="00F62D93"/>
    <w:rsid w:val="00F63941"/>
    <w:rsid w:val="00F670AE"/>
    <w:rsid w:val="00F70600"/>
    <w:rsid w:val="00F71344"/>
    <w:rsid w:val="00F71FAC"/>
    <w:rsid w:val="00F7403B"/>
    <w:rsid w:val="00F74EE0"/>
    <w:rsid w:val="00F75B5E"/>
    <w:rsid w:val="00F75F8D"/>
    <w:rsid w:val="00F77328"/>
    <w:rsid w:val="00F8030B"/>
    <w:rsid w:val="00F817FE"/>
    <w:rsid w:val="00F81B0F"/>
    <w:rsid w:val="00F81F24"/>
    <w:rsid w:val="00F82524"/>
    <w:rsid w:val="00F83A78"/>
    <w:rsid w:val="00F84109"/>
    <w:rsid w:val="00F85705"/>
    <w:rsid w:val="00F8585A"/>
    <w:rsid w:val="00F85BD9"/>
    <w:rsid w:val="00F8644B"/>
    <w:rsid w:val="00F86B00"/>
    <w:rsid w:val="00F870BE"/>
    <w:rsid w:val="00F900AC"/>
    <w:rsid w:val="00F930AD"/>
    <w:rsid w:val="00F93E14"/>
    <w:rsid w:val="00F952C3"/>
    <w:rsid w:val="00F9591B"/>
    <w:rsid w:val="00FA13E2"/>
    <w:rsid w:val="00FA1A92"/>
    <w:rsid w:val="00FA2DC8"/>
    <w:rsid w:val="00FA403E"/>
    <w:rsid w:val="00FA44A5"/>
    <w:rsid w:val="00FA554A"/>
    <w:rsid w:val="00FA5F7A"/>
    <w:rsid w:val="00FA7B72"/>
    <w:rsid w:val="00FB1487"/>
    <w:rsid w:val="00FB16F2"/>
    <w:rsid w:val="00FB2137"/>
    <w:rsid w:val="00FB462F"/>
    <w:rsid w:val="00FB5C44"/>
    <w:rsid w:val="00FC1A95"/>
    <w:rsid w:val="00FC2A4D"/>
    <w:rsid w:val="00FC4293"/>
    <w:rsid w:val="00FC7E53"/>
    <w:rsid w:val="00FD065A"/>
    <w:rsid w:val="00FD1E60"/>
    <w:rsid w:val="00FD1EF6"/>
    <w:rsid w:val="00FD391F"/>
    <w:rsid w:val="00FD45AE"/>
    <w:rsid w:val="00FD58F2"/>
    <w:rsid w:val="00FD7EBA"/>
    <w:rsid w:val="00FE0A45"/>
    <w:rsid w:val="00FE3762"/>
    <w:rsid w:val="00FE4FE1"/>
    <w:rsid w:val="00FE626C"/>
    <w:rsid w:val="00FF3112"/>
    <w:rsid w:val="00FF59D1"/>
    <w:rsid w:val="00FF6515"/>
    <w:rsid w:val="00FF666D"/>
    <w:rsid w:val="00FF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7E78B71"/>
  <w15:docId w15:val="{BCC26D40-AA71-4FFE-B8EC-8AE45F2C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paragraph" w:styleId="1">
    <w:name w:val="heading 1"/>
    <w:basedOn w:val="a"/>
    <w:next w:val="a"/>
    <w:link w:val="10"/>
    <w:uiPriority w:val="99"/>
    <w:qFormat/>
    <w:locked/>
    <w:rsid w:val="00426646"/>
    <w:pPr>
      <w:keepNext/>
      <w:widowControl/>
      <w:tabs>
        <w:tab w:val="left" w:pos="1080"/>
      </w:tabs>
      <w:jc w:val="both"/>
      <w:outlineLvl w:val="0"/>
    </w:pPr>
    <w:rPr>
      <w:rFonts w:ascii="Times New Roman" w:eastAsia="Times New Roman" w:hAnsi="Times New Roman"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2"/>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3"/>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2">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3">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34"/>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uiPriority w:val="99"/>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 w:type="character" w:customStyle="1" w:styleId="10">
    <w:name w:val="Заголовок 1 Знак"/>
    <w:basedOn w:val="a0"/>
    <w:link w:val="1"/>
    <w:uiPriority w:val="99"/>
    <w:rsid w:val="00426646"/>
    <w:rPr>
      <w:rFonts w:ascii="Times New Roman" w:eastAsia="Times New Roman" w:hAnsi="Times New Roman" w:cs="Times New Roman"/>
      <w:b/>
      <w:bCs/>
      <w:sz w:val="28"/>
      <w:szCs w:val="28"/>
    </w:rPr>
  </w:style>
  <w:style w:type="numbering" w:customStyle="1" w:styleId="14">
    <w:name w:val="Нет списка1"/>
    <w:next w:val="a2"/>
    <w:uiPriority w:val="99"/>
    <w:semiHidden/>
    <w:unhideWhenUsed/>
    <w:rsid w:val="00426646"/>
  </w:style>
  <w:style w:type="character" w:customStyle="1" w:styleId="fontstyle31">
    <w:name w:val="fontstyle31"/>
    <w:basedOn w:val="a0"/>
    <w:uiPriority w:val="99"/>
    <w:rsid w:val="00426646"/>
    <w:rPr>
      <w:rFonts w:ascii="TimesNewRoman" w:hAnsi="TimesNewRoman" w:cs="Times New Roman"/>
      <w:i/>
      <w:iCs/>
      <w:color w:val="000000"/>
      <w:sz w:val="26"/>
      <w:szCs w:val="26"/>
    </w:rPr>
  </w:style>
  <w:style w:type="table" w:customStyle="1" w:styleId="TableNormal1">
    <w:name w:val="Table Normal1"/>
    <w:uiPriority w:val="99"/>
    <w:semiHidden/>
    <w:rsid w:val="00426646"/>
    <w:pPr>
      <w:widowControl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26646"/>
    <w:pPr>
      <w:autoSpaceDE w:val="0"/>
      <w:autoSpaceDN w:val="0"/>
    </w:pPr>
    <w:rPr>
      <w:rFonts w:ascii="Times New Roman" w:eastAsia="Times New Roman" w:hAnsi="Times New Roman" w:cs="Times New Roman"/>
      <w:color w:val="auto"/>
      <w:sz w:val="22"/>
      <w:szCs w:val="22"/>
    </w:rPr>
  </w:style>
  <w:style w:type="table" w:customStyle="1" w:styleId="15">
    <w:name w:val="Сетка таблицы1"/>
    <w:basedOn w:val="a1"/>
    <w:next w:val="af2"/>
    <w:uiPriority w:val="99"/>
    <w:rsid w:val="0042664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426646"/>
    <w:rPr>
      <w:rFonts w:cs="Times New Roman"/>
    </w:rPr>
  </w:style>
  <w:style w:type="paragraph" w:customStyle="1" w:styleId="Default">
    <w:name w:val="Default"/>
    <w:uiPriority w:val="99"/>
    <w:rsid w:val="00426646"/>
    <w:pPr>
      <w:autoSpaceDE w:val="0"/>
      <w:autoSpaceDN w:val="0"/>
      <w:adjustRightInd w:val="0"/>
    </w:pPr>
    <w:rPr>
      <w:rFonts w:ascii="Times New Roman" w:eastAsia="Times New Roman" w:hAnsi="Times New Roman" w:cs="Times New Roman"/>
      <w:color w:val="000000"/>
      <w:sz w:val="24"/>
      <w:szCs w:val="24"/>
      <w:lang w:eastAsia="en-US"/>
    </w:rPr>
  </w:style>
  <w:style w:type="character" w:customStyle="1" w:styleId="clearfix">
    <w:name w:val="clearfix"/>
    <w:uiPriority w:val="99"/>
    <w:rsid w:val="00426646"/>
  </w:style>
  <w:style w:type="paragraph" w:styleId="31">
    <w:name w:val="Body Text 3"/>
    <w:basedOn w:val="a"/>
    <w:link w:val="32"/>
    <w:uiPriority w:val="99"/>
    <w:rsid w:val="00426646"/>
    <w:pPr>
      <w:widowControl/>
      <w:spacing w:after="120"/>
    </w:pPr>
    <w:rPr>
      <w:rFonts w:ascii="Calibri" w:eastAsia="Times New Roman" w:hAnsi="Calibri" w:cs="Times New Roman"/>
      <w:color w:val="auto"/>
      <w:sz w:val="16"/>
      <w:szCs w:val="20"/>
    </w:rPr>
  </w:style>
  <w:style w:type="character" w:customStyle="1" w:styleId="32">
    <w:name w:val="Основной текст 3 Знак"/>
    <w:basedOn w:val="a0"/>
    <w:link w:val="31"/>
    <w:uiPriority w:val="99"/>
    <w:rsid w:val="00426646"/>
    <w:rPr>
      <w:rFonts w:ascii="Calibri" w:eastAsia="Times New Roman" w:hAnsi="Calibri" w:cs="Times New Roman"/>
      <w:sz w:val="16"/>
      <w:szCs w:val="20"/>
    </w:rPr>
  </w:style>
  <w:style w:type="character" w:customStyle="1" w:styleId="BodyText3Char">
    <w:name w:val="Body Text 3 Char"/>
    <w:basedOn w:val="a0"/>
    <w:uiPriority w:val="99"/>
    <w:semiHidden/>
    <w:rsid w:val="00426646"/>
    <w:rPr>
      <w:rFonts w:cs="Times New Roman"/>
      <w:sz w:val="16"/>
      <w:szCs w:val="16"/>
    </w:rPr>
  </w:style>
  <w:style w:type="paragraph" w:customStyle="1" w:styleId="af5">
    <w:name w:val="Знак Знак Знак Знак Знак Знак Знак Знак Знак"/>
    <w:basedOn w:val="a"/>
    <w:rsid w:val="00426646"/>
    <w:pPr>
      <w:widowControl/>
      <w:spacing w:after="160" w:line="240" w:lineRule="exact"/>
    </w:pPr>
    <w:rPr>
      <w:rFonts w:ascii="Verdana" w:eastAsia="Times New Roman" w:hAnsi="Verdana"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7301">
      <w:bodyDiv w:val="1"/>
      <w:marLeft w:val="0"/>
      <w:marRight w:val="0"/>
      <w:marTop w:val="0"/>
      <w:marBottom w:val="0"/>
      <w:divBdr>
        <w:top w:val="none" w:sz="0" w:space="0" w:color="auto"/>
        <w:left w:val="none" w:sz="0" w:space="0" w:color="auto"/>
        <w:bottom w:val="none" w:sz="0" w:space="0" w:color="auto"/>
        <w:right w:val="none" w:sz="0" w:space="0" w:color="auto"/>
      </w:divBdr>
    </w:div>
    <w:div w:id="33576814">
      <w:bodyDiv w:val="1"/>
      <w:marLeft w:val="0"/>
      <w:marRight w:val="0"/>
      <w:marTop w:val="0"/>
      <w:marBottom w:val="0"/>
      <w:divBdr>
        <w:top w:val="none" w:sz="0" w:space="0" w:color="auto"/>
        <w:left w:val="none" w:sz="0" w:space="0" w:color="auto"/>
        <w:bottom w:val="none" w:sz="0" w:space="0" w:color="auto"/>
        <w:right w:val="none" w:sz="0" w:space="0" w:color="auto"/>
      </w:divBdr>
    </w:div>
    <w:div w:id="52002043">
      <w:marLeft w:val="0"/>
      <w:marRight w:val="0"/>
      <w:marTop w:val="0"/>
      <w:marBottom w:val="0"/>
      <w:divBdr>
        <w:top w:val="none" w:sz="0" w:space="0" w:color="auto"/>
        <w:left w:val="none" w:sz="0" w:space="0" w:color="auto"/>
        <w:bottom w:val="none" w:sz="0" w:space="0" w:color="auto"/>
        <w:right w:val="none" w:sz="0" w:space="0" w:color="auto"/>
      </w:divBdr>
    </w:div>
    <w:div w:id="52002044">
      <w:marLeft w:val="0"/>
      <w:marRight w:val="0"/>
      <w:marTop w:val="0"/>
      <w:marBottom w:val="0"/>
      <w:divBdr>
        <w:top w:val="none" w:sz="0" w:space="0" w:color="auto"/>
        <w:left w:val="none" w:sz="0" w:space="0" w:color="auto"/>
        <w:bottom w:val="none" w:sz="0" w:space="0" w:color="auto"/>
        <w:right w:val="none" w:sz="0" w:space="0" w:color="auto"/>
      </w:divBdr>
    </w:div>
    <w:div w:id="52002045">
      <w:marLeft w:val="0"/>
      <w:marRight w:val="0"/>
      <w:marTop w:val="0"/>
      <w:marBottom w:val="0"/>
      <w:divBdr>
        <w:top w:val="none" w:sz="0" w:space="0" w:color="auto"/>
        <w:left w:val="none" w:sz="0" w:space="0" w:color="auto"/>
        <w:bottom w:val="none" w:sz="0" w:space="0" w:color="auto"/>
        <w:right w:val="none" w:sz="0" w:space="0" w:color="auto"/>
      </w:divBdr>
    </w:div>
    <w:div w:id="52002046">
      <w:marLeft w:val="0"/>
      <w:marRight w:val="0"/>
      <w:marTop w:val="0"/>
      <w:marBottom w:val="0"/>
      <w:divBdr>
        <w:top w:val="none" w:sz="0" w:space="0" w:color="auto"/>
        <w:left w:val="none" w:sz="0" w:space="0" w:color="auto"/>
        <w:bottom w:val="none" w:sz="0" w:space="0" w:color="auto"/>
        <w:right w:val="none" w:sz="0" w:space="0" w:color="auto"/>
      </w:divBdr>
    </w:div>
    <w:div w:id="52002047">
      <w:marLeft w:val="0"/>
      <w:marRight w:val="0"/>
      <w:marTop w:val="0"/>
      <w:marBottom w:val="0"/>
      <w:divBdr>
        <w:top w:val="none" w:sz="0" w:space="0" w:color="auto"/>
        <w:left w:val="none" w:sz="0" w:space="0" w:color="auto"/>
        <w:bottom w:val="none" w:sz="0" w:space="0" w:color="auto"/>
        <w:right w:val="none" w:sz="0" w:space="0" w:color="auto"/>
      </w:divBdr>
    </w:div>
    <w:div w:id="52002048">
      <w:marLeft w:val="0"/>
      <w:marRight w:val="0"/>
      <w:marTop w:val="0"/>
      <w:marBottom w:val="0"/>
      <w:divBdr>
        <w:top w:val="none" w:sz="0" w:space="0" w:color="auto"/>
        <w:left w:val="none" w:sz="0" w:space="0" w:color="auto"/>
        <w:bottom w:val="none" w:sz="0" w:space="0" w:color="auto"/>
        <w:right w:val="none" w:sz="0" w:space="0" w:color="auto"/>
      </w:divBdr>
    </w:div>
    <w:div w:id="52002049">
      <w:marLeft w:val="0"/>
      <w:marRight w:val="0"/>
      <w:marTop w:val="0"/>
      <w:marBottom w:val="0"/>
      <w:divBdr>
        <w:top w:val="none" w:sz="0" w:space="0" w:color="auto"/>
        <w:left w:val="none" w:sz="0" w:space="0" w:color="auto"/>
        <w:bottom w:val="none" w:sz="0" w:space="0" w:color="auto"/>
        <w:right w:val="none" w:sz="0" w:space="0" w:color="auto"/>
      </w:divBdr>
    </w:div>
    <w:div w:id="52002050">
      <w:marLeft w:val="0"/>
      <w:marRight w:val="0"/>
      <w:marTop w:val="0"/>
      <w:marBottom w:val="0"/>
      <w:divBdr>
        <w:top w:val="none" w:sz="0" w:space="0" w:color="auto"/>
        <w:left w:val="none" w:sz="0" w:space="0" w:color="auto"/>
        <w:bottom w:val="none" w:sz="0" w:space="0" w:color="auto"/>
        <w:right w:val="none" w:sz="0" w:space="0" w:color="auto"/>
      </w:divBdr>
    </w:div>
    <w:div w:id="52002051">
      <w:marLeft w:val="0"/>
      <w:marRight w:val="0"/>
      <w:marTop w:val="0"/>
      <w:marBottom w:val="0"/>
      <w:divBdr>
        <w:top w:val="none" w:sz="0" w:space="0" w:color="auto"/>
        <w:left w:val="none" w:sz="0" w:space="0" w:color="auto"/>
        <w:bottom w:val="none" w:sz="0" w:space="0" w:color="auto"/>
        <w:right w:val="none" w:sz="0" w:space="0" w:color="auto"/>
      </w:divBdr>
    </w:div>
    <w:div w:id="52002052">
      <w:marLeft w:val="0"/>
      <w:marRight w:val="0"/>
      <w:marTop w:val="0"/>
      <w:marBottom w:val="0"/>
      <w:divBdr>
        <w:top w:val="none" w:sz="0" w:space="0" w:color="auto"/>
        <w:left w:val="none" w:sz="0" w:space="0" w:color="auto"/>
        <w:bottom w:val="none" w:sz="0" w:space="0" w:color="auto"/>
        <w:right w:val="none" w:sz="0" w:space="0" w:color="auto"/>
      </w:divBdr>
    </w:div>
    <w:div w:id="52002053">
      <w:marLeft w:val="0"/>
      <w:marRight w:val="0"/>
      <w:marTop w:val="0"/>
      <w:marBottom w:val="0"/>
      <w:divBdr>
        <w:top w:val="none" w:sz="0" w:space="0" w:color="auto"/>
        <w:left w:val="none" w:sz="0" w:space="0" w:color="auto"/>
        <w:bottom w:val="none" w:sz="0" w:space="0" w:color="auto"/>
        <w:right w:val="none" w:sz="0" w:space="0" w:color="auto"/>
      </w:divBdr>
    </w:div>
    <w:div w:id="52002054">
      <w:marLeft w:val="0"/>
      <w:marRight w:val="0"/>
      <w:marTop w:val="0"/>
      <w:marBottom w:val="0"/>
      <w:divBdr>
        <w:top w:val="none" w:sz="0" w:space="0" w:color="auto"/>
        <w:left w:val="none" w:sz="0" w:space="0" w:color="auto"/>
        <w:bottom w:val="none" w:sz="0" w:space="0" w:color="auto"/>
        <w:right w:val="none" w:sz="0" w:space="0" w:color="auto"/>
      </w:divBdr>
    </w:div>
    <w:div w:id="52002055">
      <w:marLeft w:val="0"/>
      <w:marRight w:val="0"/>
      <w:marTop w:val="0"/>
      <w:marBottom w:val="0"/>
      <w:divBdr>
        <w:top w:val="none" w:sz="0" w:space="0" w:color="auto"/>
        <w:left w:val="none" w:sz="0" w:space="0" w:color="auto"/>
        <w:bottom w:val="none" w:sz="0" w:space="0" w:color="auto"/>
        <w:right w:val="none" w:sz="0" w:space="0" w:color="auto"/>
      </w:divBdr>
    </w:div>
    <w:div w:id="52002056">
      <w:marLeft w:val="0"/>
      <w:marRight w:val="0"/>
      <w:marTop w:val="0"/>
      <w:marBottom w:val="0"/>
      <w:divBdr>
        <w:top w:val="none" w:sz="0" w:space="0" w:color="auto"/>
        <w:left w:val="none" w:sz="0" w:space="0" w:color="auto"/>
        <w:bottom w:val="none" w:sz="0" w:space="0" w:color="auto"/>
        <w:right w:val="none" w:sz="0" w:space="0" w:color="auto"/>
      </w:divBdr>
    </w:div>
    <w:div w:id="52002057">
      <w:marLeft w:val="0"/>
      <w:marRight w:val="0"/>
      <w:marTop w:val="0"/>
      <w:marBottom w:val="0"/>
      <w:divBdr>
        <w:top w:val="none" w:sz="0" w:space="0" w:color="auto"/>
        <w:left w:val="none" w:sz="0" w:space="0" w:color="auto"/>
        <w:bottom w:val="none" w:sz="0" w:space="0" w:color="auto"/>
        <w:right w:val="none" w:sz="0" w:space="0" w:color="auto"/>
      </w:divBdr>
    </w:div>
    <w:div w:id="75372510">
      <w:bodyDiv w:val="1"/>
      <w:marLeft w:val="0"/>
      <w:marRight w:val="0"/>
      <w:marTop w:val="0"/>
      <w:marBottom w:val="0"/>
      <w:divBdr>
        <w:top w:val="none" w:sz="0" w:space="0" w:color="auto"/>
        <w:left w:val="none" w:sz="0" w:space="0" w:color="auto"/>
        <w:bottom w:val="none" w:sz="0" w:space="0" w:color="auto"/>
        <w:right w:val="none" w:sz="0" w:space="0" w:color="auto"/>
      </w:divBdr>
    </w:div>
    <w:div w:id="111826296">
      <w:bodyDiv w:val="1"/>
      <w:marLeft w:val="0"/>
      <w:marRight w:val="0"/>
      <w:marTop w:val="0"/>
      <w:marBottom w:val="0"/>
      <w:divBdr>
        <w:top w:val="none" w:sz="0" w:space="0" w:color="auto"/>
        <w:left w:val="none" w:sz="0" w:space="0" w:color="auto"/>
        <w:bottom w:val="none" w:sz="0" w:space="0" w:color="auto"/>
        <w:right w:val="none" w:sz="0" w:space="0" w:color="auto"/>
      </w:divBdr>
    </w:div>
    <w:div w:id="140080592">
      <w:bodyDiv w:val="1"/>
      <w:marLeft w:val="0"/>
      <w:marRight w:val="0"/>
      <w:marTop w:val="0"/>
      <w:marBottom w:val="0"/>
      <w:divBdr>
        <w:top w:val="none" w:sz="0" w:space="0" w:color="auto"/>
        <w:left w:val="none" w:sz="0" w:space="0" w:color="auto"/>
        <w:bottom w:val="none" w:sz="0" w:space="0" w:color="auto"/>
        <w:right w:val="none" w:sz="0" w:space="0" w:color="auto"/>
      </w:divBdr>
    </w:div>
    <w:div w:id="185101217">
      <w:bodyDiv w:val="1"/>
      <w:marLeft w:val="0"/>
      <w:marRight w:val="0"/>
      <w:marTop w:val="0"/>
      <w:marBottom w:val="0"/>
      <w:divBdr>
        <w:top w:val="none" w:sz="0" w:space="0" w:color="auto"/>
        <w:left w:val="none" w:sz="0" w:space="0" w:color="auto"/>
        <w:bottom w:val="none" w:sz="0" w:space="0" w:color="auto"/>
        <w:right w:val="none" w:sz="0" w:space="0" w:color="auto"/>
      </w:divBdr>
    </w:div>
    <w:div w:id="246621931">
      <w:bodyDiv w:val="1"/>
      <w:marLeft w:val="0"/>
      <w:marRight w:val="0"/>
      <w:marTop w:val="0"/>
      <w:marBottom w:val="0"/>
      <w:divBdr>
        <w:top w:val="none" w:sz="0" w:space="0" w:color="auto"/>
        <w:left w:val="none" w:sz="0" w:space="0" w:color="auto"/>
        <w:bottom w:val="none" w:sz="0" w:space="0" w:color="auto"/>
        <w:right w:val="none" w:sz="0" w:space="0" w:color="auto"/>
      </w:divBdr>
    </w:div>
    <w:div w:id="507840014">
      <w:bodyDiv w:val="1"/>
      <w:marLeft w:val="0"/>
      <w:marRight w:val="0"/>
      <w:marTop w:val="0"/>
      <w:marBottom w:val="0"/>
      <w:divBdr>
        <w:top w:val="none" w:sz="0" w:space="0" w:color="auto"/>
        <w:left w:val="none" w:sz="0" w:space="0" w:color="auto"/>
        <w:bottom w:val="none" w:sz="0" w:space="0" w:color="auto"/>
        <w:right w:val="none" w:sz="0" w:space="0" w:color="auto"/>
      </w:divBdr>
    </w:div>
    <w:div w:id="655694068">
      <w:bodyDiv w:val="1"/>
      <w:marLeft w:val="0"/>
      <w:marRight w:val="0"/>
      <w:marTop w:val="0"/>
      <w:marBottom w:val="0"/>
      <w:divBdr>
        <w:top w:val="none" w:sz="0" w:space="0" w:color="auto"/>
        <w:left w:val="none" w:sz="0" w:space="0" w:color="auto"/>
        <w:bottom w:val="none" w:sz="0" w:space="0" w:color="auto"/>
        <w:right w:val="none" w:sz="0" w:space="0" w:color="auto"/>
      </w:divBdr>
    </w:div>
    <w:div w:id="713769216">
      <w:bodyDiv w:val="1"/>
      <w:marLeft w:val="0"/>
      <w:marRight w:val="0"/>
      <w:marTop w:val="0"/>
      <w:marBottom w:val="0"/>
      <w:divBdr>
        <w:top w:val="none" w:sz="0" w:space="0" w:color="auto"/>
        <w:left w:val="none" w:sz="0" w:space="0" w:color="auto"/>
        <w:bottom w:val="none" w:sz="0" w:space="0" w:color="auto"/>
        <w:right w:val="none" w:sz="0" w:space="0" w:color="auto"/>
      </w:divBdr>
    </w:div>
    <w:div w:id="897518287">
      <w:bodyDiv w:val="1"/>
      <w:marLeft w:val="0"/>
      <w:marRight w:val="0"/>
      <w:marTop w:val="0"/>
      <w:marBottom w:val="0"/>
      <w:divBdr>
        <w:top w:val="none" w:sz="0" w:space="0" w:color="auto"/>
        <w:left w:val="none" w:sz="0" w:space="0" w:color="auto"/>
        <w:bottom w:val="none" w:sz="0" w:space="0" w:color="auto"/>
        <w:right w:val="none" w:sz="0" w:space="0" w:color="auto"/>
      </w:divBdr>
    </w:div>
    <w:div w:id="1037391786">
      <w:bodyDiv w:val="1"/>
      <w:marLeft w:val="0"/>
      <w:marRight w:val="0"/>
      <w:marTop w:val="0"/>
      <w:marBottom w:val="0"/>
      <w:divBdr>
        <w:top w:val="none" w:sz="0" w:space="0" w:color="auto"/>
        <w:left w:val="none" w:sz="0" w:space="0" w:color="auto"/>
        <w:bottom w:val="none" w:sz="0" w:space="0" w:color="auto"/>
        <w:right w:val="none" w:sz="0" w:space="0" w:color="auto"/>
      </w:divBdr>
    </w:div>
    <w:div w:id="1078939423">
      <w:bodyDiv w:val="1"/>
      <w:marLeft w:val="0"/>
      <w:marRight w:val="0"/>
      <w:marTop w:val="0"/>
      <w:marBottom w:val="0"/>
      <w:divBdr>
        <w:top w:val="none" w:sz="0" w:space="0" w:color="auto"/>
        <w:left w:val="none" w:sz="0" w:space="0" w:color="auto"/>
        <w:bottom w:val="none" w:sz="0" w:space="0" w:color="auto"/>
        <w:right w:val="none" w:sz="0" w:space="0" w:color="auto"/>
      </w:divBdr>
    </w:div>
    <w:div w:id="1258171433">
      <w:bodyDiv w:val="1"/>
      <w:marLeft w:val="0"/>
      <w:marRight w:val="0"/>
      <w:marTop w:val="0"/>
      <w:marBottom w:val="0"/>
      <w:divBdr>
        <w:top w:val="none" w:sz="0" w:space="0" w:color="auto"/>
        <w:left w:val="none" w:sz="0" w:space="0" w:color="auto"/>
        <w:bottom w:val="none" w:sz="0" w:space="0" w:color="auto"/>
        <w:right w:val="none" w:sz="0" w:space="0" w:color="auto"/>
      </w:divBdr>
    </w:div>
    <w:div w:id="1479689153">
      <w:bodyDiv w:val="1"/>
      <w:marLeft w:val="0"/>
      <w:marRight w:val="0"/>
      <w:marTop w:val="0"/>
      <w:marBottom w:val="0"/>
      <w:divBdr>
        <w:top w:val="none" w:sz="0" w:space="0" w:color="auto"/>
        <w:left w:val="none" w:sz="0" w:space="0" w:color="auto"/>
        <w:bottom w:val="none" w:sz="0" w:space="0" w:color="auto"/>
        <w:right w:val="none" w:sz="0" w:space="0" w:color="auto"/>
      </w:divBdr>
    </w:div>
    <w:div w:id="1488012696">
      <w:bodyDiv w:val="1"/>
      <w:marLeft w:val="0"/>
      <w:marRight w:val="0"/>
      <w:marTop w:val="0"/>
      <w:marBottom w:val="0"/>
      <w:divBdr>
        <w:top w:val="none" w:sz="0" w:space="0" w:color="auto"/>
        <w:left w:val="none" w:sz="0" w:space="0" w:color="auto"/>
        <w:bottom w:val="none" w:sz="0" w:space="0" w:color="auto"/>
        <w:right w:val="none" w:sz="0" w:space="0" w:color="auto"/>
      </w:divBdr>
    </w:div>
    <w:div w:id="1505826731">
      <w:bodyDiv w:val="1"/>
      <w:marLeft w:val="0"/>
      <w:marRight w:val="0"/>
      <w:marTop w:val="0"/>
      <w:marBottom w:val="0"/>
      <w:divBdr>
        <w:top w:val="none" w:sz="0" w:space="0" w:color="auto"/>
        <w:left w:val="none" w:sz="0" w:space="0" w:color="auto"/>
        <w:bottom w:val="none" w:sz="0" w:space="0" w:color="auto"/>
        <w:right w:val="none" w:sz="0" w:space="0" w:color="auto"/>
      </w:divBdr>
    </w:div>
    <w:div w:id="1574924628">
      <w:bodyDiv w:val="1"/>
      <w:marLeft w:val="0"/>
      <w:marRight w:val="0"/>
      <w:marTop w:val="0"/>
      <w:marBottom w:val="0"/>
      <w:divBdr>
        <w:top w:val="none" w:sz="0" w:space="0" w:color="auto"/>
        <w:left w:val="none" w:sz="0" w:space="0" w:color="auto"/>
        <w:bottom w:val="none" w:sz="0" w:space="0" w:color="auto"/>
        <w:right w:val="none" w:sz="0" w:space="0" w:color="auto"/>
      </w:divBdr>
    </w:div>
    <w:div w:id="1790197734">
      <w:bodyDiv w:val="1"/>
      <w:marLeft w:val="0"/>
      <w:marRight w:val="0"/>
      <w:marTop w:val="0"/>
      <w:marBottom w:val="0"/>
      <w:divBdr>
        <w:top w:val="none" w:sz="0" w:space="0" w:color="auto"/>
        <w:left w:val="none" w:sz="0" w:space="0" w:color="auto"/>
        <w:bottom w:val="none" w:sz="0" w:space="0" w:color="auto"/>
        <w:right w:val="none" w:sz="0" w:space="0" w:color="auto"/>
      </w:divBdr>
    </w:div>
    <w:div w:id="1812361085">
      <w:bodyDiv w:val="1"/>
      <w:marLeft w:val="0"/>
      <w:marRight w:val="0"/>
      <w:marTop w:val="0"/>
      <w:marBottom w:val="0"/>
      <w:divBdr>
        <w:top w:val="none" w:sz="0" w:space="0" w:color="auto"/>
        <w:left w:val="none" w:sz="0" w:space="0" w:color="auto"/>
        <w:bottom w:val="none" w:sz="0" w:space="0" w:color="auto"/>
        <w:right w:val="none" w:sz="0" w:space="0" w:color="auto"/>
      </w:divBdr>
    </w:div>
    <w:div w:id="1892883817">
      <w:bodyDiv w:val="1"/>
      <w:marLeft w:val="0"/>
      <w:marRight w:val="0"/>
      <w:marTop w:val="0"/>
      <w:marBottom w:val="0"/>
      <w:divBdr>
        <w:top w:val="none" w:sz="0" w:space="0" w:color="auto"/>
        <w:left w:val="none" w:sz="0" w:space="0" w:color="auto"/>
        <w:bottom w:val="none" w:sz="0" w:space="0" w:color="auto"/>
        <w:right w:val="none" w:sz="0" w:space="0" w:color="auto"/>
      </w:divBdr>
    </w:div>
    <w:div w:id="21326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28FEF-1D40-48F6-9109-5216486B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12</Pages>
  <Words>5709</Words>
  <Characters>32543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38176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105</cp:revision>
  <cp:lastPrinted>2024-04-22T02:05:00Z</cp:lastPrinted>
  <dcterms:created xsi:type="dcterms:W3CDTF">2025-04-02T05:43:00Z</dcterms:created>
  <dcterms:modified xsi:type="dcterms:W3CDTF">2025-04-09T09:45:00Z</dcterms:modified>
</cp:coreProperties>
</file>