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F46129" w14:textId="67D98C91" w:rsidR="003B033D" w:rsidRPr="003B033D" w:rsidRDefault="003B033D" w:rsidP="003B033D">
      <w:pPr>
        <w:spacing w:after="0" w:line="240" w:lineRule="auto"/>
        <w:jc w:val="center"/>
        <w:rPr>
          <w:rFonts w:ascii="Times New Roman" w:eastAsia="Times New Roman" w:hAnsi="Times New Roman" w:cs="Times New Roman"/>
          <w:b/>
          <w:sz w:val="26"/>
          <w:szCs w:val="24"/>
          <w:lang w:eastAsia="ru-RU"/>
        </w:rPr>
      </w:pPr>
      <w:r w:rsidRPr="003B033D">
        <w:rPr>
          <w:rFonts w:ascii="Times New Roman" w:eastAsia="Times New Roman" w:hAnsi="Times New Roman" w:cs="Times New Roman"/>
          <w:b/>
          <w:sz w:val="26"/>
          <w:szCs w:val="24"/>
          <w:lang w:eastAsia="ru-RU"/>
        </w:rPr>
        <w:t>Совет депутатов</w:t>
      </w:r>
    </w:p>
    <w:p w14:paraId="0B401779" w14:textId="77777777" w:rsidR="003B033D" w:rsidRPr="003B033D" w:rsidRDefault="003B033D" w:rsidP="003B033D">
      <w:pPr>
        <w:spacing w:after="0" w:line="240" w:lineRule="auto"/>
        <w:jc w:val="center"/>
        <w:rPr>
          <w:rFonts w:ascii="Times New Roman" w:eastAsia="Times New Roman" w:hAnsi="Times New Roman" w:cs="Times New Roman"/>
          <w:b/>
          <w:sz w:val="26"/>
          <w:szCs w:val="24"/>
          <w:lang w:eastAsia="ru-RU"/>
        </w:rPr>
      </w:pPr>
      <w:r w:rsidRPr="003B033D">
        <w:rPr>
          <w:rFonts w:ascii="Times New Roman" w:eastAsia="Times New Roman" w:hAnsi="Times New Roman" w:cs="Times New Roman"/>
          <w:b/>
          <w:sz w:val="26"/>
          <w:szCs w:val="24"/>
          <w:lang w:eastAsia="ru-RU"/>
        </w:rPr>
        <w:t xml:space="preserve">муниципального округа Змеиногорский район Алтайского края </w:t>
      </w:r>
    </w:p>
    <w:p w14:paraId="34D12B90" w14:textId="77777777" w:rsidR="003B033D" w:rsidRPr="003B033D" w:rsidRDefault="003B033D" w:rsidP="003B033D">
      <w:pPr>
        <w:spacing w:after="0" w:line="240" w:lineRule="auto"/>
        <w:rPr>
          <w:rFonts w:ascii="Times New Roman" w:eastAsia="Times New Roman" w:hAnsi="Times New Roman" w:cs="Times New Roman"/>
          <w:b/>
          <w:sz w:val="26"/>
          <w:szCs w:val="24"/>
          <w:lang w:eastAsia="ru-RU"/>
        </w:rPr>
      </w:pPr>
    </w:p>
    <w:p w14:paraId="57810C67" w14:textId="77777777" w:rsidR="003B033D" w:rsidRPr="003B033D" w:rsidRDefault="003B033D" w:rsidP="003B033D">
      <w:pPr>
        <w:spacing w:after="0" w:line="240" w:lineRule="auto"/>
        <w:rPr>
          <w:rFonts w:ascii="Times New Roman" w:eastAsia="Times New Roman" w:hAnsi="Times New Roman" w:cs="Times New Roman"/>
          <w:b/>
          <w:sz w:val="26"/>
          <w:szCs w:val="24"/>
          <w:lang w:eastAsia="ru-RU"/>
        </w:rPr>
      </w:pPr>
    </w:p>
    <w:p w14:paraId="0CC5A423" w14:textId="77777777" w:rsidR="003B033D" w:rsidRPr="003B033D" w:rsidRDefault="003B033D" w:rsidP="00633F3C">
      <w:pPr>
        <w:keepNext/>
        <w:spacing w:after="0" w:line="240" w:lineRule="auto"/>
        <w:ind w:right="707"/>
        <w:jc w:val="center"/>
        <w:outlineLvl w:val="5"/>
        <w:rPr>
          <w:rFonts w:ascii="Arial" w:eastAsia="Times New Roman" w:hAnsi="Arial" w:cs="Times New Roman"/>
          <w:b/>
          <w:sz w:val="36"/>
          <w:szCs w:val="20"/>
          <w:lang w:eastAsia="ru-RU"/>
        </w:rPr>
      </w:pPr>
      <w:proofErr w:type="gramStart"/>
      <w:r w:rsidRPr="003B033D">
        <w:rPr>
          <w:rFonts w:ascii="Arial" w:eastAsia="Times New Roman" w:hAnsi="Arial" w:cs="Times New Roman"/>
          <w:b/>
          <w:sz w:val="36"/>
          <w:szCs w:val="20"/>
          <w:lang w:eastAsia="ru-RU"/>
        </w:rPr>
        <w:t>Р</w:t>
      </w:r>
      <w:proofErr w:type="gramEnd"/>
      <w:r w:rsidRPr="003B033D">
        <w:rPr>
          <w:rFonts w:ascii="Arial" w:eastAsia="Times New Roman" w:hAnsi="Arial" w:cs="Times New Roman"/>
          <w:b/>
          <w:sz w:val="36"/>
          <w:szCs w:val="20"/>
          <w:lang w:eastAsia="ru-RU"/>
        </w:rPr>
        <w:t xml:space="preserve"> Е Ш Е Н И Е</w:t>
      </w:r>
    </w:p>
    <w:p w14:paraId="15368897" w14:textId="77777777" w:rsidR="003B033D" w:rsidRPr="003B033D" w:rsidRDefault="003B033D" w:rsidP="003B033D">
      <w:pPr>
        <w:keepNext/>
        <w:spacing w:after="0" w:line="240" w:lineRule="auto"/>
        <w:outlineLvl w:val="3"/>
        <w:rPr>
          <w:rFonts w:ascii="Times New Roman" w:eastAsia="Times New Roman" w:hAnsi="Times New Roman" w:cs="Times New Roman"/>
          <w:sz w:val="20"/>
          <w:szCs w:val="20"/>
          <w:lang w:eastAsia="ru-RU"/>
        </w:rPr>
      </w:pPr>
      <w:r w:rsidRPr="003B033D">
        <w:rPr>
          <w:rFonts w:ascii="Times New Roman" w:eastAsia="Times New Roman" w:hAnsi="Times New Roman" w:cs="Times New Roman"/>
          <w:sz w:val="20"/>
          <w:szCs w:val="20"/>
          <w:lang w:eastAsia="ru-RU"/>
        </w:rPr>
        <w:t xml:space="preserve"> </w:t>
      </w:r>
    </w:p>
    <w:p w14:paraId="6822D355" w14:textId="5C2B2523" w:rsidR="003B033D" w:rsidRPr="003B033D" w:rsidRDefault="00633F3C" w:rsidP="00633F3C">
      <w:pPr>
        <w:keepNext/>
        <w:spacing w:after="0" w:line="240" w:lineRule="auto"/>
        <w:jc w:val="center"/>
        <w:outlineLvl w:val="3"/>
        <w:rPr>
          <w:rFonts w:ascii="Times New Roman" w:eastAsia="Times New Roman" w:hAnsi="Times New Roman" w:cs="Times New Roman"/>
          <w:bCs/>
          <w:sz w:val="20"/>
          <w:szCs w:val="20"/>
          <w:lang w:eastAsia="ru-RU"/>
        </w:rPr>
      </w:pPr>
      <w:r w:rsidRPr="00633F3C">
        <w:rPr>
          <w:rFonts w:ascii="Times New Roman" w:eastAsia="Times New Roman" w:hAnsi="Times New Roman" w:cs="Times New Roman"/>
          <w:b/>
          <w:sz w:val="24"/>
          <w:szCs w:val="20"/>
          <w:lang w:eastAsia="ru-RU"/>
        </w:rPr>
        <w:t>28.04.2025</w:t>
      </w:r>
      <w:r w:rsidR="003B033D" w:rsidRPr="00633F3C">
        <w:rPr>
          <w:rFonts w:ascii="Times New Roman" w:eastAsia="Times New Roman" w:hAnsi="Times New Roman" w:cs="Times New Roman"/>
          <w:b/>
          <w:sz w:val="24"/>
          <w:szCs w:val="20"/>
          <w:lang w:eastAsia="ru-RU"/>
        </w:rPr>
        <w:t xml:space="preserve">                                                                                                            </w:t>
      </w:r>
      <w:r>
        <w:rPr>
          <w:rFonts w:ascii="Times New Roman" w:eastAsia="Times New Roman" w:hAnsi="Times New Roman" w:cs="Times New Roman"/>
          <w:b/>
          <w:sz w:val="24"/>
          <w:szCs w:val="20"/>
          <w:lang w:eastAsia="ru-RU"/>
        </w:rPr>
        <w:t xml:space="preserve">           </w:t>
      </w:r>
      <w:r w:rsidR="003B033D" w:rsidRPr="00633F3C">
        <w:rPr>
          <w:rFonts w:ascii="Times New Roman" w:eastAsia="Times New Roman" w:hAnsi="Times New Roman" w:cs="Times New Roman"/>
          <w:b/>
          <w:sz w:val="24"/>
          <w:szCs w:val="20"/>
          <w:lang w:eastAsia="ru-RU"/>
        </w:rPr>
        <w:t xml:space="preserve">  </w:t>
      </w:r>
      <w:r w:rsidRPr="00633F3C">
        <w:rPr>
          <w:rFonts w:ascii="Times New Roman" w:eastAsia="Times New Roman" w:hAnsi="Times New Roman" w:cs="Times New Roman"/>
          <w:b/>
          <w:sz w:val="24"/>
          <w:szCs w:val="20"/>
          <w:lang w:eastAsia="ru-RU"/>
        </w:rPr>
        <w:t>№ 22</w:t>
      </w:r>
      <w:r>
        <w:rPr>
          <w:rFonts w:ascii="Times New Roman" w:eastAsia="Times New Roman" w:hAnsi="Times New Roman" w:cs="Times New Roman"/>
          <w:sz w:val="24"/>
          <w:szCs w:val="20"/>
          <w:lang w:eastAsia="ru-RU"/>
        </w:rPr>
        <w:t xml:space="preserve"> </w:t>
      </w:r>
      <w:r w:rsidR="003B033D" w:rsidRPr="003B033D">
        <w:rPr>
          <w:rFonts w:ascii="Times New Roman" w:eastAsia="Times New Roman" w:hAnsi="Times New Roman" w:cs="Times New Roman"/>
          <w:sz w:val="24"/>
          <w:szCs w:val="20"/>
          <w:lang w:eastAsia="ru-RU"/>
        </w:rPr>
        <w:t xml:space="preserve">                </w:t>
      </w:r>
      <w:r w:rsidR="003B033D" w:rsidRPr="003B033D">
        <w:rPr>
          <w:rFonts w:ascii="Times New Roman" w:eastAsia="Times New Roman" w:hAnsi="Times New Roman" w:cs="Times New Roman"/>
          <w:b/>
          <w:sz w:val="24"/>
          <w:szCs w:val="20"/>
          <w:lang w:eastAsia="ru-RU"/>
        </w:rPr>
        <w:t>г. Змеиногорск</w:t>
      </w:r>
    </w:p>
    <w:p w14:paraId="1B1252DA" w14:textId="77777777" w:rsidR="003B033D" w:rsidRPr="003B033D" w:rsidRDefault="003B033D" w:rsidP="00633F3C">
      <w:pPr>
        <w:spacing w:after="0" w:line="240" w:lineRule="auto"/>
        <w:ind w:left="-5"/>
        <w:jc w:val="center"/>
        <w:rPr>
          <w:rFonts w:ascii="Times New Roman" w:eastAsia="Times New Roman" w:hAnsi="Times New Roman" w:cs="Times New Roman"/>
          <w:sz w:val="24"/>
          <w:szCs w:val="24"/>
          <w:lang w:eastAsia="ru-RU"/>
        </w:rPr>
      </w:pPr>
    </w:p>
    <w:tbl>
      <w:tblPr>
        <w:tblW w:w="9581" w:type="dxa"/>
        <w:tblLayout w:type="fixed"/>
        <w:tblLook w:val="0000" w:firstRow="0" w:lastRow="0" w:firstColumn="0" w:lastColumn="0" w:noHBand="0" w:noVBand="0"/>
      </w:tblPr>
      <w:tblGrid>
        <w:gridCol w:w="9581"/>
      </w:tblGrid>
      <w:tr w:rsidR="003B033D" w:rsidRPr="002264AB" w14:paraId="2C907F83" w14:textId="77777777" w:rsidTr="006B69A6">
        <w:trPr>
          <w:trHeight w:val="825"/>
        </w:trPr>
        <w:tc>
          <w:tcPr>
            <w:tcW w:w="9581" w:type="dxa"/>
          </w:tcPr>
          <w:p w14:paraId="2901290C" w14:textId="2D81FFF0" w:rsidR="003B033D" w:rsidRPr="002264AB" w:rsidRDefault="003B033D" w:rsidP="003B033D">
            <w:pPr>
              <w:spacing w:after="0" w:line="240" w:lineRule="auto"/>
              <w:ind w:left="-5"/>
              <w:jc w:val="center"/>
              <w:rPr>
                <w:rFonts w:ascii="Calibri" w:eastAsia="Times New Roman" w:hAnsi="Calibri" w:cs="Times New Roman"/>
                <w:sz w:val="24"/>
                <w:szCs w:val="24"/>
              </w:rPr>
            </w:pPr>
            <w:r w:rsidRPr="002264AB">
              <w:rPr>
                <w:rFonts w:ascii="Times New Roman" w:eastAsia="Times New Roman" w:hAnsi="Times New Roman" w:cs="Times New Roman"/>
                <w:bCs/>
                <w:sz w:val="24"/>
                <w:szCs w:val="24"/>
                <w:lang w:eastAsia="ru-RU" w:bidi="ru-RU"/>
              </w:rPr>
              <w:t>Об отчете о деятельности контрольно-счетного органа муниципального образования Змеиногорский район Алтайского края за 2024 год</w:t>
            </w:r>
          </w:p>
        </w:tc>
      </w:tr>
    </w:tbl>
    <w:p w14:paraId="3E788960" w14:textId="77777777" w:rsidR="003B033D" w:rsidRPr="002264AB" w:rsidRDefault="003B033D" w:rsidP="003B033D">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p>
    <w:p w14:paraId="313AF7F9" w14:textId="0E2F0561" w:rsidR="003B033D" w:rsidRPr="002264AB" w:rsidRDefault="003B033D" w:rsidP="003B033D">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bookmarkStart w:id="0" w:name="_Hlk183770891"/>
      <w:proofErr w:type="gramStart"/>
      <w:r w:rsidRPr="002264AB">
        <w:rPr>
          <w:rFonts w:ascii="Times New Roman" w:eastAsia="Times New Roman" w:hAnsi="Times New Roman" w:cs="Times New Roman"/>
          <w:bCs/>
          <w:sz w:val="24"/>
          <w:szCs w:val="24"/>
          <w:lang w:eastAsia="ru-RU" w:bidi="ru-RU"/>
        </w:rPr>
        <w:t xml:space="preserve">В соответствии с частью 2 статьи 19 Федерального закона от 07.02.2011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Уставом муниципального образования </w:t>
      </w:r>
      <w:r w:rsidR="00052078" w:rsidRPr="002264AB">
        <w:rPr>
          <w:rFonts w:ascii="Times New Roman" w:eastAsia="Times New Roman" w:hAnsi="Times New Roman" w:cs="Times New Roman"/>
          <w:bCs/>
          <w:sz w:val="24"/>
          <w:szCs w:val="24"/>
          <w:lang w:eastAsia="ru-RU" w:bidi="ru-RU"/>
        </w:rPr>
        <w:t xml:space="preserve">муниципальный округ Змеиногорский район </w:t>
      </w:r>
      <w:r w:rsidRPr="002264AB">
        <w:rPr>
          <w:rFonts w:ascii="Times New Roman" w:eastAsia="Times New Roman" w:hAnsi="Times New Roman" w:cs="Times New Roman"/>
          <w:bCs/>
          <w:sz w:val="24"/>
          <w:szCs w:val="24"/>
          <w:lang w:eastAsia="ru-RU" w:bidi="ru-RU"/>
        </w:rPr>
        <w:t xml:space="preserve">Алтайского края, частью 2 статьи </w:t>
      </w:r>
      <w:r w:rsidR="00052078" w:rsidRPr="002264AB">
        <w:rPr>
          <w:rFonts w:ascii="Times New Roman" w:eastAsia="Times New Roman" w:hAnsi="Times New Roman" w:cs="Times New Roman"/>
          <w:bCs/>
          <w:sz w:val="24"/>
          <w:szCs w:val="24"/>
          <w:lang w:eastAsia="ru-RU" w:bidi="ru-RU"/>
        </w:rPr>
        <w:t>20</w:t>
      </w:r>
      <w:r w:rsidRPr="002264AB">
        <w:rPr>
          <w:rFonts w:ascii="Times New Roman" w:eastAsia="Times New Roman" w:hAnsi="Times New Roman" w:cs="Times New Roman"/>
          <w:bCs/>
          <w:sz w:val="24"/>
          <w:szCs w:val="24"/>
          <w:lang w:eastAsia="ru-RU" w:bidi="ru-RU"/>
        </w:rPr>
        <w:t xml:space="preserve"> Положения о контрольно-счетном органе муниципального </w:t>
      </w:r>
      <w:r w:rsidR="00052078" w:rsidRPr="002264AB">
        <w:rPr>
          <w:rFonts w:ascii="Times New Roman" w:eastAsia="Times New Roman" w:hAnsi="Times New Roman" w:cs="Times New Roman"/>
          <w:bCs/>
          <w:sz w:val="24"/>
          <w:szCs w:val="24"/>
          <w:lang w:eastAsia="ru-RU" w:bidi="ru-RU"/>
        </w:rPr>
        <w:t>округа</w:t>
      </w:r>
      <w:r w:rsidRPr="002264AB">
        <w:rPr>
          <w:rFonts w:ascii="Times New Roman" w:eastAsia="Times New Roman" w:hAnsi="Times New Roman" w:cs="Times New Roman"/>
          <w:bCs/>
          <w:sz w:val="24"/>
          <w:szCs w:val="24"/>
          <w:lang w:eastAsia="ru-RU" w:bidi="ru-RU"/>
        </w:rPr>
        <w:t xml:space="preserve"> Змеиногорский район Алтайского края, утвержденного решением </w:t>
      </w:r>
      <w:r w:rsidR="00052078" w:rsidRPr="002264AB">
        <w:rPr>
          <w:rFonts w:ascii="Times New Roman" w:eastAsia="Times New Roman" w:hAnsi="Times New Roman" w:cs="Times New Roman"/>
          <w:bCs/>
          <w:sz w:val="24"/>
          <w:szCs w:val="24"/>
          <w:lang w:eastAsia="ru-RU" w:bidi="ru-RU"/>
        </w:rPr>
        <w:t>Совета депутатов муниципального округа Змеиногорский район Алтайского</w:t>
      </w:r>
      <w:proofErr w:type="gramEnd"/>
      <w:r w:rsidR="00052078" w:rsidRPr="002264AB">
        <w:rPr>
          <w:rFonts w:ascii="Times New Roman" w:eastAsia="Times New Roman" w:hAnsi="Times New Roman" w:cs="Times New Roman"/>
          <w:bCs/>
          <w:sz w:val="24"/>
          <w:szCs w:val="24"/>
          <w:lang w:eastAsia="ru-RU" w:bidi="ru-RU"/>
        </w:rPr>
        <w:t xml:space="preserve"> края от 13.02.2025</w:t>
      </w:r>
      <w:r w:rsidR="00052078" w:rsidRPr="002264AB">
        <w:rPr>
          <w:rFonts w:ascii="Times New Roman" w:eastAsia="Times New Roman" w:hAnsi="Times New Roman" w:cs="Times New Roman"/>
          <w:bCs/>
          <w:sz w:val="24"/>
          <w:szCs w:val="24"/>
          <w:lang w:val="x-none" w:eastAsia="ru-RU" w:bidi="ru-RU"/>
        </w:rPr>
        <w:t xml:space="preserve"> № </w:t>
      </w:r>
      <w:r w:rsidR="00052078" w:rsidRPr="002264AB">
        <w:rPr>
          <w:rFonts w:ascii="Times New Roman" w:eastAsia="Times New Roman" w:hAnsi="Times New Roman" w:cs="Times New Roman"/>
          <w:bCs/>
          <w:sz w:val="24"/>
          <w:szCs w:val="24"/>
          <w:lang w:eastAsia="ru-RU" w:bidi="ru-RU"/>
        </w:rPr>
        <w:t>4</w:t>
      </w:r>
      <w:r w:rsidRPr="002264AB">
        <w:rPr>
          <w:rFonts w:ascii="Times New Roman" w:eastAsia="Times New Roman" w:hAnsi="Times New Roman" w:cs="Times New Roman"/>
          <w:bCs/>
          <w:sz w:val="24"/>
          <w:szCs w:val="24"/>
          <w:lang w:eastAsia="ru-RU" w:bidi="ru-RU"/>
        </w:rPr>
        <w:t>, заслушав отчет председателя контрольно-счетного органа муниципального округа Змеиногорский район Алтайского края Л.А. </w:t>
      </w:r>
      <w:proofErr w:type="spellStart"/>
      <w:r w:rsidRPr="002264AB">
        <w:rPr>
          <w:rFonts w:ascii="Times New Roman" w:eastAsia="Times New Roman" w:hAnsi="Times New Roman" w:cs="Times New Roman"/>
          <w:bCs/>
          <w:sz w:val="24"/>
          <w:szCs w:val="24"/>
          <w:lang w:eastAsia="ru-RU" w:bidi="ru-RU"/>
        </w:rPr>
        <w:t>Головчанской</w:t>
      </w:r>
      <w:proofErr w:type="spellEnd"/>
      <w:r w:rsidRPr="002264AB">
        <w:rPr>
          <w:rFonts w:ascii="Times New Roman" w:eastAsia="Times New Roman" w:hAnsi="Times New Roman" w:cs="Times New Roman"/>
          <w:bCs/>
          <w:sz w:val="24"/>
          <w:szCs w:val="24"/>
          <w:lang w:eastAsia="ru-RU" w:bidi="ru-RU"/>
        </w:rPr>
        <w:t xml:space="preserve"> о деятельности контрольно-счетного органа муниципального образования Змеиногорский район Алтайского края за 2024 год</w:t>
      </w:r>
      <w:r w:rsidRPr="002264AB">
        <w:rPr>
          <w:rFonts w:ascii="Times New Roman" w:eastAsia="Times New Roman" w:hAnsi="Times New Roman" w:cs="Times New Roman"/>
          <w:bCs/>
          <w:color w:val="000000" w:themeColor="text1"/>
          <w:sz w:val="24"/>
          <w:szCs w:val="24"/>
          <w:lang w:eastAsia="ru-RU"/>
        </w:rPr>
        <w:t>,</w:t>
      </w:r>
      <w:r w:rsidRPr="002264AB">
        <w:rPr>
          <w:rFonts w:ascii="Times New Roman" w:eastAsia="Times New Roman" w:hAnsi="Times New Roman" w:cs="Times New Roman"/>
          <w:bCs/>
          <w:color w:val="FF0000"/>
          <w:sz w:val="24"/>
          <w:szCs w:val="24"/>
          <w:lang w:eastAsia="ru-RU"/>
        </w:rPr>
        <w:t xml:space="preserve"> </w:t>
      </w:r>
      <w:r w:rsidRPr="002264AB">
        <w:rPr>
          <w:rFonts w:ascii="Times New Roman" w:eastAsia="Times New Roman" w:hAnsi="Times New Roman" w:cs="Times New Roman"/>
          <w:bCs/>
          <w:sz w:val="24"/>
          <w:szCs w:val="24"/>
          <w:lang w:eastAsia="ru-RU"/>
        </w:rPr>
        <w:t xml:space="preserve">Совет депутатов муниципального округа </w:t>
      </w:r>
      <w:bookmarkEnd w:id="0"/>
      <w:r w:rsidRPr="002264AB">
        <w:rPr>
          <w:rFonts w:ascii="Times New Roman" w:eastAsia="Times New Roman" w:hAnsi="Times New Roman" w:cs="Times New Roman"/>
          <w:bCs/>
          <w:sz w:val="24"/>
          <w:szCs w:val="24"/>
          <w:lang w:eastAsia="ru-RU"/>
        </w:rPr>
        <w:t>РЕШИЛ:</w:t>
      </w:r>
    </w:p>
    <w:p w14:paraId="3E47EBF7" w14:textId="77777777" w:rsidR="003B033D" w:rsidRPr="002264AB" w:rsidRDefault="003B033D" w:rsidP="003B033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301572AE" w14:textId="4245A2B6" w:rsidR="003B033D" w:rsidRPr="002264AB" w:rsidRDefault="003B033D" w:rsidP="003B033D">
      <w:pPr>
        <w:spacing w:after="0" w:line="240" w:lineRule="auto"/>
        <w:ind w:firstLine="709"/>
        <w:jc w:val="both"/>
        <w:rPr>
          <w:rFonts w:ascii="Times New Roman" w:eastAsia="Times New Roman" w:hAnsi="Times New Roman" w:cs="Times New Roman"/>
          <w:bCs/>
          <w:sz w:val="24"/>
          <w:szCs w:val="24"/>
          <w:lang w:eastAsia="ru-RU"/>
        </w:rPr>
      </w:pPr>
      <w:r w:rsidRPr="002264AB">
        <w:rPr>
          <w:rFonts w:ascii="Times New Roman" w:eastAsia="Times New Roman" w:hAnsi="Times New Roman" w:cs="Times New Roman"/>
          <w:bCs/>
          <w:sz w:val="24"/>
          <w:szCs w:val="24"/>
          <w:lang w:eastAsia="ru-RU"/>
        </w:rPr>
        <w:t xml:space="preserve">1. </w:t>
      </w:r>
      <w:r w:rsidRPr="002264AB">
        <w:rPr>
          <w:rFonts w:ascii="Times New Roman" w:eastAsia="Times New Roman" w:hAnsi="Times New Roman" w:cs="Times New Roman"/>
          <w:bCs/>
          <w:sz w:val="24"/>
          <w:szCs w:val="24"/>
          <w:lang w:eastAsia="ru-RU" w:bidi="ru-RU"/>
        </w:rPr>
        <w:t>Принять к сведению отчет о деятельности контрольно-счетного органа муниципального образования Змеиногорский район Алтайского края за 2024 год (прилагается).</w:t>
      </w:r>
    </w:p>
    <w:p w14:paraId="41DD5BFF" w14:textId="2E3F6141" w:rsidR="003B033D" w:rsidRPr="002264AB" w:rsidRDefault="003B033D" w:rsidP="003B033D">
      <w:pPr>
        <w:spacing w:after="0" w:line="240" w:lineRule="auto"/>
        <w:ind w:firstLine="709"/>
        <w:jc w:val="both"/>
        <w:rPr>
          <w:rFonts w:ascii="Times New Roman" w:eastAsia="Times New Roman" w:hAnsi="Times New Roman" w:cs="Times New Roman"/>
          <w:bCs/>
          <w:sz w:val="24"/>
          <w:szCs w:val="24"/>
          <w:lang w:eastAsia="ru-RU"/>
        </w:rPr>
      </w:pPr>
      <w:r w:rsidRPr="002264AB">
        <w:rPr>
          <w:rFonts w:ascii="Times New Roman" w:eastAsia="Times New Roman" w:hAnsi="Times New Roman" w:cs="Times New Roman"/>
          <w:bCs/>
          <w:sz w:val="24"/>
          <w:szCs w:val="24"/>
          <w:lang w:eastAsia="ru-RU"/>
        </w:rPr>
        <w:t xml:space="preserve">2. </w:t>
      </w:r>
      <w:r w:rsidRPr="002264AB">
        <w:rPr>
          <w:rFonts w:ascii="Times New Roman" w:eastAsia="Times New Roman" w:hAnsi="Times New Roman" w:cs="Times New Roman"/>
          <w:bCs/>
          <w:sz w:val="24"/>
          <w:szCs w:val="24"/>
          <w:lang w:eastAsia="ru-RU" w:bidi="ru-RU"/>
        </w:rPr>
        <w:t>Настоящее решение разместить на официальном сайте Администрации муниципального округа Змеиногорский район Алтайского края</w:t>
      </w:r>
      <w:r w:rsidRPr="002264AB">
        <w:rPr>
          <w:rFonts w:ascii="Times New Roman" w:eastAsia="Times New Roman" w:hAnsi="Times New Roman" w:cs="Times New Roman"/>
          <w:bCs/>
          <w:sz w:val="24"/>
          <w:szCs w:val="24"/>
          <w:lang w:eastAsia="ru-RU"/>
        </w:rPr>
        <w:t>.</w:t>
      </w:r>
    </w:p>
    <w:p w14:paraId="25D8FA6B" w14:textId="77777777" w:rsidR="003B033D" w:rsidRPr="002264AB" w:rsidRDefault="003B033D" w:rsidP="003B033D">
      <w:pPr>
        <w:spacing w:after="0" w:line="240" w:lineRule="auto"/>
        <w:ind w:firstLine="709"/>
        <w:jc w:val="both"/>
        <w:rPr>
          <w:rFonts w:ascii="Times New Roman" w:eastAsia="Times New Roman" w:hAnsi="Times New Roman" w:cs="Times New Roman"/>
          <w:bCs/>
          <w:sz w:val="24"/>
          <w:szCs w:val="24"/>
          <w:lang w:eastAsia="ru-RU"/>
        </w:rPr>
      </w:pPr>
    </w:p>
    <w:p w14:paraId="100B8ECD" w14:textId="77777777" w:rsidR="003B033D" w:rsidRPr="002264AB" w:rsidRDefault="003B033D" w:rsidP="003B033D">
      <w:pPr>
        <w:spacing w:after="0" w:line="240" w:lineRule="auto"/>
        <w:ind w:firstLine="709"/>
        <w:jc w:val="both"/>
        <w:rPr>
          <w:rFonts w:ascii="Times New Roman" w:eastAsia="Times New Roman" w:hAnsi="Times New Roman" w:cs="Times New Roman"/>
          <w:bCs/>
          <w:sz w:val="24"/>
          <w:szCs w:val="24"/>
          <w:lang w:eastAsia="ru-RU"/>
        </w:rPr>
      </w:pPr>
    </w:p>
    <w:p w14:paraId="53DC5B37" w14:textId="77777777" w:rsidR="00633F3C" w:rsidRPr="00633F3C" w:rsidRDefault="00633F3C" w:rsidP="00633F3C">
      <w:pPr>
        <w:shd w:val="clear" w:color="auto" w:fill="FFFFFF"/>
        <w:spacing w:after="0" w:line="240" w:lineRule="auto"/>
        <w:jc w:val="both"/>
        <w:rPr>
          <w:rFonts w:ascii="Times New Roman" w:hAnsi="Times New Roman" w:cs="Times New Roman"/>
          <w:sz w:val="24"/>
          <w:szCs w:val="24"/>
          <w:lang w:eastAsia="ru-RU"/>
        </w:rPr>
      </w:pPr>
      <w:r w:rsidRPr="00633F3C">
        <w:rPr>
          <w:rFonts w:ascii="Times New Roman" w:hAnsi="Times New Roman" w:cs="Times New Roman"/>
          <w:sz w:val="24"/>
          <w:szCs w:val="24"/>
          <w:lang w:eastAsia="ru-RU"/>
        </w:rPr>
        <w:t>Заместитель председателя</w:t>
      </w:r>
    </w:p>
    <w:p w14:paraId="47A4428B" w14:textId="77777777" w:rsidR="00633F3C" w:rsidRPr="00633F3C" w:rsidRDefault="00633F3C" w:rsidP="00633F3C">
      <w:pPr>
        <w:shd w:val="clear" w:color="auto" w:fill="FFFFFF"/>
        <w:spacing w:after="0" w:line="240" w:lineRule="auto"/>
        <w:jc w:val="both"/>
        <w:rPr>
          <w:rFonts w:ascii="Times New Roman" w:hAnsi="Times New Roman" w:cs="Times New Roman"/>
          <w:sz w:val="24"/>
          <w:szCs w:val="24"/>
          <w:lang w:eastAsia="ru-RU"/>
        </w:rPr>
      </w:pPr>
      <w:r w:rsidRPr="00633F3C">
        <w:rPr>
          <w:rFonts w:ascii="Times New Roman" w:hAnsi="Times New Roman" w:cs="Times New Roman"/>
          <w:sz w:val="24"/>
          <w:szCs w:val="24"/>
          <w:lang w:eastAsia="ru-RU"/>
        </w:rPr>
        <w:t xml:space="preserve">Совета депутатов муниципального округа                                                         А.А. </w:t>
      </w:r>
      <w:proofErr w:type="spellStart"/>
      <w:r w:rsidRPr="00633F3C">
        <w:rPr>
          <w:rFonts w:ascii="Times New Roman" w:hAnsi="Times New Roman" w:cs="Times New Roman"/>
          <w:sz w:val="24"/>
          <w:szCs w:val="24"/>
          <w:lang w:eastAsia="ru-RU"/>
        </w:rPr>
        <w:t>Молостов</w:t>
      </w:r>
      <w:proofErr w:type="spellEnd"/>
      <w:r w:rsidRPr="00633F3C">
        <w:rPr>
          <w:rFonts w:ascii="Times New Roman" w:hAnsi="Times New Roman" w:cs="Times New Roman"/>
          <w:sz w:val="24"/>
          <w:szCs w:val="24"/>
          <w:lang w:eastAsia="ru-RU"/>
        </w:rPr>
        <w:t xml:space="preserve"> </w:t>
      </w:r>
    </w:p>
    <w:p w14:paraId="0399A81D" w14:textId="77777777" w:rsidR="00633F3C" w:rsidRPr="00633F3C" w:rsidRDefault="00633F3C" w:rsidP="00633F3C">
      <w:pPr>
        <w:shd w:val="clear" w:color="auto" w:fill="FFFFFF"/>
        <w:spacing w:after="0" w:line="240" w:lineRule="auto"/>
        <w:jc w:val="both"/>
        <w:rPr>
          <w:rFonts w:ascii="Times New Roman" w:hAnsi="Times New Roman" w:cs="Times New Roman"/>
          <w:sz w:val="24"/>
          <w:szCs w:val="24"/>
          <w:lang w:eastAsia="ru-RU"/>
        </w:rPr>
      </w:pPr>
    </w:p>
    <w:p w14:paraId="38D31D4E" w14:textId="77777777" w:rsidR="00633F3C" w:rsidRDefault="00633F3C" w:rsidP="00633F3C">
      <w:pPr>
        <w:shd w:val="clear" w:color="auto" w:fill="FFFFFF"/>
        <w:jc w:val="both"/>
        <w:rPr>
          <w:lang w:eastAsia="ru-RU"/>
        </w:rPr>
      </w:pPr>
    </w:p>
    <w:p w14:paraId="79C3C727" w14:textId="590C714A" w:rsidR="00504232" w:rsidRPr="00247C06" w:rsidRDefault="00504232">
      <w:pPr>
        <w:rPr>
          <w:rFonts w:ascii="Times New Roman" w:hAnsi="Times New Roman" w:cs="Times New Roman"/>
          <w:color w:val="FF0000"/>
          <w:sz w:val="24"/>
          <w:szCs w:val="24"/>
        </w:rPr>
      </w:pPr>
      <w:r w:rsidRPr="002264AB">
        <w:rPr>
          <w:rFonts w:ascii="Times New Roman" w:hAnsi="Times New Roman" w:cs="Times New Roman"/>
          <w:color w:val="FF0000"/>
          <w:sz w:val="24"/>
          <w:szCs w:val="24"/>
        </w:rPr>
        <w:br w:type="page"/>
      </w:r>
    </w:p>
    <w:p w14:paraId="167D4345" w14:textId="77777777" w:rsidR="002147DA" w:rsidRDefault="002147DA" w:rsidP="002B1C5B">
      <w:pPr>
        <w:pStyle w:val="ConsPlusNormal"/>
        <w:ind w:left="4536" w:firstLine="0"/>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w:t>
      </w:r>
    </w:p>
    <w:p w14:paraId="4169EEEE" w14:textId="5C740528" w:rsidR="00215C0B" w:rsidRPr="002B1C5B" w:rsidRDefault="002147DA" w:rsidP="002147DA">
      <w:pPr>
        <w:pStyle w:val="ConsPlusNormal"/>
        <w:ind w:left="4536" w:firstLine="0"/>
        <w:outlineLvl w:val="0"/>
        <w:rPr>
          <w:rFonts w:ascii="Times New Roman" w:hAnsi="Times New Roman" w:cs="Times New Roman"/>
          <w:b/>
          <w:sz w:val="24"/>
          <w:szCs w:val="24"/>
        </w:rPr>
      </w:pPr>
      <w:bookmarkStart w:id="1" w:name="_GoBack"/>
      <w:bookmarkEnd w:id="1"/>
      <w:r>
        <w:rPr>
          <w:rFonts w:ascii="Times New Roman" w:hAnsi="Times New Roman" w:cs="Times New Roman"/>
          <w:sz w:val="24"/>
          <w:szCs w:val="24"/>
        </w:rPr>
        <w:t>к решению</w:t>
      </w:r>
      <w:r w:rsidR="002B1C5B" w:rsidRPr="002B1C5B">
        <w:rPr>
          <w:rFonts w:ascii="Times New Roman" w:hAnsi="Times New Roman" w:cs="Times New Roman"/>
          <w:sz w:val="24"/>
          <w:szCs w:val="24"/>
        </w:rPr>
        <w:t xml:space="preserve"> Совета депутатов</w:t>
      </w:r>
      <w:r w:rsidR="002B1C5B">
        <w:rPr>
          <w:rFonts w:ascii="Times New Roman" w:hAnsi="Times New Roman" w:cs="Times New Roman"/>
          <w:sz w:val="24"/>
          <w:szCs w:val="24"/>
        </w:rPr>
        <w:t xml:space="preserve"> </w:t>
      </w:r>
      <w:r w:rsidR="002B1C5B" w:rsidRPr="002B1C5B">
        <w:rPr>
          <w:rFonts w:ascii="Times New Roman" w:hAnsi="Times New Roman" w:cs="Times New Roman"/>
          <w:sz w:val="24"/>
          <w:szCs w:val="24"/>
        </w:rPr>
        <w:t>муниципального округа Змеиногорский район Алтайского края</w:t>
      </w:r>
      <w:r>
        <w:rPr>
          <w:rFonts w:ascii="Times New Roman" w:hAnsi="Times New Roman" w:cs="Times New Roman"/>
          <w:sz w:val="24"/>
          <w:szCs w:val="24"/>
        </w:rPr>
        <w:t xml:space="preserve"> </w:t>
      </w:r>
      <w:r w:rsidR="00633F3C">
        <w:rPr>
          <w:rFonts w:ascii="Times New Roman" w:hAnsi="Times New Roman" w:cs="Times New Roman"/>
          <w:sz w:val="24"/>
          <w:szCs w:val="24"/>
        </w:rPr>
        <w:t>от 28.04.2025  № 22</w:t>
      </w:r>
    </w:p>
    <w:p w14:paraId="3E3A16CE" w14:textId="77777777" w:rsidR="00591A6D" w:rsidRPr="002B1C5B" w:rsidRDefault="00591A6D" w:rsidP="002B1C5B">
      <w:pPr>
        <w:spacing w:after="0" w:line="240" w:lineRule="auto"/>
        <w:ind w:left="4536"/>
        <w:rPr>
          <w:rFonts w:ascii="Times New Roman" w:hAnsi="Times New Roman" w:cs="Times New Roman"/>
          <w:b/>
          <w:sz w:val="24"/>
          <w:szCs w:val="24"/>
        </w:rPr>
      </w:pPr>
    </w:p>
    <w:p w14:paraId="06F728D0" w14:textId="77777777" w:rsidR="00BC4523" w:rsidRPr="00591A6D" w:rsidRDefault="00BC4523" w:rsidP="002A786A">
      <w:pPr>
        <w:spacing w:after="0" w:line="240" w:lineRule="auto"/>
        <w:jc w:val="center"/>
        <w:rPr>
          <w:rFonts w:ascii="Times New Roman" w:hAnsi="Times New Roman" w:cs="Times New Roman"/>
          <w:b/>
          <w:sz w:val="24"/>
          <w:szCs w:val="24"/>
        </w:rPr>
      </w:pPr>
      <w:r w:rsidRPr="00591A6D">
        <w:rPr>
          <w:rFonts w:ascii="Times New Roman" w:hAnsi="Times New Roman" w:cs="Times New Roman"/>
          <w:b/>
          <w:sz w:val="24"/>
          <w:szCs w:val="24"/>
        </w:rPr>
        <w:t>Отчет о деятельности контрольно-счетного органа</w:t>
      </w:r>
    </w:p>
    <w:p w14:paraId="52E56889" w14:textId="53D132D7" w:rsidR="00BC4523" w:rsidRPr="00591A6D" w:rsidRDefault="00BC4523" w:rsidP="002A786A">
      <w:pPr>
        <w:spacing w:after="0" w:line="240" w:lineRule="auto"/>
        <w:jc w:val="center"/>
        <w:rPr>
          <w:rFonts w:ascii="Times New Roman" w:hAnsi="Times New Roman" w:cs="Times New Roman"/>
          <w:b/>
          <w:sz w:val="24"/>
          <w:szCs w:val="24"/>
        </w:rPr>
      </w:pPr>
      <w:r w:rsidRPr="00B76E13">
        <w:rPr>
          <w:rFonts w:ascii="Times New Roman" w:hAnsi="Times New Roman" w:cs="Times New Roman"/>
          <w:b/>
          <w:sz w:val="24"/>
          <w:szCs w:val="24"/>
        </w:rPr>
        <w:t xml:space="preserve">муниципального образования Змеиногорский район Алтайского края </w:t>
      </w:r>
      <w:r w:rsidRPr="00591A6D">
        <w:rPr>
          <w:rFonts w:ascii="Times New Roman" w:hAnsi="Times New Roman" w:cs="Times New Roman"/>
          <w:b/>
          <w:sz w:val="24"/>
          <w:szCs w:val="24"/>
        </w:rPr>
        <w:t>за 202</w:t>
      </w:r>
      <w:r w:rsidR="00591A6D" w:rsidRPr="00591A6D">
        <w:rPr>
          <w:rFonts w:ascii="Times New Roman" w:hAnsi="Times New Roman" w:cs="Times New Roman"/>
          <w:b/>
          <w:sz w:val="24"/>
          <w:szCs w:val="24"/>
        </w:rPr>
        <w:t>4</w:t>
      </w:r>
      <w:r w:rsidRPr="00591A6D">
        <w:rPr>
          <w:rFonts w:ascii="Times New Roman" w:hAnsi="Times New Roman" w:cs="Times New Roman"/>
          <w:b/>
          <w:sz w:val="24"/>
          <w:szCs w:val="24"/>
        </w:rPr>
        <w:t xml:space="preserve"> год</w:t>
      </w:r>
    </w:p>
    <w:p w14:paraId="45E839B8" w14:textId="77777777" w:rsidR="00BC4523" w:rsidRPr="002A4BD5" w:rsidRDefault="00BC4523" w:rsidP="002A786A">
      <w:pPr>
        <w:spacing w:after="0" w:line="240" w:lineRule="auto"/>
        <w:jc w:val="both"/>
        <w:rPr>
          <w:rFonts w:ascii="Times New Roman" w:hAnsi="Times New Roman" w:cs="Times New Roman"/>
          <w:b/>
          <w:sz w:val="24"/>
          <w:szCs w:val="24"/>
        </w:rPr>
      </w:pPr>
    </w:p>
    <w:p w14:paraId="176266E9"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proofErr w:type="gramStart"/>
      <w:r w:rsidRPr="00EA6DA1">
        <w:rPr>
          <w:rFonts w:ascii="Times New Roman" w:eastAsia="Times New Roman" w:hAnsi="Times New Roman" w:cs="Times New Roman"/>
          <w:sz w:val="24"/>
          <w:szCs w:val="24"/>
        </w:rPr>
        <w:t>Отчет о деятельности контрольно-счетного органа муниципального образования Змеиногорский район Алтайского края за 2024 год (далее – отчет) подготовлен и представлен в Совет депутатов муниципального округа Змеиногорский район Алтайского края в соответствии с требованиями статьи 19 Федерального закона от 07.02.2011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статьи 20 Положения о контрольно-счетном</w:t>
      </w:r>
      <w:proofErr w:type="gramEnd"/>
      <w:r w:rsidRPr="00EA6DA1">
        <w:rPr>
          <w:rFonts w:ascii="Times New Roman" w:eastAsia="Times New Roman" w:hAnsi="Times New Roman" w:cs="Times New Roman"/>
          <w:sz w:val="24"/>
          <w:szCs w:val="24"/>
        </w:rPr>
        <w:t xml:space="preserve"> </w:t>
      </w:r>
      <w:proofErr w:type="gramStart"/>
      <w:r w:rsidRPr="00EA6DA1">
        <w:rPr>
          <w:rFonts w:ascii="Times New Roman" w:eastAsia="Times New Roman" w:hAnsi="Times New Roman" w:cs="Times New Roman"/>
          <w:sz w:val="24"/>
          <w:szCs w:val="24"/>
        </w:rPr>
        <w:t xml:space="preserve">органе муниципального округа Змеиногорский район Алтайского края, утвержденного решением Совета депутатов муниципального округа Змеиногорский район Алтайского края от </w:t>
      </w:r>
      <w:r w:rsidRPr="00EA6DA1">
        <w:rPr>
          <w:rFonts w:ascii="Times New Roman" w:eastAsia="Times New Roman" w:hAnsi="Times New Roman" w:cs="Times New Roman"/>
          <w:bCs/>
          <w:sz w:val="24"/>
          <w:szCs w:val="24"/>
        </w:rPr>
        <w:t>13.02.2025</w:t>
      </w:r>
      <w:r w:rsidRPr="00EA6DA1">
        <w:rPr>
          <w:rFonts w:ascii="Times New Roman" w:eastAsia="Times New Roman" w:hAnsi="Times New Roman" w:cs="Times New Roman"/>
          <w:bCs/>
          <w:sz w:val="24"/>
          <w:szCs w:val="24"/>
          <w:lang w:val="x-none"/>
        </w:rPr>
        <w:t xml:space="preserve"> № </w:t>
      </w:r>
      <w:r w:rsidRPr="00EA6DA1">
        <w:rPr>
          <w:rFonts w:ascii="Times New Roman" w:eastAsia="Times New Roman" w:hAnsi="Times New Roman" w:cs="Times New Roman"/>
          <w:bCs/>
          <w:sz w:val="24"/>
          <w:szCs w:val="24"/>
        </w:rPr>
        <w:t xml:space="preserve">4 (далее </w:t>
      </w:r>
      <w:r w:rsidRPr="00EA6DA1">
        <w:rPr>
          <w:rFonts w:ascii="Times New Roman" w:eastAsia="Times New Roman" w:hAnsi="Times New Roman" w:cs="Times New Roman"/>
          <w:sz w:val="24"/>
          <w:szCs w:val="24"/>
        </w:rPr>
        <w:t>– Положение о контрольно-счетном органе).</w:t>
      </w:r>
      <w:proofErr w:type="gramEnd"/>
    </w:p>
    <w:p w14:paraId="3512AE85"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 xml:space="preserve">Отчет содержит информацию об основных направлениях и результатах деятельности контрольно-счетного органа муниципального образования Змеиногорский район Алтайского края в 2024 году. </w:t>
      </w:r>
    </w:p>
    <w:p w14:paraId="28BDEECC" w14:textId="3E3EB7A4" w:rsid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 xml:space="preserve">Деятельность контрольно-счетного органа планировалась и осуществлялась с учетом административно-территориального устройства, утвержденного </w:t>
      </w:r>
      <w:r w:rsidRPr="00EA6DA1">
        <w:rPr>
          <w:rFonts w:ascii="Times New Roman" w:eastAsia="Times New Roman" w:hAnsi="Times New Roman" w:cs="Times New Roman"/>
          <w:bCs/>
          <w:sz w:val="24"/>
          <w:szCs w:val="24"/>
        </w:rPr>
        <w:t>Законом Алтайского края от 27.11.2008 № 112-ЗС «О статусе и границах муниципальных и административно-территориальных образований Змеиногорского района Алтайского края»</w:t>
      </w:r>
      <w:r w:rsidRPr="00EA6DA1">
        <w:rPr>
          <w:rFonts w:ascii="Times New Roman" w:eastAsia="Times New Roman" w:hAnsi="Times New Roman" w:cs="Times New Roman"/>
          <w:sz w:val="24"/>
          <w:szCs w:val="24"/>
        </w:rPr>
        <w:t>.</w:t>
      </w:r>
    </w:p>
    <w:p w14:paraId="05A86571"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p>
    <w:p w14:paraId="197ED0B8" w14:textId="77777777" w:rsidR="00EA6DA1" w:rsidRPr="00EA6DA1" w:rsidRDefault="00EA6DA1" w:rsidP="00EA6DA1">
      <w:pPr>
        <w:numPr>
          <w:ilvl w:val="0"/>
          <w:numId w:val="7"/>
        </w:numPr>
        <w:tabs>
          <w:tab w:val="left" w:pos="709"/>
        </w:tabs>
        <w:spacing w:after="0" w:line="240" w:lineRule="auto"/>
        <w:jc w:val="center"/>
        <w:rPr>
          <w:rFonts w:ascii="Times New Roman" w:eastAsia="Times New Roman" w:hAnsi="Times New Roman" w:cs="Times New Roman"/>
          <w:sz w:val="24"/>
          <w:szCs w:val="24"/>
        </w:rPr>
      </w:pPr>
      <w:r w:rsidRPr="00EA6DA1">
        <w:rPr>
          <w:rFonts w:ascii="Times New Roman" w:eastAsia="Times New Roman" w:hAnsi="Times New Roman" w:cs="Times New Roman"/>
          <w:b/>
          <w:sz w:val="24"/>
          <w:szCs w:val="24"/>
        </w:rPr>
        <w:t>Общие сведения о работе контрольно-счетного органа</w:t>
      </w:r>
    </w:p>
    <w:p w14:paraId="3119D6B2"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proofErr w:type="gramStart"/>
      <w:r w:rsidRPr="00EA6DA1">
        <w:rPr>
          <w:rFonts w:ascii="Times New Roman" w:eastAsia="Times New Roman" w:hAnsi="Times New Roman" w:cs="Times New Roman"/>
          <w:sz w:val="24"/>
          <w:szCs w:val="24"/>
        </w:rPr>
        <w:t xml:space="preserve">Контрольно-счетный орган муниципального образования Змеиногорский район Алтайского (далее – контрольно-счетный орган) является постоянно действующим органом внешнего муниципального финансового контроля, входит в структуру органов местного самоуправления, обладает правами юридического лица, образован Змеиногорским районным Советом депутатов Алтайского края в 2020 году (в настоящее время Совет депутатов муниципального округа Змеиногорский район Алтайского края) (далее – Совет депутатов) и ему подотчетен. </w:t>
      </w:r>
      <w:proofErr w:type="gramEnd"/>
    </w:p>
    <w:p w14:paraId="474E38D0"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 xml:space="preserve">В связи с образованием муниципального округа Змеиногорский район Алтайского края возникла необходимость </w:t>
      </w:r>
      <w:proofErr w:type="gramStart"/>
      <w:r w:rsidRPr="00EA6DA1">
        <w:rPr>
          <w:rFonts w:ascii="Times New Roman" w:eastAsia="Times New Roman" w:hAnsi="Times New Roman" w:cs="Times New Roman"/>
          <w:sz w:val="24"/>
          <w:szCs w:val="24"/>
        </w:rPr>
        <w:t>изменений правовых актов Совета депутатов муниципального округа</w:t>
      </w:r>
      <w:proofErr w:type="gramEnd"/>
      <w:r w:rsidRPr="00EA6DA1">
        <w:rPr>
          <w:rFonts w:ascii="Times New Roman" w:eastAsia="Times New Roman" w:hAnsi="Times New Roman" w:cs="Times New Roman"/>
          <w:sz w:val="24"/>
          <w:szCs w:val="24"/>
        </w:rPr>
        <w:t xml:space="preserve"> Змеиногорский район Алтайского края и принятия новых, </w:t>
      </w:r>
      <w:proofErr w:type="spellStart"/>
      <w:r w:rsidRPr="00EA6DA1">
        <w:rPr>
          <w:rFonts w:ascii="Times New Roman" w:eastAsia="Times New Roman" w:hAnsi="Times New Roman" w:cs="Times New Roman"/>
          <w:sz w:val="24"/>
          <w:szCs w:val="24"/>
        </w:rPr>
        <w:t>касаемых</w:t>
      </w:r>
      <w:proofErr w:type="spellEnd"/>
      <w:r w:rsidRPr="00EA6DA1">
        <w:rPr>
          <w:rFonts w:ascii="Times New Roman" w:eastAsia="Times New Roman" w:hAnsi="Times New Roman" w:cs="Times New Roman"/>
          <w:sz w:val="24"/>
          <w:szCs w:val="24"/>
        </w:rPr>
        <w:t xml:space="preserve"> контрольно-счетного органа. В четвертом квартале 2024 года начата работа по приведению в соответствие с законодательством правовых актов, которая была завершена в первом квартале 2025 года. В муниципалитете обеспечено соблюдение требований о непрерывности деятельности органа внешнего муниципального финансового контроля, обозначенного федеральным законодательством.</w:t>
      </w:r>
    </w:p>
    <w:p w14:paraId="1EE66EB6"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Контрольно-счетный орган обладает организационной и функциональной независимостью, осуществляет свою деятельность самостоятельно на основе плана работы, разрабатываемого и утверждаемого самостоятельно. Работа контрольно-счетного органа основывается на принципах законности, объективности, эффективности, независимости, открытости и гласности.</w:t>
      </w:r>
    </w:p>
    <w:p w14:paraId="09320C38"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Отчет контрольно-счетного органа, который ежегодно представляется в Совет депутатов, является одной из форм реализации принципа гласности.</w:t>
      </w:r>
    </w:p>
    <w:p w14:paraId="600B7A7D"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proofErr w:type="gramStart"/>
      <w:r w:rsidRPr="00EA6DA1">
        <w:rPr>
          <w:rFonts w:ascii="Times New Roman" w:eastAsia="Times New Roman" w:hAnsi="Times New Roman" w:cs="Times New Roman"/>
          <w:sz w:val="24"/>
          <w:szCs w:val="24"/>
        </w:rPr>
        <w:t xml:space="preserve">Порядок организации и деятельности контрольно-счетного органа определяется Бюджетным кодексом Российской Федерации, Федеральным законом от 06.10.2003 № </w:t>
      </w:r>
      <w:r w:rsidRPr="00EA6DA1">
        <w:rPr>
          <w:rFonts w:ascii="Times New Roman" w:eastAsia="Times New Roman" w:hAnsi="Times New Roman" w:cs="Times New Roman"/>
          <w:sz w:val="24"/>
          <w:szCs w:val="24"/>
        </w:rPr>
        <w:lastRenderedPageBreak/>
        <w:t>131-ФЗ «Об общих принципах организации местного самоуправления в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другими федеральными законами и иными нормативными правовыми актами Российской Федерации, Алтайского края и муниципальными</w:t>
      </w:r>
      <w:proofErr w:type="gramEnd"/>
      <w:r w:rsidRPr="00EA6DA1">
        <w:rPr>
          <w:rFonts w:ascii="Times New Roman" w:eastAsia="Times New Roman" w:hAnsi="Times New Roman" w:cs="Times New Roman"/>
          <w:sz w:val="24"/>
          <w:szCs w:val="24"/>
        </w:rPr>
        <w:t xml:space="preserve"> нормативными правовыми актами.</w:t>
      </w:r>
    </w:p>
    <w:p w14:paraId="3366E574"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 xml:space="preserve">Уставом муниципального образования Змеиногорский район Алтайского края и статьей 4 Положения о контрольно-счетном органе определен численный состав контрольно-счетного органа из председателя и аппарата контрольно-счетного органа. Штатная численность работников контрольно-счетного органа предусматривает 2 единицы, в лице председателя контрольно-счетного органа и инспектора. </w:t>
      </w:r>
    </w:p>
    <w:p w14:paraId="0D7D5707"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proofErr w:type="gramStart"/>
      <w:r w:rsidRPr="00EA6DA1">
        <w:rPr>
          <w:rFonts w:ascii="Times New Roman" w:eastAsia="Times New Roman" w:hAnsi="Times New Roman" w:cs="Times New Roman"/>
          <w:sz w:val="24"/>
          <w:szCs w:val="24"/>
        </w:rPr>
        <w:t>Фактическая штатная численность сотрудников контрольно-счетного органа в отчетном периоде составила 1 штатную единицу, в лице председателя контрольно-счетного органа, который осуществляет свои полномочия с 16 августа 2022 года в соответствии с решением Змеиногорского районного Совета депутатов Алтайского края от 12.08.2022 №53 «О назначении на должность председателя контрольно-счетного органа муниципального образования Змеиногорский район Алтайского края».</w:t>
      </w:r>
      <w:proofErr w:type="gramEnd"/>
    </w:p>
    <w:p w14:paraId="1C8070C0"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Должность председателя контрольно-счетного органа является муниципальной должностью. Инспектор замещает должность муниципальной службы.</w:t>
      </w:r>
    </w:p>
    <w:p w14:paraId="06723AFD"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Председатель контрольно-счетного органа имеет высшее экономическое образование, руководствуется в своей деятельности Кодексом этики и служебного поведения работников контрольно-счетных органов субъектов Российской Федерации, утвержденным решением Совета контрольно-счетных органов при Счетной палате Российской Федерации от 20 декабря 2018 года.</w:t>
      </w:r>
    </w:p>
    <w:p w14:paraId="674DA917"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 xml:space="preserve">Финансовое обеспечение деятельности контрольно-счетного органа осуществляется за счет средств районного бюджета согласно решению Змеиногорского районного Совета депутатов Алтайского края от 15.12.2023 № 70 «О районном бюджете на 2024 год и плановый период 2025 и 2026 годов». Для осуществления деятельности контрольно-счетного органа расходы районного бюджета в 2024 году составили в сумме 881,83 тыс. рублей (расходы на оплату труда, отчисления в фонды социального страхования, иные выплаты). </w:t>
      </w:r>
    </w:p>
    <w:p w14:paraId="295CC580"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proofErr w:type="gramStart"/>
      <w:r w:rsidRPr="00EA6DA1">
        <w:rPr>
          <w:rFonts w:ascii="Times New Roman" w:eastAsia="Times New Roman" w:hAnsi="Times New Roman" w:cs="Times New Roman"/>
          <w:sz w:val="24"/>
          <w:szCs w:val="24"/>
        </w:rPr>
        <w:t>Расходы</w:t>
      </w:r>
      <w:proofErr w:type="gramEnd"/>
      <w:r w:rsidRPr="00EA6DA1">
        <w:rPr>
          <w:rFonts w:ascii="Times New Roman" w:eastAsia="Times New Roman" w:hAnsi="Times New Roman" w:cs="Times New Roman"/>
          <w:sz w:val="24"/>
          <w:szCs w:val="24"/>
        </w:rPr>
        <w:t xml:space="preserve"> связанные с содержанием помещения, рабочего места, обеспечением канцелярскими принадлежностями и товарами в 2024 году осуществлялись по смете Администрации Змеиногорского района.</w:t>
      </w:r>
    </w:p>
    <w:p w14:paraId="671199C9"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 xml:space="preserve">Председатель контрольно-счетного органа входит в Совет контрольно-счетных органов Алтайского края, принимает участие в его работе и сотрудничает со Счетной палатой Алтайского края, контрольно-счетными органами других муниципальных образований Алтайского края. </w:t>
      </w:r>
    </w:p>
    <w:p w14:paraId="2945AF81"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 xml:space="preserve">В течение года продолжалась работа в рамках заключенных соглашений об информационном взаимодействии с Управлением федерального казначейства по Алтайскому краю, о сотрудничестве со Счетной палатой Алтайского края о взаимодействии со </w:t>
      </w:r>
      <w:proofErr w:type="spellStart"/>
      <w:r w:rsidRPr="00EA6DA1">
        <w:rPr>
          <w:rFonts w:ascii="Times New Roman" w:eastAsia="Times New Roman" w:hAnsi="Times New Roman" w:cs="Times New Roman"/>
          <w:sz w:val="24"/>
          <w:szCs w:val="24"/>
        </w:rPr>
        <w:t>Змеиногорской</w:t>
      </w:r>
      <w:proofErr w:type="spellEnd"/>
      <w:r w:rsidRPr="00EA6DA1">
        <w:rPr>
          <w:rFonts w:ascii="Times New Roman" w:eastAsia="Times New Roman" w:hAnsi="Times New Roman" w:cs="Times New Roman"/>
          <w:sz w:val="24"/>
          <w:szCs w:val="24"/>
        </w:rPr>
        <w:t xml:space="preserve"> межрайонной прокуратурой Алтайского края, </w:t>
      </w:r>
      <w:r w:rsidRPr="00EA6DA1">
        <w:rPr>
          <w:rFonts w:ascii="Times New Roman" w:eastAsia="Times New Roman" w:hAnsi="Times New Roman" w:cs="Times New Roman"/>
          <w:bCs/>
          <w:sz w:val="24"/>
          <w:szCs w:val="24"/>
        </w:rPr>
        <w:t>с Межмуниципальным отделом Министерства внутренних дел Российской Федерации «Змеиногорский»</w:t>
      </w:r>
      <w:r w:rsidRPr="00EA6DA1">
        <w:rPr>
          <w:rFonts w:ascii="Times New Roman" w:eastAsia="Times New Roman" w:hAnsi="Times New Roman" w:cs="Times New Roman"/>
          <w:sz w:val="24"/>
          <w:szCs w:val="24"/>
        </w:rPr>
        <w:t>. Представительные органы всех поселений Змеиногорского района заключили соглашение со Змеиногорским районным Советом депутатов Алтайского края по передаче полномочий по осуществлению внешнего муниципального финансового контроля контрольно-счетному органу муниципального образования Змеиногорский район Алтайского. В связи с этим контрольно-счетный орган осуществляет полномочия контрольно-счетных органов поселений, входящих в состав Змеиногорского района, по осуществлению внешнего муниципального финансового контроля.</w:t>
      </w:r>
    </w:p>
    <w:p w14:paraId="716AA886"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 xml:space="preserve">В целях соблюдения законодательства и общих требований к организации, подготовке и проведению проверок в 2024 году контрольно-счетный орган </w:t>
      </w:r>
      <w:r w:rsidRPr="00EA6DA1">
        <w:rPr>
          <w:rFonts w:ascii="Times New Roman" w:eastAsia="Times New Roman" w:hAnsi="Times New Roman" w:cs="Times New Roman"/>
          <w:sz w:val="24"/>
          <w:szCs w:val="24"/>
        </w:rPr>
        <w:lastRenderedPageBreak/>
        <w:t xml:space="preserve">руководствовался действующими </w:t>
      </w:r>
      <w:bookmarkStart w:id="2" w:name="_Hlk189661898"/>
      <w:r w:rsidRPr="00EA6DA1">
        <w:rPr>
          <w:rFonts w:ascii="Times New Roman" w:eastAsia="Times New Roman" w:hAnsi="Times New Roman" w:cs="Times New Roman"/>
          <w:sz w:val="24"/>
          <w:szCs w:val="24"/>
        </w:rPr>
        <w:t>стандартами</w:t>
      </w:r>
      <w:bookmarkEnd w:id="2"/>
      <w:r w:rsidRPr="00EA6DA1">
        <w:rPr>
          <w:rFonts w:ascii="Times New Roman" w:eastAsia="Times New Roman" w:hAnsi="Times New Roman" w:cs="Times New Roman"/>
          <w:sz w:val="24"/>
          <w:szCs w:val="24"/>
        </w:rPr>
        <w:t xml:space="preserve"> внешнего муниципального финансового контроля и стандартами организации деятельности. </w:t>
      </w:r>
      <w:proofErr w:type="gramStart"/>
      <w:r w:rsidRPr="00EA6DA1">
        <w:rPr>
          <w:rFonts w:ascii="Times New Roman" w:eastAsia="Times New Roman" w:hAnsi="Times New Roman" w:cs="Times New Roman"/>
          <w:sz w:val="24"/>
          <w:szCs w:val="24"/>
        </w:rPr>
        <w:t>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Федеральным законом от 07.02.2011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и Положением о контрольно-счетном органе, все стандарты организации деятельности и внешнего муниципального финансового контроля размещены на официальном сайте</w:t>
      </w:r>
      <w:proofErr w:type="gramEnd"/>
      <w:r w:rsidRPr="00EA6DA1">
        <w:rPr>
          <w:rFonts w:ascii="Times New Roman" w:eastAsia="Times New Roman" w:hAnsi="Times New Roman" w:cs="Times New Roman"/>
          <w:sz w:val="24"/>
          <w:szCs w:val="24"/>
        </w:rPr>
        <w:t xml:space="preserve"> Администрации муниципального округа в разделе «Контрольно-счетный орган».</w:t>
      </w:r>
    </w:p>
    <w:p w14:paraId="23D01385"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proofErr w:type="gramStart"/>
      <w:r w:rsidRPr="00EA6DA1">
        <w:rPr>
          <w:rFonts w:ascii="Times New Roman" w:eastAsia="Times New Roman" w:hAnsi="Times New Roman" w:cs="Times New Roman"/>
          <w:sz w:val="24"/>
          <w:szCs w:val="24"/>
        </w:rPr>
        <w:t>Деятельность контрольно-счетного органа осуществлялась в соответствии с планом работы на 2024 год, утвержденным распоряжением председателя контрольно - счетного органа от 28.12.2023 №91 (с изменениями от 11.04.2024 №31, от 27.05.2024 №43, от 26.11.2024 №77), сформированным исходя из возложенных на Контрольно-счётный орган полномочий, включая проведение обязательных мероприятий, предусмотренных Бюджетным кодексом РФ, с учетом результатов ранее завершенных мероприятий.</w:t>
      </w:r>
      <w:proofErr w:type="gramEnd"/>
    </w:p>
    <w:p w14:paraId="00898C18"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Планирование деятельности Контрольн</w:t>
      </w:r>
      <w:proofErr w:type="gramStart"/>
      <w:r w:rsidRPr="00EA6DA1">
        <w:rPr>
          <w:rFonts w:ascii="Times New Roman" w:eastAsia="Times New Roman" w:hAnsi="Times New Roman" w:cs="Times New Roman"/>
          <w:sz w:val="24"/>
          <w:szCs w:val="24"/>
        </w:rPr>
        <w:t>о-</w:t>
      </w:r>
      <w:proofErr w:type="gramEnd"/>
      <w:r w:rsidRPr="00EA6DA1">
        <w:rPr>
          <w:rFonts w:ascii="Times New Roman" w:eastAsia="Times New Roman" w:hAnsi="Times New Roman" w:cs="Times New Roman"/>
          <w:sz w:val="24"/>
          <w:szCs w:val="24"/>
        </w:rPr>
        <w:t xml:space="preserve"> счетного органа на 2024 год осуществлялось исходя из наличия трудовых ресурсов, необходимости соблюдения процедур и сроков проведения мероприятий.</w:t>
      </w:r>
    </w:p>
    <w:p w14:paraId="37D01FBA"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 xml:space="preserve">Корректировка плана работы осуществлялась в виде изменения сроков проведения мероприятий, </w:t>
      </w:r>
      <w:bookmarkStart w:id="3" w:name="_Hlk194588809"/>
      <w:r w:rsidRPr="00EA6DA1">
        <w:rPr>
          <w:rFonts w:ascii="Times New Roman" w:eastAsia="Times New Roman" w:hAnsi="Times New Roman" w:cs="Times New Roman"/>
          <w:sz w:val="24"/>
          <w:szCs w:val="24"/>
        </w:rPr>
        <w:t>исключения мероприятий, включение дополнительных мероприятий в план</w:t>
      </w:r>
      <w:bookmarkEnd w:id="3"/>
      <w:r w:rsidRPr="00EA6DA1">
        <w:rPr>
          <w:rFonts w:ascii="Times New Roman" w:eastAsia="Times New Roman" w:hAnsi="Times New Roman" w:cs="Times New Roman"/>
          <w:sz w:val="24"/>
          <w:szCs w:val="24"/>
        </w:rPr>
        <w:t>. План работы за 2024 год был выполнен в полном объеме и в установленные сроки.</w:t>
      </w:r>
    </w:p>
    <w:p w14:paraId="465E0673"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По предложению главы города Змеиногорска, согласно заключенному Соглашению по передаче полномочий по осуществлению внешнего муниципального финансового контроля, было проведено экспертно-аналитическое мероприятие: «Проверка законности и эффективности использования муниципального имущества в муниципальном образовании город Змеиногорск Змеиногорского района Алтайского края».</w:t>
      </w:r>
    </w:p>
    <w:p w14:paraId="202A53F4"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Предложения главы Змеиногорского района, а также поручения Змеиногорского районного Совета депутатов и иных государственных и муниципальных органов о проведении в 2024 году контрольно-счётным органом контрольных и экспертно-аналитических мероприятий не поступали.</w:t>
      </w:r>
    </w:p>
    <w:p w14:paraId="12E379E1"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Реализация возложенных на контрольно-счётный орган полномочий осуществлялась в ходе контрольных и экспертно-аналитических мероприятий. При осуществлении контрольных мероприятий контрольно-счётным органом обращалось внимание на предотвращение бюджетных потерь и финансовых нарушений при использовании бюджетных средств, при экспертно-аналитических мероприятиях - на предотвращение нарушений законодательства.</w:t>
      </w:r>
    </w:p>
    <w:p w14:paraId="3BC77618"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По итогам 2024 года контрольно-счётным органом проведено 2 контрольных и 68 экспертно-аналитических мероприятий (в 2023 году - 2 контрольных, 74 экспертно-аналитических мероприятий, в 2022 году - 2 контрольных, 61 экспертно-аналитическое мероприятие).</w:t>
      </w:r>
    </w:p>
    <w:p w14:paraId="6E0A49E3"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bookmarkStart w:id="4" w:name="_Hlk194589089"/>
      <w:proofErr w:type="gramStart"/>
      <w:r w:rsidRPr="00EA6DA1">
        <w:rPr>
          <w:rFonts w:ascii="Times New Roman" w:eastAsia="Times New Roman" w:hAnsi="Times New Roman" w:cs="Times New Roman"/>
          <w:sz w:val="24"/>
          <w:szCs w:val="24"/>
        </w:rPr>
        <w:t>По результатам контрольных мероприятий установлено финансовых нарушений на общую сумму 3 487,23 тыс. рублей</w:t>
      </w:r>
      <w:bookmarkEnd w:id="4"/>
      <w:r w:rsidRPr="00EA6DA1">
        <w:rPr>
          <w:rFonts w:ascii="Times New Roman" w:eastAsia="Times New Roman" w:hAnsi="Times New Roman" w:cs="Times New Roman"/>
          <w:sz w:val="24"/>
          <w:szCs w:val="24"/>
        </w:rPr>
        <w:t>, в том числе: нарушения ведения бухгалтерского учета, составления и представления бухгалтерской отчетности – 182,34 тыс. рублей; нарушения в сфере управления и распоряжения муниципальной собственностью – 900,0 тыс. рублей; нарушения при осуществлении муниципальных закупок и закупок отдельными видами юридических лиц – 1 188,16 тыс. рублей;</w:t>
      </w:r>
      <w:proofErr w:type="gramEnd"/>
      <w:r w:rsidRPr="00EA6DA1">
        <w:rPr>
          <w:rFonts w:ascii="Times New Roman" w:eastAsia="Times New Roman" w:hAnsi="Times New Roman" w:cs="Times New Roman"/>
          <w:sz w:val="24"/>
          <w:szCs w:val="24"/>
        </w:rPr>
        <w:t xml:space="preserve"> нарушения в сфере деятельности организаций с участием муниципального образования в их уставных (складочных) капиталах и иных организаций, в </w:t>
      </w:r>
      <w:proofErr w:type="spellStart"/>
      <w:r w:rsidRPr="00EA6DA1">
        <w:rPr>
          <w:rFonts w:ascii="Times New Roman" w:eastAsia="Times New Roman" w:hAnsi="Times New Roman" w:cs="Times New Roman"/>
          <w:sz w:val="24"/>
          <w:szCs w:val="24"/>
        </w:rPr>
        <w:t>т.ч</w:t>
      </w:r>
      <w:proofErr w:type="spellEnd"/>
      <w:r w:rsidRPr="00EA6DA1">
        <w:rPr>
          <w:rFonts w:ascii="Times New Roman" w:eastAsia="Times New Roman" w:hAnsi="Times New Roman" w:cs="Times New Roman"/>
          <w:sz w:val="24"/>
          <w:szCs w:val="24"/>
        </w:rPr>
        <w:t>. при использовании ими имущества, находящегося в муниципальной собственности – 1 216,73 тыс. рублей.</w:t>
      </w:r>
    </w:p>
    <w:p w14:paraId="1BC17B22"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По итогам проведенных контрольных и экспертно-аналитических мероприятий подготовлен 91 документ, в том числе:</w:t>
      </w:r>
    </w:p>
    <w:p w14:paraId="689D8FF4"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акты по результатам контрольных мероприятий – 2;</w:t>
      </w:r>
    </w:p>
    <w:p w14:paraId="7FA88437"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отчеты о результатах контрольных мероприятий – 2;</w:t>
      </w:r>
    </w:p>
    <w:p w14:paraId="7EE5267E"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представления – 2;</w:t>
      </w:r>
    </w:p>
    <w:p w14:paraId="38029AFF"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протоколы об административных правонарушениях – 0;</w:t>
      </w:r>
    </w:p>
    <w:p w14:paraId="5700FFC7"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заключения о результатах экспертно-аналитических мероприятий – 68, в том числе на проекты решений Совета депутатов - 6;</w:t>
      </w:r>
    </w:p>
    <w:p w14:paraId="5C6158A5"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информационные письма – 17.</w:t>
      </w:r>
    </w:p>
    <w:p w14:paraId="1D92AC9A"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proofErr w:type="gramStart"/>
      <w:r w:rsidRPr="00EA6DA1">
        <w:rPr>
          <w:rFonts w:ascii="Times New Roman" w:eastAsia="Times New Roman" w:hAnsi="Times New Roman" w:cs="Times New Roman"/>
          <w:sz w:val="24"/>
          <w:szCs w:val="24"/>
        </w:rPr>
        <w:t>Результаты проведенных мероприятий доведены до сведения объектов контроля и направлены в Змеиногорский районный Совет депутатов Алтайского края, Совет депутатов муниципального округа Змеиногорский районный Алтайского края, Главе Змеиногорского района, в представительные и исполнительные органы поселений Змеиногорского района Алтайского края.</w:t>
      </w:r>
      <w:proofErr w:type="gramEnd"/>
    </w:p>
    <w:p w14:paraId="1EF450B0"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lang w:val="x-none"/>
        </w:rPr>
      </w:pPr>
      <w:r w:rsidRPr="00EA6DA1">
        <w:rPr>
          <w:rFonts w:ascii="Times New Roman" w:eastAsia="Times New Roman" w:hAnsi="Times New Roman" w:cs="Times New Roman"/>
          <w:sz w:val="24"/>
          <w:szCs w:val="24"/>
          <w:lang w:val="x-none"/>
        </w:rPr>
        <w:t>Информация о проведенных мероприятиях размещена на странице контрольно-счетно</w:t>
      </w:r>
      <w:r w:rsidRPr="00EA6DA1">
        <w:rPr>
          <w:rFonts w:ascii="Times New Roman" w:eastAsia="Times New Roman" w:hAnsi="Times New Roman" w:cs="Times New Roman"/>
          <w:sz w:val="24"/>
          <w:szCs w:val="24"/>
        </w:rPr>
        <w:t>го</w:t>
      </w:r>
      <w:r w:rsidRPr="00EA6DA1">
        <w:rPr>
          <w:rFonts w:ascii="Times New Roman" w:eastAsia="Times New Roman" w:hAnsi="Times New Roman" w:cs="Times New Roman"/>
          <w:sz w:val="24"/>
          <w:szCs w:val="24"/>
          <w:lang w:val="x-none"/>
        </w:rPr>
        <w:t xml:space="preserve"> </w:t>
      </w:r>
      <w:r w:rsidRPr="00EA6DA1">
        <w:rPr>
          <w:rFonts w:ascii="Times New Roman" w:eastAsia="Times New Roman" w:hAnsi="Times New Roman" w:cs="Times New Roman"/>
          <w:sz w:val="24"/>
          <w:szCs w:val="24"/>
        </w:rPr>
        <w:t>органа</w:t>
      </w:r>
      <w:r w:rsidRPr="00EA6DA1">
        <w:rPr>
          <w:rFonts w:ascii="Times New Roman" w:eastAsia="Times New Roman" w:hAnsi="Times New Roman" w:cs="Times New Roman"/>
          <w:sz w:val="24"/>
          <w:szCs w:val="24"/>
          <w:lang w:val="x-none"/>
        </w:rPr>
        <w:t xml:space="preserve"> </w:t>
      </w:r>
      <w:r w:rsidRPr="00EA6DA1">
        <w:rPr>
          <w:rFonts w:ascii="Times New Roman" w:eastAsia="Times New Roman" w:hAnsi="Times New Roman" w:cs="Times New Roman"/>
          <w:sz w:val="24"/>
          <w:szCs w:val="24"/>
        </w:rPr>
        <w:t>Змеиногорского</w:t>
      </w:r>
      <w:r w:rsidRPr="00EA6DA1">
        <w:rPr>
          <w:rFonts w:ascii="Times New Roman" w:eastAsia="Times New Roman" w:hAnsi="Times New Roman" w:cs="Times New Roman"/>
          <w:sz w:val="24"/>
          <w:szCs w:val="24"/>
          <w:lang w:val="x-none"/>
        </w:rPr>
        <w:t xml:space="preserve"> района на официальном Интернет-сайте администрации </w:t>
      </w:r>
      <w:r w:rsidRPr="00EA6DA1">
        <w:rPr>
          <w:rFonts w:ascii="Times New Roman" w:eastAsia="Times New Roman" w:hAnsi="Times New Roman" w:cs="Times New Roman"/>
          <w:sz w:val="24"/>
          <w:szCs w:val="24"/>
        </w:rPr>
        <w:t>Змеиногорского</w:t>
      </w:r>
      <w:r w:rsidRPr="00EA6DA1">
        <w:rPr>
          <w:rFonts w:ascii="Times New Roman" w:eastAsia="Times New Roman" w:hAnsi="Times New Roman" w:cs="Times New Roman"/>
          <w:sz w:val="24"/>
          <w:szCs w:val="24"/>
          <w:lang w:val="x-none"/>
        </w:rPr>
        <w:t xml:space="preserve"> района. В соответствии с соглашением о сотрудничестве материалы, по результатам контрольных мероприятий, направлены в </w:t>
      </w:r>
      <w:proofErr w:type="spellStart"/>
      <w:r w:rsidRPr="00EA6DA1">
        <w:rPr>
          <w:rFonts w:ascii="Times New Roman" w:eastAsia="Times New Roman" w:hAnsi="Times New Roman" w:cs="Times New Roman"/>
          <w:sz w:val="24"/>
          <w:szCs w:val="24"/>
        </w:rPr>
        <w:t>Змеиногорскую</w:t>
      </w:r>
      <w:proofErr w:type="spellEnd"/>
      <w:r w:rsidRPr="00EA6DA1">
        <w:rPr>
          <w:rFonts w:ascii="Times New Roman" w:eastAsia="Times New Roman" w:hAnsi="Times New Roman" w:cs="Times New Roman"/>
          <w:sz w:val="24"/>
          <w:szCs w:val="24"/>
        </w:rPr>
        <w:t xml:space="preserve"> межрайонную прокуратуру Алтайского края</w:t>
      </w:r>
      <w:r w:rsidRPr="00EA6DA1">
        <w:rPr>
          <w:rFonts w:ascii="Times New Roman" w:eastAsia="Times New Roman" w:hAnsi="Times New Roman" w:cs="Times New Roman"/>
          <w:sz w:val="24"/>
          <w:szCs w:val="24"/>
          <w:lang w:val="x-none"/>
        </w:rPr>
        <w:t>.</w:t>
      </w:r>
    </w:p>
    <w:p w14:paraId="1DC82105"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lang w:val="x-none"/>
        </w:rPr>
      </w:pPr>
    </w:p>
    <w:p w14:paraId="21A76F52" w14:textId="12D7D09B" w:rsidR="00EA6DA1" w:rsidRPr="00EA6DA1" w:rsidRDefault="00EA6DA1" w:rsidP="00EA6DA1">
      <w:pPr>
        <w:numPr>
          <w:ilvl w:val="0"/>
          <w:numId w:val="7"/>
        </w:numPr>
        <w:tabs>
          <w:tab w:val="left" w:pos="709"/>
        </w:tabs>
        <w:spacing w:after="0" w:line="240" w:lineRule="auto"/>
        <w:ind w:left="567" w:hanging="141"/>
        <w:jc w:val="center"/>
        <w:rPr>
          <w:rFonts w:ascii="Times New Roman" w:eastAsia="Times New Roman" w:hAnsi="Times New Roman" w:cs="Times New Roman"/>
          <w:b/>
          <w:sz w:val="24"/>
          <w:szCs w:val="24"/>
        </w:rPr>
      </w:pPr>
      <w:r w:rsidRPr="00EA6DA1">
        <w:rPr>
          <w:rFonts w:ascii="Times New Roman" w:eastAsia="Times New Roman" w:hAnsi="Times New Roman" w:cs="Times New Roman"/>
          <w:b/>
          <w:sz w:val="24"/>
          <w:szCs w:val="24"/>
        </w:rPr>
        <w:t>Основные результаты контрольной деятельности контрольно-счетного орга</w:t>
      </w:r>
      <w:r>
        <w:rPr>
          <w:rFonts w:ascii="Times New Roman" w:eastAsia="Times New Roman" w:hAnsi="Times New Roman" w:cs="Times New Roman"/>
          <w:b/>
          <w:sz w:val="24"/>
          <w:szCs w:val="24"/>
        </w:rPr>
        <w:t>на</w:t>
      </w:r>
    </w:p>
    <w:p w14:paraId="2F66609A"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 xml:space="preserve">В соответствии с планом работы контрольно-счетного органа на 2024 год проведено 2 </w:t>
      </w:r>
      <w:proofErr w:type="gramStart"/>
      <w:r w:rsidRPr="00EA6DA1">
        <w:rPr>
          <w:rFonts w:ascii="Times New Roman" w:eastAsia="Times New Roman" w:hAnsi="Times New Roman" w:cs="Times New Roman"/>
          <w:sz w:val="24"/>
          <w:szCs w:val="24"/>
        </w:rPr>
        <w:t>контрольных</w:t>
      </w:r>
      <w:proofErr w:type="gramEnd"/>
      <w:r w:rsidRPr="00EA6DA1">
        <w:rPr>
          <w:rFonts w:ascii="Times New Roman" w:eastAsia="Times New Roman" w:hAnsi="Times New Roman" w:cs="Times New Roman"/>
          <w:sz w:val="24"/>
          <w:szCs w:val="24"/>
        </w:rPr>
        <w:t xml:space="preserve"> мероприятия:</w:t>
      </w:r>
    </w:p>
    <w:p w14:paraId="0594B630"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bookmarkStart w:id="5" w:name="_Hlk131766282"/>
      <w:r w:rsidRPr="00EA6DA1">
        <w:rPr>
          <w:rFonts w:ascii="Times New Roman" w:eastAsia="Times New Roman" w:hAnsi="Times New Roman" w:cs="Times New Roman"/>
          <w:sz w:val="24"/>
          <w:szCs w:val="24"/>
        </w:rPr>
        <w:t>- Проверка отдельных вопросов финансовой деятельности МУП «</w:t>
      </w:r>
      <w:proofErr w:type="spellStart"/>
      <w:r w:rsidRPr="00EA6DA1">
        <w:rPr>
          <w:rFonts w:ascii="Times New Roman" w:eastAsia="Times New Roman" w:hAnsi="Times New Roman" w:cs="Times New Roman"/>
          <w:sz w:val="24"/>
          <w:szCs w:val="24"/>
        </w:rPr>
        <w:t>Теплоресурс</w:t>
      </w:r>
      <w:proofErr w:type="spellEnd"/>
      <w:r w:rsidRPr="00EA6DA1">
        <w:rPr>
          <w:rFonts w:ascii="Times New Roman" w:eastAsia="Times New Roman" w:hAnsi="Times New Roman" w:cs="Times New Roman"/>
          <w:sz w:val="24"/>
          <w:szCs w:val="24"/>
        </w:rPr>
        <w:t xml:space="preserve"> Змеиногорского района» за 2023 год и текущий период 2024 года» </w:t>
      </w:r>
      <w:bookmarkStart w:id="6" w:name="_Hlk160694638"/>
      <w:r w:rsidRPr="00EA6DA1">
        <w:rPr>
          <w:rFonts w:ascii="Times New Roman" w:eastAsia="Times New Roman" w:hAnsi="Times New Roman" w:cs="Times New Roman"/>
          <w:sz w:val="24"/>
          <w:szCs w:val="24"/>
        </w:rPr>
        <w:t>(объем проверенных средств – 326 733,56 тыс. рублей);</w:t>
      </w:r>
    </w:p>
    <w:bookmarkEnd w:id="6"/>
    <w:p w14:paraId="351DF26E"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 Проверка законности и эффективности использования иных межбюджетных трансфертов, переданных из районного бюджета муниципального образования Змеиногорский район Алтайского края бюджету городского поселения город Змеиногорск Змеиногорского района Алтайского края в 2022-2023 годах (объем проверенных средств -25 346,79 тыс. рублей).</w:t>
      </w:r>
    </w:p>
    <w:p w14:paraId="58EA3921"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Количество объектов, охваченных при проведении контрольных мероприятий - 2. Общий объем средств, проверенных контрольными мероприятиями 352 080,35 тыс. рублей.</w:t>
      </w:r>
    </w:p>
    <w:bookmarkEnd w:id="5"/>
    <w:p w14:paraId="2C9E98A8"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 xml:space="preserve">Количество </w:t>
      </w:r>
      <w:proofErr w:type="gramStart"/>
      <w:r w:rsidRPr="00EA6DA1">
        <w:rPr>
          <w:rFonts w:ascii="Times New Roman" w:eastAsia="Times New Roman" w:hAnsi="Times New Roman" w:cs="Times New Roman"/>
          <w:sz w:val="24"/>
          <w:szCs w:val="24"/>
        </w:rPr>
        <w:t>направленных</w:t>
      </w:r>
      <w:proofErr w:type="gramEnd"/>
      <w:r w:rsidRPr="00EA6DA1">
        <w:rPr>
          <w:rFonts w:ascii="Times New Roman" w:eastAsia="Times New Roman" w:hAnsi="Times New Roman" w:cs="Times New Roman"/>
          <w:sz w:val="24"/>
          <w:szCs w:val="24"/>
        </w:rPr>
        <w:t xml:space="preserve"> контрольно-счетным органом обязательных для исполнения представления- 2.</w:t>
      </w:r>
    </w:p>
    <w:p w14:paraId="5B532D8F"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bookmarkStart w:id="7" w:name="_Hlk194589217"/>
      <w:r w:rsidRPr="00EA6DA1">
        <w:rPr>
          <w:rFonts w:ascii="Times New Roman" w:eastAsia="Times New Roman" w:hAnsi="Times New Roman" w:cs="Times New Roman"/>
          <w:sz w:val="24"/>
          <w:szCs w:val="24"/>
        </w:rPr>
        <w:t>В 2025 году на контроле контрольно-счетного органа находится одно представление об устранении выявленных контрольным мероприятием нарушений и недостатков.</w:t>
      </w:r>
    </w:p>
    <w:bookmarkEnd w:id="7"/>
    <w:p w14:paraId="2107C08F"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 xml:space="preserve">О результатах контрольных мероприятий извещена </w:t>
      </w:r>
      <w:proofErr w:type="spellStart"/>
      <w:r w:rsidRPr="00EA6DA1">
        <w:rPr>
          <w:rFonts w:ascii="Times New Roman" w:eastAsia="Times New Roman" w:hAnsi="Times New Roman" w:cs="Times New Roman"/>
          <w:sz w:val="24"/>
          <w:szCs w:val="24"/>
        </w:rPr>
        <w:t>Змеиногорская</w:t>
      </w:r>
      <w:proofErr w:type="spellEnd"/>
      <w:r w:rsidRPr="00EA6DA1">
        <w:rPr>
          <w:rFonts w:ascii="Times New Roman" w:eastAsia="Times New Roman" w:hAnsi="Times New Roman" w:cs="Times New Roman"/>
          <w:sz w:val="24"/>
          <w:szCs w:val="24"/>
        </w:rPr>
        <w:t xml:space="preserve"> межрайонная прокуратура Алтайского края.</w:t>
      </w:r>
    </w:p>
    <w:p w14:paraId="41730039"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Предписания и протоколы об административных правонарушениях контрольно-счетным органом объектам контроля за 2024 год не составлялись и не направлялись.</w:t>
      </w:r>
    </w:p>
    <w:p w14:paraId="73DC4F1D"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i/>
          <w:iCs/>
          <w:sz w:val="24"/>
          <w:szCs w:val="24"/>
        </w:rPr>
      </w:pPr>
      <w:r w:rsidRPr="00EA6DA1">
        <w:rPr>
          <w:rFonts w:ascii="Times New Roman" w:eastAsia="Times New Roman" w:hAnsi="Times New Roman" w:cs="Times New Roman"/>
          <w:i/>
          <w:iCs/>
          <w:sz w:val="24"/>
          <w:szCs w:val="24"/>
        </w:rPr>
        <w:t>Проверка отдельных вопросов финансовой деятельности МУП «</w:t>
      </w:r>
      <w:proofErr w:type="spellStart"/>
      <w:r w:rsidRPr="00EA6DA1">
        <w:rPr>
          <w:rFonts w:ascii="Times New Roman" w:eastAsia="Times New Roman" w:hAnsi="Times New Roman" w:cs="Times New Roman"/>
          <w:i/>
          <w:iCs/>
          <w:sz w:val="24"/>
          <w:szCs w:val="24"/>
        </w:rPr>
        <w:t>Теплоресурс</w:t>
      </w:r>
      <w:proofErr w:type="spellEnd"/>
      <w:r w:rsidRPr="00EA6DA1">
        <w:rPr>
          <w:rFonts w:ascii="Times New Roman" w:eastAsia="Times New Roman" w:hAnsi="Times New Roman" w:cs="Times New Roman"/>
          <w:i/>
          <w:iCs/>
          <w:sz w:val="24"/>
          <w:szCs w:val="24"/>
        </w:rPr>
        <w:t xml:space="preserve"> Змеиногорского района» за 2023 год и текущий период 2024 года».</w:t>
      </w:r>
    </w:p>
    <w:p w14:paraId="65D40584"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Целью данного контрольного мероприятия является анализ результатов финансово-хозяйственной деятельности на предмет соответствия задачам и целям, определенным уставом и иными нормативными правовыми документами, проверка отдельных вопросов финансово – хозяйственной деятельности МУП «</w:t>
      </w:r>
      <w:proofErr w:type="spellStart"/>
      <w:r w:rsidRPr="00EA6DA1">
        <w:rPr>
          <w:rFonts w:ascii="Times New Roman" w:eastAsia="Times New Roman" w:hAnsi="Times New Roman" w:cs="Times New Roman"/>
          <w:bCs/>
          <w:sz w:val="24"/>
          <w:szCs w:val="24"/>
        </w:rPr>
        <w:t>Теплоресурс</w:t>
      </w:r>
      <w:proofErr w:type="spellEnd"/>
      <w:r w:rsidRPr="00EA6DA1">
        <w:rPr>
          <w:rFonts w:ascii="Times New Roman" w:eastAsia="Times New Roman" w:hAnsi="Times New Roman" w:cs="Times New Roman"/>
          <w:bCs/>
          <w:sz w:val="24"/>
          <w:szCs w:val="24"/>
        </w:rPr>
        <w:t xml:space="preserve"> </w:t>
      </w:r>
      <w:r w:rsidRPr="00EA6DA1">
        <w:rPr>
          <w:rFonts w:ascii="Times New Roman" w:eastAsia="Times New Roman" w:hAnsi="Times New Roman" w:cs="Times New Roman"/>
          <w:sz w:val="24"/>
          <w:szCs w:val="24"/>
        </w:rPr>
        <w:t>Змеиногорского района».</w:t>
      </w:r>
    </w:p>
    <w:p w14:paraId="11E48E12"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В ходе контрольного мероприятия Контрольно-счётным органом выявлены следующие нарушения и недостатки без стоимостного выражения, в том числе:</w:t>
      </w:r>
    </w:p>
    <w:p w14:paraId="082AF859"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-требований Федерального закона от 14.11.2002 года № 161-ФЗ «О государственных, муниципальных и унитарных предприятиях» (7 нарушений);</w:t>
      </w:r>
    </w:p>
    <w:p w14:paraId="73861D76"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 требований Гражданского кодекса РФ (3 нарушения);</w:t>
      </w:r>
    </w:p>
    <w:p w14:paraId="7B251B5E"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 требований Трудового кодекса РФ (4 нарушения);</w:t>
      </w:r>
    </w:p>
    <w:p w14:paraId="5997EDBE"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 xml:space="preserve">- требований Налогового кодекса РФ </w:t>
      </w:r>
      <w:bookmarkStart w:id="8" w:name="_Hlk189653312"/>
      <w:r w:rsidRPr="00EA6DA1">
        <w:rPr>
          <w:rFonts w:ascii="Times New Roman" w:eastAsia="Times New Roman" w:hAnsi="Times New Roman" w:cs="Times New Roman"/>
          <w:sz w:val="24"/>
          <w:szCs w:val="24"/>
        </w:rPr>
        <w:t>(2 нарушения);</w:t>
      </w:r>
      <w:bookmarkEnd w:id="8"/>
    </w:p>
    <w:p w14:paraId="348870F5"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proofErr w:type="gramStart"/>
      <w:r w:rsidRPr="00EA6DA1">
        <w:rPr>
          <w:rFonts w:ascii="Times New Roman" w:eastAsia="Times New Roman" w:hAnsi="Times New Roman" w:cs="Times New Roman"/>
          <w:sz w:val="24"/>
          <w:szCs w:val="24"/>
        </w:rPr>
        <w:t>- требований Федерального закона от 06.12.2011 № 402-ФЗ «О бухгалтерском учете» (далее - № 402-ФЗ), «Положения по ведению бухгалтерского учета и бухгалтерской отчетности в Российской Федерации», утвержденного Приказом Минфина от 29.07.1998 № 34н, Методических указаний по инвентаризации имущества и финансовых результатах, утвержденных Приказом Минфина от 13.06.1995 № 49, Приказа Минфина РФ от 31.10.2000 года № 94н «Об утверждении плана счетов бухгалтерского учета финансово-хозяйственной деятельности организации и Инструкции</w:t>
      </w:r>
      <w:proofErr w:type="gramEnd"/>
      <w:r w:rsidRPr="00EA6DA1">
        <w:rPr>
          <w:rFonts w:ascii="Times New Roman" w:eastAsia="Times New Roman" w:hAnsi="Times New Roman" w:cs="Times New Roman"/>
          <w:sz w:val="24"/>
          <w:szCs w:val="24"/>
        </w:rPr>
        <w:t xml:space="preserve"> по его применению» (2 нарушения);</w:t>
      </w:r>
    </w:p>
    <w:p w14:paraId="71624629"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 требований Указания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(2 нарушения);</w:t>
      </w:r>
    </w:p>
    <w:p w14:paraId="622A86F5"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 требований приказа Минэкономразвития РФ от 30.08.2011 № 424 «Об утверждении Порядка ведения органами местного самоуправления реестров муниципального имущества» (1 нарушение);</w:t>
      </w:r>
    </w:p>
    <w:p w14:paraId="14884CC8"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 нарушение порядка оформления авансовых отчетов (3 нарушения);</w:t>
      </w:r>
    </w:p>
    <w:p w14:paraId="4BF65E16"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 нарушение порядка оформления или формирования путевого листа (1 нарушение);</w:t>
      </w:r>
    </w:p>
    <w:p w14:paraId="45844C22"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 не погашение задолженности перед учредителем, включая задолженность за резервный уголь (3 нарушения);</w:t>
      </w:r>
    </w:p>
    <w:p w14:paraId="7F697B88"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 xml:space="preserve">- нарушение </w:t>
      </w:r>
      <w:r w:rsidRPr="00EA6DA1">
        <w:rPr>
          <w:rFonts w:ascii="Times New Roman" w:eastAsia="Times New Roman" w:hAnsi="Times New Roman" w:cs="Times New Roman"/>
          <w:iCs/>
          <w:sz w:val="24"/>
          <w:szCs w:val="24"/>
        </w:rPr>
        <w:t>Положения по оплате труда МУП «</w:t>
      </w:r>
      <w:proofErr w:type="spellStart"/>
      <w:r w:rsidRPr="00EA6DA1">
        <w:rPr>
          <w:rFonts w:ascii="Times New Roman" w:eastAsia="Times New Roman" w:hAnsi="Times New Roman" w:cs="Times New Roman"/>
          <w:iCs/>
          <w:sz w:val="24"/>
          <w:szCs w:val="24"/>
        </w:rPr>
        <w:t>Теплоресурс</w:t>
      </w:r>
      <w:proofErr w:type="spellEnd"/>
      <w:r w:rsidRPr="00EA6DA1">
        <w:rPr>
          <w:rFonts w:ascii="Times New Roman" w:eastAsia="Times New Roman" w:hAnsi="Times New Roman" w:cs="Times New Roman"/>
          <w:iCs/>
          <w:sz w:val="24"/>
          <w:szCs w:val="24"/>
        </w:rPr>
        <w:t xml:space="preserve"> Змеиногорского района» (2 нарушения).</w:t>
      </w:r>
    </w:p>
    <w:p w14:paraId="0CB4FFAE"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По результатам мероприятия, объекту контроля МУП «</w:t>
      </w:r>
      <w:proofErr w:type="spellStart"/>
      <w:r w:rsidRPr="00EA6DA1">
        <w:rPr>
          <w:rFonts w:ascii="Times New Roman" w:eastAsia="Times New Roman" w:hAnsi="Times New Roman" w:cs="Times New Roman"/>
          <w:bCs/>
          <w:sz w:val="24"/>
          <w:szCs w:val="24"/>
        </w:rPr>
        <w:t>Теплоресурс</w:t>
      </w:r>
      <w:proofErr w:type="spellEnd"/>
      <w:r w:rsidRPr="00EA6DA1">
        <w:rPr>
          <w:rFonts w:ascii="Times New Roman" w:eastAsia="Times New Roman" w:hAnsi="Times New Roman" w:cs="Times New Roman"/>
          <w:bCs/>
          <w:sz w:val="24"/>
          <w:szCs w:val="24"/>
        </w:rPr>
        <w:t xml:space="preserve"> </w:t>
      </w:r>
      <w:r w:rsidRPr="00EA6DA1">
        <w:rPr>
          <w:rFonts w:ascii="Times New Roman" w:eastAsia="Times New Roman" w:hAnsi="Times New Roman" w:cs="Times New Roman"/>
          <w:sz w:val="24"/>
          <w:szCs w:val="24"/>
        </w:rPr>
        <w:t>Змеиногорского района» внесено обязательное для исполнения представление о принятии мер по недопущению аналогичных нарушений и недостатков в дальнейшем, а также по устранению причин и условий, способствующих их совершению. Устранение выявленных нарушений находится на контроле Контрольно-счётного органа.</w:t>
      </w:r>
    </w:p>
    <w:p w14:paraId="16C15FA6"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В адрес Администрации Змеиногорского района Алтайского края направлено информационное письмо с целью рассмотрения, изменения, утверждения нормативных правовых актов, касающихся использования муниципального имущества, порядка ведения финансово-хозяйственной деятельности муниципальных унитарных предприятий согласно Федеральному закону от 14.11.2002 года № 161-ФЗ «О государственных, муниципальных и унитарных предприятиях».</w:t>
      </w:r>
    </w:p>
    <w:p w14:paraId="137F27F1"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i/>
          <w:iCs/>
          <w:sz w:val="24"/>
          <w:szCs w:val="24"/>
        </w:rPr>
      </w:pPr>
      <w:r w:rsidRPr="00EA6DA1">
        <w:rPr>
          <w:rFonts w:ascii="Times New Roman" w:eastAsia="Times New Roman" w:hAnsi="Times New Roman" w:cs="Times New Roman"/>
          <w:i/>
          <w:iCs/>
          <w:sz w:val="24"/>
          <w:szCs w:val="24"/>
        </w:rPr>
        <w:t>Проверка законности и эффективности использования иных межбюджетных трансфертов, переданных из районного бюджета муниципального образования Змеиногорский район Алтайского края бюджету городского поселения город Змеиногорск Змеиногорского района Алтайского края в 2022-2023 годах.</w:t>
      </w:r>
    </w:p>
    <w:p w14:paraId="102C0AB7"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 xml:space="preserve">Целью данного контрольного мероприятия является осуществление </w:t>
      </w:r>
      <w:proofErr w:type="gramStart"/>
      <w:r w:rsidRPr="00EA6DA1">
        <w:rPr>
          <w:rFonts w:ascii="Times New Roman" w:eastAsia="Times New Roman" w:hAnsi="Times New Roman" w:cs="Times New Roman"/>
          <w:sz w:val="24"/>
          <w:szCs w:val="24"/>
        </w:rPr>
        <w:t>контроля за</w:t>
      </w:r>
      <w:proofErr w:type="gramEnd"/>
      <w:r w:rsidRPr="00EA6DA1">
        <w:rPr>
          <w:rFonts w:ascii="Times New Roman" w:eastAsia="Times New Roman" w:hAnsi="Times New Roman" w:cs="Times New Roman"/>
          <w:sz w:val="24"/>
          <w:szCs w:val="24"/>
        </w:rPr>
        <w:t xml:space="preserve"> законностью и эффективностью использования средств районного бюджета Змеиногорского района Алтайского края поступивших в бюджет городского поселения город Змеиногорск Змеиногорского района Алтайского края в виде иных межбюджетных трансфертов.</w:t>
      </w:r>
    </w:p>
    <w:p w14:paraId="04A3D0DF"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В ходе контрольного мероприятия Контрольно-счётным органом выявлены следующие нарушения и недостатки без стоимостного выражения, в том числе:</w:t>
      </w:r>
    </w:p>
    <w:p w14:paraId="1B90ABF1"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 нарушение положений Федерального закона от 05.04.2013 года №44-ФЗ «О контрактной системе в сфере закупок товаров, работ, услуг для обеспечения государственных и муниципальных нужд» (4 нарушения);</w:t>
      </w:r>
    </w:p>
    <w:p w14:paraId="1821077B"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bCs/>
          <w:sz w:val="24"/>
          <w:szCs w:val="24"/>
        </w:rPr>
        <w:t>- нарушение требований части 2 статьи 9 Федерального закона от 06.12.2011 №402-ФЗ «О бухгалтерском учете» (1 нарушение);</w:t>
      </w:r>
    </w:p>
    <w:p w14:paraId="4628C5BC"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bCs/>
          <w:sz w:val="24"/>
          <w:szCs w:val="24"/>
        </w:rPr>
        <w:t>- нарушение пункта 5.1 Порядка предоставления иных межбюджетных трансфертов из районного бюджета Змеиногорского района бюджетам поселений Змеиногорского района (утвержденным р</w:t>
      </w:r>
      <w:r w:rsidRPr="00EA6DA1">
        <w:rPr>
          <w:rFonts w:ascii="Times New Roman" w:eastAsia="Times New Roman" w:hAnsi="Times New Roman" w:cs="Times New Roman"/>
          <w:sz w:val="24"/>
          <w:szCs w:val="24"/>
        </w:rPr>
        <w:t>ешением Змеиногорского районного Совета депутатов Алтайского края от 11.12.2019 №135, от 28.10.2022 №71)</w:t>
      </w:r>
      <w:r w:rsidRPr="00EA6DA1">
        <w:rPr>
          <w:rFonts w:ascii="Times New Roman" w:eastAsia="Times New Roman" w:hAnsi="Times New Roman" w:cs="Times New Roman"/>
          <w:bCs/>
          <w:sz w:val="24"/>
          <w:szCs w:val="24"/>
        </w:rPr>
        <w:t xml:space="preserve"> (1 нарушение)</w:t>
      </w:r>
      <w:r w:rsidRPr="00EA6DA1">
        <w:rPr>
          <w:rFonts w:ascii="Times New Roman" w:eastAsia="Times New Roman" w:hAnsi="Times New Roman" w:cs="Times New Roman"/>
          <w:sz w:val="24"/>
          <w:szCs w:val="24"/>
        </w:rPr>
        <w:t>.</w:t>
      </w:r>
    </w:p>
    <w:p w14:paraId="2536A526"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 xml:space="preserve">В целях принятия надлежащих мер, объекту контрольного мероприятия </w:t>
      </w:r>
      <w:r w:rsidRPr="00EA6DA1">
        <w:rPr>
          <w:rFonts w:ascii="Times New Roman" w:eastAsia="Times New Roman" w:hAnsi="Times New Roman" w:cs="Times New Roman"/>
          <w:iCs/>
          <w:sz w:val="24"/>
          <w:szCs w:val="24"/>
        </w:rPr>
        <w:t>Администрации города Змеиногорска Змеиногорского района Алтайского края</w:t>
      </w:r>
      <w:r w:rsidRPr="00EA6DA1">
        <w:rPr>
          <w:rFonts w:ascii="Times New Roman" w:eastAsia="Times New Roman" w:hAnsi="Times New Roman" w:cs="Times New Roman"/>
          <w:sz w:val="24"/>
          <w:szCs w:val="24"/>
        </w:rPr>
        <w:t>, направлено представление контрольно-счётного органа, в котором внесены предложения об устранении выявленных нарушений и недостатков. Представление объектом контроля выполнено.</w:t>
      </w:r>
    </w:p>
    <w:p w14:paraId="3C6A7334"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p>
    <w:p w14:paraId="5AD267E8" w14:textId="77777777" w:rsidR="00EA6DA1" w:rsidRPr="00EA6DA1" w:rsidRDefault="00EA6DA1" w:rsidP="00EA6DA1">
      <w:pPr>
        <w:numPr>
          <w:ilvl w:val="0"/>
          <w:numId w:val="7"/>
        </w:numPr>
        <w:tabs>
          <w:tab w:val="left" w:pos="709"/>
        </w:tabs>
        <w:spacing w:after="0" w:line="240" w:lineRule="auto"/>
        <w:jc w:val="both"/>
        <w:rPr>
          <w:rFonts w:ascii="Times New Roman" w:eastAsia="Times New Roman" w:hAnsi="Times New Roman" w:cs="Times New Roman"/>
          <w:b/>
          <w:sz w:val="24"/>
          <w:szCs w:val="24"/>
        </w:rPr>
      </w:pPr>
      <w:r w:rsidRPr="00EA6DA1">
        <w:rPr>
          <w:rFonts w:ascii="Times New Roman" w:eastAsia="Times New Roman" w:hAnsi="Times New Roman" w:cs="Times New Roman"/>
          <w:b/>
          <w:sz w:val="24"/>
          <w:szCs w:val="24"/>
        </w:rPr>
        <w:t xml:space="preserve">Экспертно-аналитическая деятельность контрольно-счетного органа </w:t>
      </w:r>
    </w:p>
    <w:p w14:paraId="54E91D33"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Экспертно-аналитическая деятельность контрольно-счетного органа была направлена на предотвращение потенциальных нарушений и недостатков на стадии экспертизы проектов муниципальных правовых актов, их корректировки с точки зрения законности, целесообразности и эффективности использования средств бюджета муниципальных образований, муниципальной собственности и имущества, недопущения коррупционных проявлений.</w:t>
      </w:r>
    </w:p>
    <w:p w14:paraId="0E121947"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 xml:space="preserve">В отчетном году контрольно-счетный орган осуществлял </w:t>
      </w:r>
      <w:proofErr w:type="gramStart"/>
      <w:r w:rsidRPr="00EA6DA1">
        <w:rPr>
          <w:rFonts w:ascii="Times New Roman" w:eastAsia="Times New Roman" w:hAnsi="Times New Roman" w:cs="Times New Roman"/>
          <w:sz w:val="24"/>
          <w:szCs w:val="24"/>
        </w:rPr>
        <w:t>контроль за</w:t>
      </w:r>
      <w:proofErr w:type="gramEnd"/>
      <w:r w:rsidRPr="00EA6DA1">
        <w:rPr>
          <w:rFonts w:ascii="Times New Roman" w:eastAsia="Times New Roman" w:hAnsi="Times New Roman" w:cs="Times New Roman"/>
          <w:sz w:val="24"/>
          <w:szCs w:val="24"/>
        </w:rPr>
        <w:t xml:space="preserve"> исполнением районного бюджета и 8 бюджетов поселений (в соответствии с заключенными соглашениями), который был реализован на трех последовательных стадиях: предварительный, текущий и последующий.</w:t>
      </w:r>
    </w:p>
    <w:p w14:paraId="676073E9"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 xml:space="preserve">В ходе экспертно-аналитической деятельности в 2024 году контрольно-счетным органом подготовлено 68 заключений, </w:t>
      </w:r>
      <w:bookmarkStart w:id="9" w:name="_Hlk194590482"/>
      <w:r w:rsidRPr="00EA6DA1">
        <w:rPr>
          <w:rFonts w:ascii="Times New Roman" w:eastAsia="Times New Roman" w:hAnsi="Times New Roman" w:cs="Times New Roman"/>
          <w:sz w:val="24"/>
          <w:szCs w:val="24"/>
        </w:rPr>
        <w:t>в том числе 28 заключений - по сельским поселениям и 6 - по городскому поселению.</w:t>
      </w:r>
    </w:p>
    <w:bookmarkEnd w:id="9"/>
    <w:p w14:paraId="7A4B978B"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В рамках предварительного контроля контрольно-счетным органом проведены экспертизы:</w:t>
      </w:r>
    </w:p>
    <w:p w14:paraId="4101B0E6"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 проектов решений о внесении изменений в решение о районном бюджете Змеиногорского района Алтайского края на 2024 год и на плановый период 2025 и 2026 годов, подготовлено 4 заключения (в том числе, 1 уточнение);</w:t>
      </w:r>
    </w:p>
    <w:p w14:paraId="78EC35B4"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bookmarkStart w:id="10" w:name="_Hlk194589350"/>
      <w:r w:rsidRPr="00EA6DA1">
        <w:rPr>
          <w:rFonts w:ascii="Times New Roman" w:eastAsia="Times New Roman" w:hAnsi="Times New Roman" w:cs="Times New Roman"/>
          <w:sz w:val="24"/>
          <w:szCs w:val="24"/>
        </w:rPr>
        <w:t>- проектов решений о внесении изменений в решение о бюджете городского поселения город Змеиногорск Змеиногорского района Алтайского края на 2024 год и на плановый период 2025 и 2026 годов, подготовлено 2 заключения;</w:t>
      </w:r>
    </w:p>
    <w:bookmarkEnd w:id="10"/>
    <w:p w14:paraId="18D5258A"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 xml:space="preserve">- проекта решения </w:t>
      </w:r>
      <w:bookmarkStart w:id="11" w:name="_Hlk194589429"/>
      <w:r w:rsidRPr="00EA6DA1">
        <w:rPr>
          <w:rFonts w:ascii="Times New Roman" w:eastAsia="Times New Roman" w:hAnsi="Times New Roman" w:cs="Times New Roman"/>
          <w:sz w:val="24"/>
          <w:szCs w:val="24"/>
        </w:rPr>
        <w:t>о бюджете муниципального округа Змеиногорский район Алтайского края на 2025 год и на плановый период 2026 и 2027 годов, подготовлено 2 заключения (в том числе, 1 уточнение). Экспертиза проектов решений о бюджетах поселений Змеиногорского района Алтайского края на 2025 год и на плановый период 2026 и 2027 годов не проводилась в связи с преобразованием в муниципальный округ.</w:t>
      </w:r>
    </w:p>
    <w:bookmarkEnd w:id="11"/>
    <w:p w14:paraId="440DEF62"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 xml:space="preserve">Качество исполнения бюджета напрямую зависит от правильного определения его плановых показателей. В отчетном периоде в бюджет муниципального образования Змеиногорский район Алтайского края изменения и дополнения вносились 3 раза. </w:t>
      </w:r>
      <w:proofErr w:type="gramStart"/>
      <w:r w:rsidRPr="00EA6DA1">
        <w:rPr>
          <w:rFonts w:ascii="Times New Roman" w:eastAsia="Times New Roman" w:hAnsi="Times New Roman" w:cs="Times New Roman"/>
          <w:sz w:val="24"/>
          <w:szCs w:val="24"/>
        </w:rPr>
        <w:t>Корректировками бюджета предусматривалось внесение изменений в основные характеристики бюджета в связи с перераспределением бюджетных средств по отдельным статьям расходов между главными распорядителями бюджетных средств по дополнительным основаниям, установленным в решении о бюджете, уточнением объема целевых средств, поступивших из федерального и регионального бюджетов, перераспределением бюджетных ассигнований на основании обращений главных распорядителей бюджетных средств.</w:t>
      </w:r>
      <w:proofErr w:type="gramEnd"/>
      <w:r w:rsidRPr="00EA6DA1">
        <w:rPr>
          <w:rFonts w:ascii="Times New Roman" w:eastAsia="Times New Roman" w:hAnsi="Times New Roman" w:cs="Times New Roman"/>
          <w:sz w:val="24"/>
          <w:szCs w:val="24"/>
        </w:rPr>
        <w:t xml:space="preserve"> В ходе проведения экспертиз проектов решений о внесении изменений в районный бюджет Змеиногорского района Алтайского края на 2024 год анализировались доходная и расходная часть бюджета, распределение бюджетных ассигнований на реализацию муниципальных программ, размер и источники финансирования дефицита бюджета. Экспертизы показали, что обоснованность и реалистичность вносимых изменений в основные характеристики бюджета в основном подтверждались.</w:t>
      </w:r>
    </w:p>
    <w:p w14:paraId="65A54AAE"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Целью проведения экспертизы проекта решения о бюджете муниципального округа Змеиногорский район Алтайского края на 2025 год и на плановый период 2026 и 2027 годов является определение достоверности и обоснованности показателей формирования проекта решения о районном бюджете на очередной финансовый год и плановый период.</w:t>
      </w:r>
    </w:p>
    <w:p w14:paraId="112EEB60"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В рамках оперативного (текущего) контроля исполнения районного бюджета контрольно-счетным органом:</w:t>
      </w:r>
    </w:p>
    <w:p w14:paraId="50088682"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proofErr w:type="gramStart"/>
      <w:r w:rsidRPr="00EA6DA1">
        <w:rPr>
          <w:rFonts w:ascii="Times New Roman" w:eastAsia="Times New Roman" w:hAnsi="Times New Roman" w:cs="Times New Roman"/>
          <w:sz w:val="24"/>
          <w:szCs w:val="24"/>
        </w:rPr>
        <w:t xml:space="preserve">- осуществлялась оценка исполнения решений Змеиногорского районного Совета депутатов Алтайского края о районном бюджете на 2024 год, а также решений Змеиногорского городского Совета депутатов и Совета депутатов сельсоветов Змеиногорского района Алтайского края на 2024 год, оценка соблюдения участниками бюджетного процесса действующего законодательства при </w:t>
      </w:r>
      <w:bookmarkStart w:id="12" w:name="_Hlk163148745"/>
      <w:r w:rsidRPr="00EA6DA1">
        <w:rPr>
          <w:rFonts w:ascii="Times New Roman" w:eastAsia="Times New Roman" w:hAnsi="Times New Roman" w:cs="Times New Roman"/>
          <w:sz w:val="24"/>
          <w:szCs w:val="24"/>
        </w:rPr>
        <w:t xml:space="preserve">исполнении районного бюджета </w:t>
      </w:r>
      <w:bookmarkEnd w:id="12"/>
      <w:r w:rsidRPr="00EA6DA1">
        <w:rPr>
          <w:rFonts w:ascii="Times New Roman" w:eastAsia="Times New Roman" w:hAnsi="Times New Roman" w:cs="Times New Roman"/>
          <w:sz w:val="24"/>
          <w:szCs w:val="24"/>
        </w:rPr>
        <w:t>и бюджетов поселений на основании анализа ежеквартальных отчетов об исполнении районного бюджета Змеиногорского района и</w:t>
      </w:r>
      <w:proofErr w:type="gramEnd"/>
      <w:r w:rsidRPr="00EA6DA1">
        <w:rPr>
          <w:rFonts w:ascii="Times New Roman" w:eastAsia="Times New Roman" w:hAnsi="Times New Roman" w:cs="Times New Roman"/>
          <w:sz w:val="24"/>
          <w:szCs w:val="24"/>
        </w:rPr>
        <w:t xml:space="preserve"> бюджетов поселений Змеиногорского района, проведено 3 экспертизы </w:t>
      </w:r>
      <w:proofErr w:type="gramStart"/>
      <w:r w:rsidRPr="00EA6DA1">
        <w:rPr>
          <w:rFonts w:ascii="Times New Roman" w:eastAsia="Times New Roman" w:hAnsi="Times New Roman" w:cs="Times New Roman"/>
          <w:sz w:val="24"/>
          <w:szCs w:val="24"/>
        </w:rPr>
        <w:t>исполнении</w:t>
      </w:r>
      <w:proofErr w:type="gramEnd"/>
      <w:r w:rsidRPr="00EA6DA1">
        <w:rPr>
          <w:rFonts w:ascii="Times New Roman" w:eastAsia="Times New Roman" w:hAnsi="Times New Roman" w:cs="Times New Roman"/>
          <w:sz w:val="24"/>
          <w:szCs w:val="24"/>
        </w:rPr>
        <w:t xml:space="preserve"> районного бюджета, 24 экспертизы исполнения бюджетов поселений;</w:t>
      </w:r>
    </w:p>
    <w:p w14:paraId="721D11C0"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 xml:space="preserve">- проводилась </w:t>
      </w:r>
      <w:r w:rsidRPr="00EA6DA1">
        <w:rPr>
          <w:rFonts w:ascii="Times New Roman" w:eastAsia="Times New Roman" w:hAnsi="Times New Roman" w:cs="Times New Roman"/>
          <w:bCs/>
          <w:sz w:val="24"/>
          <w:szCs w:val="24"/>
        </w:rPr>
        <w:t xml:space="preserve">финансово-экономическая экспертиза </w:t>
      </w:r>
      <w:r w:rsidRPr="00EA6DA1">
        <w:rPr>
          <w:rFonts w:ascii="Times New Roman" w:eastAsia="Times New Roman" w:hAnsi="Times New Roman" w:cs="Times New Roman"/>
          <w:sz w:val="24"/>
          <w:szCs w:val="24"/>
        </w:rPr>
        <w:t>проектов постановлений Администрации Змеиногорского района Алтайского края по внесению изменений в муниципальные программы, проведено 16 экспертиз.</w:t>
      </w:r>
    </w:p>
    <w:p w14:paraId="603EDB80"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 xml:space="preserve">По результатам оперативного (текущего) контроля были подготовлены Заключения </w:t>
      </w:r>
      <w:r w:rsidRPr="00EA6DA1">
        <w:rPr>
          <w:rFonts w:ascii="Times New Roman" w:eastAsia="Times New Roman" w:hAnsi="Times New Roman" w:cs="Times New Roman"/>
          <w:bCs/>
          <w:sz w:val="24"/>
          <w:szCs w:val="24"/>
        </w:rPr>
        <w:t xml:space="preserve">по итогам </w:t>
      </w:r>
      <w:r w:rsidRPr="00EA6DA1">
        <w:rPr>
          <w:rFonts w:ascii="Times New Roman" w:eastAsia="Times New Roman" w:hAnsi="Times New Roman" w:cs="Times New Roman"/>
          <w:sz w:val="24"/>
          <w:szCs w:val="24"/>
        </w:rPr>
        <w:t xml:space="preserve">оперативного контроля исполнения районного бюджета Змеиногорского района Алтайского края за первый квартал, первое полугодие, девять месяцев 2024 года. </w:t>
      </w:r>
      <w:bookmarkStart w:id="13" w:name="_Hlk194589644"/>
      <w:r w:rsidRPr="00EA6DA1">
        <w:rPr>
          <w:rFonts w:ascii="Times New Roman" w:eastAsia="Times New Roman" w:hAnsi="Times New Roman" w:cs="Times New Roman"/>
          <w:sz w:val="24"/>
          <w:szCs w:val="24"/>
        </w:rPr>
        <w:t xml:space="preserve">Также были подготовлены Заключения </w:t>
      </w:r>
      <w:r w:rsidRPr="00EA6DA1">
        <w:rPr>
          <w:rFonts w:ascii="Times New Roman" w:eastAsia="Times New Roman" w:hAnsi="Times New Roman" w:cs="Times New Roman"/>
          <w:bCs/>
          <w:sz w:val="24"/>
          <w:szCs w:val="24"/>
        </w:rPr>
        <w:t xml:space="preserve">по итогам </w:t>
      </w:r>
      <w:r w:rsidRPr="00EA6DA1">
        <w:rPr>
          <w:rFonts w:ascii="Times New Roman" w:eastAsia="Times New Roman" w:hAnsi="Times New Roman" w:cs="Times New Roman"/>
          <w:sz w:val="24"/>
          <w:szCs w:val="24"/>
        </w:rPr>
        <w:t xml:space="preserve">оперативного контроля исполнения по всем бюджетам поселений Змеиногорского района за первый квартал, первое полугодие, девять месяцев 2024 года. </w:t>
      </w:r>
      <w:bookmarkEnd w:id="13"/>
      <w:r w:rsidRPr="00EA6DA1">
        <w:rPr>
          <w:rFonts w:ascii="Times New Roman" w:eastAsia="Times New Roman" w:hAnsi="Times New Roman" w:cs="Times New Roman"/>
          <w:sz w:val="24"/>
          <w:szCs w:val="24"/>
        </w:rPr>
        <w:t>В процессе проведения оперативного контроля осуществлялся анализ исполнения налоговых и неналоговых доходов бюджета, безвозмездных поступлений, расходов бюджета, сбалансированности бюджета, муниципального долга, муниципальных программ.</w:t>
      </w:r>
    </w:p>
    <w:p w14:paraId="667794F0"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proofErr w:type="gramStart"/>
      <w:r w:rsidRPr="00EA6DA1">
        <w:rPr>
          <w:rFonts w:ascii="Times New Roman" w:eastAsia="Times New Roman" w:hAnsi="Times New Roman" w:cs="Times New Roman"/>
          <w:sz w:val="24"/>
          <w:szCs w:val="24"/>
        </w:rPr>
        <w:t xml:space="preserve">По результатам проведения финансово-экономических экспертиз проектов постановлений по внесению изменений в муниципальные программы, замечания в основном были связаны с несоблюдением требований статьи 179 Бюджетного кодекса Российской Федерации и пункта 4.2. постановления Администрации Змеиногорского района Алтайского края от 05.03.2020 № 66 «Об утверждении порядка разработки, реализации и оценки эффективности муниципальных программ» (изм. от 15.10.2011 № 492, от 12.10.2023 №441), </w:t>
      </w:r>
      <w:bookmarkStart w:id="14" w:name="_Hlk194589785"/>
      <w:r w:rsidRPr="00EA6DA1">
        <w:rPr>
          <w:rFonts w:ascii="Times New Roman" w:eastAsia="Times New Roman" w:hAnsi="Times New Roman" w:cs="Times New Roman"/>
          <w:sz w:val="24"/>
          <w:szCs w:val="24"/>
        </w:rPr>
        <w:t>в части несоблюдения сроков</w:t>
      </w:r>
      <w:proofErr w:type="gramEnd"/>
      <w:r w:rsidRPr="00EA6DA1">
        <w:rPr>
          <w:rFonts w:ascii="Times New Roman" w:eastAsia="Times New Roman" w:hAnsi="Times New Roman" w:cs="Times New Roman"/>
          <w:sz w:val="24"/>
          <w:szCs w:val="24"/>
        </w:rPr>
        <w:t xml:space="preserve"> приведения финансового обеспечения муниципальной программы в соответствии с Решениями </w:t>
      </w:r>
      <w:r w:rsidRPr="00EA6DA1">
        <w:rPr>
          <w:rFonts w:ascii="Times New Roman" w:eastAsia="Times New Roman" w:hAnsi="Times New Roman" w:cs="Times New Roman"/>
          <w:bCs/>
          <w:sz w:val="24"/>
          <w:szCs w:val="24"/>
        </w:rPr>
        <w:t>Змеиногорского районного Совета депутатов Алтайского края</w:t>
      </w:r>
      <w:bookmarkEnd w:id="14"/>
      <w:r w:rsidRPr="00EA6DA1">
        <w:rPr>
          <w:rFonts w:ascii="Times New Roman" w:eastAsia="Times New Roman" w:hAnsi="Times New Roman" w:cs="Times New Roman"/>
          <w:sz w:val="24"/>
          <w:szCs w:val="24"/>
        </w:rPr>
        <w:t>. Прочие замечания, выявленные при проведении экспертиз муниципальных программ, были устранены ответственными исполнителями в ходе проверок. По результатам экспертиз подготовлены и направлены ответственным исполнителям заключения на проекты постановлений по внесению изменений к муниципальным программам.</w:t>
      </w:r>
    </w:p>
    <w:p w14:paraId="1499BA6B"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 xml:space="preserve">В рамках последующего контроля в соответствии с Планом работы контрольно-счетным органом за 2024 год проведены </w:t>
      </w:r>
      <w:bookmarkStart w:id="15" w:name="_Hlk194589873"/>
      <w:r w:rsidRPr="00EA6DA1">
        <w:rPr>
          <w:rFonts w:ascii="Times New Roman" w:eastAsia="Times New Roman" w:hAnsi="Times New Roman" w:cs="Times New Roman"/>
          <w:sz w:val="24"/>
          <w:szCs w:val="24"/>
        </w:rPr>
        <w:t xml:space="preserve">17 экспертно-аналитических мероприятий и подготовлены 17 заключений, из них: </w:t>
      </w:r>
    </w:p>
    <w:p w14:paraId="68915EAE"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 внешняя проверка годового отчета об исполнении районного бюджета Змеиногорского района Алтайского края за 2023 год, подготовлено 1 заключение;</w:t>
      </w:r>
    </w:p>
    <w:p w14:paraId="2BEA21D0"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 внешняя проверка бюджетной отчетности главных администраторов доходов, главных распорядителей (распорядителей), получателей бюджетных средств, главных администраторов источников финансирования дефицита бюджета района (далее – главные распорядители бюджетных средств) за 2023 год, подготовлено 6 заключений, в том числе:</w:t>
      </w:r>
    </w:p>
    <w:p w14:paraId="501FF1EB" w14:textId="77777777" w:rsidR="00EA6DA1" w:rsidRPr="00EA6DA1" w:rsidRDefault="00EA6DA1" w:rsidP="00EA6DA1">
      <w:pPr>
        <w:tabs>
          <w:tab w:val="left" w:pos="709"/>
        </w:tabs>
        <w:spacing w:after="0" w:line="240" w:lineRule="auto"/>
        <w:jc w:val="both"/>
        <w:rPr>
          <w:rFonts w:ascii="Times New Roman" w:eastAsia="Times New Roman" w:hAnsi="Times New Roman" w:cs="Times New Roman"/>
          <w:sz w:val="24"/>
          <w:szCs w:val="24"/>
        </w:rPr>
      </w:pPr>
      <w:r w:rsidRPr="00EA6DA1">
        <w:rPr>
          <w:rFonts w:ascii="Times New Roman" w:eastAsia="Times New Roman" w:hAnsi="Times New Roman" w:cs="Times New Roman"/>
          <w:bCs/>
          <w:sz w:val="24"/>
          <w:szCs w:val="24"/>
        </w:rPr>
        <w:t>-</w:t>
      </w:r>
      <w:r w:rsidRPr="00EA6DA1">
        <w:rPr>
          <w:rFonts w:ascii="Times New Roman" w:eastAsia="Times New Roman" w:hAnsi="Times New Roman" w:cs="Times New Roman"/>
          <w:sz w:val="24"/>
          <w:szCs w:val="24"/>
        </w:rPr>
        <w:t xml:space="preserve"> Администрация Змеиногорского района Алтайского края, </w:t>
      </w:r>
    </w:p>
    <w:p w14:paraId="7490978A" w14:textId="77777777" w:rsidR="00EA6DA1" w:rsidRPr="00EA6DA1" w:rsidRDefault="00EA6DA1" w:rsidP="00EA6DA1">
      <w:pPr>
        <w:tabs>
          <w:tab w:val="left" w:pos="709"/>
        </w:tabs>
        <w:spacing w:after="0" w:line="240" w:lineRule="auto"/>
        <w:jc w:val="both"/>
        <w:rPr>
          <w:rFonts w:ascii="Times New Roman" w:eastAsia="Times New Roman" w:hAnsi="Times New Roman" w:cs="Times New Roman"/>
          <w:sz w:val="24"/>
          <w:szCs w:val="24"/>
        </w:rPr>
      </w:pPr>
      <w:r w:rsidRPr="00EA6DA1">
        <w:rPr>
          <w:rFonts w:ascii="Times New Roman" w:eastAsia="Times New Roman" w:hAnsi="Times New Roman" w:cs="Times New Roman"/>
          <w:bCs/>
          <w:sz w:val="24"/>
          <w:szCs w:val="24"/>
        </w:rPr>
        <w:t>-</w:t>
      </w:r>
      <w:r w:rsidRPr="00EA6DA1">
        <w:rPr>
          <w:rFonts w:ascii="Times New Roman" w:eastAsia="Times New Roman" w:hAnsi="Times New Roman" w:cs="Times New Roman"/>
          <w:sz w:val="24"/>
          <w:szCs w:val="24"/>
        </w:rPr>
        <w:t xml:space="preserve"> Комитет по финансам, налоговой и кредитной политике Администрации Змеиногорского района Алтайского края, </w:t>
      </w:r>
    </w:p>
    <w:p w14:paraId="6A127ACC" w14:textId="77777777" w:rsidR="00EA6DA1" w:rsidRPr="00EA6DA1" w:rsidRDefault="00EA6DA1" w:rsidP="00EA6DA1">
      <w:pPr>
        <w:tabs>
          <w:tab w:val="left" w:pos="709"/>
        </w:tabs>
        <w:spacing w:after="0" w:line="240" w:lineRule="auto"/>
        <w:jc w:val="both"/>
        <w:rPr>
          <w:rFonts w:ascii="Times New Roman" w:eastAsia="Times New Roman" w:hAnsi="Times New Roman" w:cs="Times New Roman"/>
          <w:sz w:val="24"/>
          <w:szCs w:val="24"/>
        </w:rPr>
      </w:pPr>
      <w:r w:rsidRPr="00EA6DA1">
        <w:rPr>
          <w:rFonts w:ascii="Times New Roman" w:eastAsia="Times New Roman" w:hAnsi="Times New Roman" w:cs="Times New Roman"/>
          <w:bCs/>
          <w:sz w:val="24"/>
          <w:szCs w:val="24"/>
        </w:rPr>
        <w:t>-</w:t>
      </w:r>
      <w:r w:rsidRPr="00EA6DA1">
        <w:rPr>
          <w:rFonts w:ascii="Times New Roman" w:eastAsia="Times New Roman" w:hAnsi="Times New Roman" w:cs="Times New Roman"/>
          <w:sz w:val="24"/>
          <w:szCs w:val="24"/>
        </w:rPr>
        <w:t xml:space="preserve"> Комитет Администрации Змеиногорского района Алтайского края по образованию и делам молодежи,</w:t>
      </w:r>
    </w:p>
    <w:p w14:paraId="61FDD314" w14:textId="77777777" w:rsidR="00EA6DA1" w:rsidRPr="00EA6DA1" w:rsidRDefault="00EA6DA1" w:rsidP="00EA6DA1">
      <w:pPr>
        <w:tabs>
          <w:tab w:val="left" w:pos="709"/>
        </w:tabs>
        <w:spacing w:after="0" w:line="240" w:lineRule="auto"/>
        <w:jc w:val="both"/>
        <w:rPr>
          <w:rFonts w:ascii="Times New Roman" w:eastAsia="Times New Roman" w:hAnsi="Times New Roman" w:cs="Times New Roman"/>
          <w:sz w:val="24"/>
          <w:szCs w:val="24"/>
        </w:rPr>
      </w:pPr>
      <w:r w:rsidRPr="00EA6DA1">
        <w:rPr>
          <w:rFonts w:ascii="Times New Roman" w:eastAsia="Times New Roman" w:hAnsi="Times New Roman" w:cs="Times New Roman"/>
          <w:bCs/>
          <w:sz w:val="24"/>
          <w:szCs w:val="24"/>
        </w:rPr>
        <w:t>-</w:t>
      </w:r>
      <w:r w:rsidRPr="00EA6DA1">
        <w:rPr>
          <w:rFonts w:ascii="Times New Roman" w:eastAsia="Times New Roman" w:hAnsi="Times New Roman" w:cs="Times New Roman"/>
          <w:sz w:val="24"/>
          <w:szCs w:val="24"/>
        </w:rPr>
        <w:t xml:space="preserve"> Комитет по культуре и туризму Администрации Змеиногорского района Алтайского края, </w:t>
      </w:r>
    </w:p>
    <w:p w14:paraId="6197807A" w14:textId="77777777" w:rsidR="00EA6DA1" w:rsidRPr="00EA6DA1" w:rsidRDefault="00EA6DA1" w:rsidP="00EA6DA1">
      <w:pPr>
        <w:tabs>
          <w:tab w:val="left" w:pos="709"/>
        </w:tabs>
        <w:spacing w:after="0" w:line="240" w:lineRule="auto"/>
        <w:jc w:val="both"/>
        <w:rPr>
          <w:rFonts w:ascii="Times New Roman" w:eastAsia="Times New Roman" w:hAnsi="Times New Roman" w:cs="Times New Roman"/>
          <w:sz w:val="24"/>
          <w:szCs w:val="24"/>
        </w:rPr>
      </w:pPr>
      <w:r w:rsidRPr="00EA6DA1">
        <w:rPr>
          <w:rFonts w:ascii="Times New Roman" w:eastAsia="Times New Roman" w:hAnsi="Times New Roman" w:cs="Times New Roman"/>
          <w:bCs/>
          <w:sz w:val="24"/>
          <w:szCs w:val="24"/>
        </w:rPr>
        <w:t>-</w:t>
      </w:r>
      <w:r w:rsidRPr="00EA6DA1">
        <w:rPr>
          <w:rFonts w:ascii="Times New Roman" w:eastAsia="Times New Roman" w:hAnsi="Times New Roman" w:cs="Times New Roman"/>
          <w:sz w:val="24"/>
          <w:szCs w:val="24"/>
        </w:rPr>
        <w:t xml:space="preserve"> Управление по сельскому хозяйству землепользованию, природопользованию и управлению муниципальным имуществом Администрации Змеиногорского района Алтайского края,</w:t>
      </w:r>
    </w:p>
    <w:p w14:paraId="0C28BCD6" w14:textId="77777777" w:rsidR="00EA6DA1" w:rsidRPr="00EA6DA1" w:rsidRDefault="00EA6DA1" w:rsidP="00EA6DA1">
      <w:pPr>
        <w:tabs>
          <w:tab w:val="left" w:pos="709"/>
        </w:tabs>
        <w:spacing w:after="0" w:line="240" w:lineRule="auto"/>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-Комитет по физической культуре и спорту Администрации Змеиногорского района;</w:t>
      </w:r>
    </w:p>
    <w:p w14:paraId="11E12288"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bCs/>
          <w:sz w:val="24"/>
          <w:szCs w:val="24"/>
        </w:rPr>
        <w:t>-</w:t>
      </w:r>
      <w:r w:rsidRPr="00EA6DA1">
        <w:rPr>
          <w:rFonts w:ascii="Times New Roman" w:eastAsia="Times New Roman" w:hAnsi="Times New Roman" w:cs="Times New Roman"/>
          <w:sz w:val="24"/>
          <w:szCs w:val="24"/>
        </w:rPr>
        <w:t xml:space="preserve"> внешняя проверка годовых отчетов об исполнении бюджетов городского и сельских поселений Змеиногорского района Алтайского края за 2023 год, включая внешнюю проверку бюджетной отчетности 8 главных распорядителей бюджетных средств поселений, подготовлено 8 заключений, в том числе:</w:t>
      </w:r>
    </w:p>
    <w:p w14:paraId="04F66525" w14:textId="77777777" w:rsidR="00EA6DA1" w:rsidRPr="00EA6DA1" w:rsidRDefault="00EA6DA1" w:rsidP="00EA6DA1">
      <w:pPr>
        <w:tabs>
          <w:tab w:val="left" w:pos="709"/>
        </w:tabs>
        <w:spacing w:after="0" w:line="240" w:lineRule="auto"/>
        <w:jc w:val="both"/>
        <w:rPr>
          <w:rFonts w:ascii="Times New Roman" w:eastAsia="Times New Roman" w:hAnsi="Times New Roman" w:cs="Times New Roman"/>
          <w:sz w:val="24"/>
          <w:szCs w:val="24"/>
        </w:rPr>
      </w:pPr>
      <w:r w:rsidRPr="00EA6DA1">
        <w:rPr>
          <w:rFonts w:ascii="Times New Roman" w:eastAsia="Times New Roman" w:hAnsi="Times New Roman" w:cs="Times New Roman"/>
          <w:bCs/>
          <w:sz w:val="24"/>
          <w:szCs w:val="24"/>
        </w:rPr>
        <w:t>-</w:t>
      </w:r>
      <w:r w:rsidRPr="00EA6DA1">
        <w:rPr>
          <w:rFonts w:ascii="Times New Roman" w:eastAsia="Times New Roman" w:hAnsi="Times New Roman" w:cs="Times New Roman"/>
          <w:sz w:val="24"/>
          <w:szCs w:val="24"/>
        </w:rPr>
        <w:t xml:space="preserve"> Администрация города Змеиногорска Змеиногорского района Алтайского края</w:t>
      </w:r>
      <w:bookmarkStart w:id="16" w:name="_Hlk194670288"/>
      <w:r w:rsidRPr="00EA6DA1">
        <w:rPr>
          <w:rFonts w:ascii="Times New Roman" w:eastAsia="Times New Roman" w:hAnsi="Times New Roman" w:cs="Times New Roman"/>
          <w:sz w:val="24"/>
          <w:szCs w:val="24"/>
        </w:rPr>
        <w:t>,</w:t>
      </w:r>
      <w:bookmarkEnd w:id="16"/>
    </w:p>
    <w:p w14:paraId="7B92F695" w14:textId="77777777" w:rsidR="00EA6DA1" w:rsidRPr="00EA6DA1" w:rsidRDefault="00EA6DA1" w:rsidP="00EA6DA1">
      <w:pPr>
        <w:tabs>
          <w:tab w:val="left" w:pos="709"/>
        </w:tabs>
        <w:spacing w:after="0" w:line="240" w:lineRule="auto"/>
        <w:jc w:val="both"/>
        <w:rPr>
          <w:rFonts w:ascii="Times New Roman" w:eastAsia="Times New Roman" w:hAnsi="Times New Roman" w:cs="Times New Roman"/>
          <w:sz w:val="24"/>
          <w:szCs w:val="24"/>
        </w:rPr>
      </w:pPr>
      <w:r w:rsidRPr="00EA6DA1">
        <w:rPr>
          <w:rFonts w:ascii="Times New Roman" w:eastAsia="Times New Roman" w:hAnsi="Times New Roman" w:cs="Times New Roman"/>
          <w:bCs/>
          <w:sz w:val="24"/>
          <w:szCs w:val="24"/>
        </w:rPr>
        <w:t>-</w:t>
      </w:r>
      <w:r w:rsidRPr="00EA6DA1">
        <w:rPr>
          <w:rFonts w:ascii="Times New Roman" w:eastAsia="Times New Roman" w:hAnsi="Times New Roman" w:cs="Times New Roman"/>
          <w:sz w:val="24"/>
          <w:szCs w:val="24"/>
        </w:rPr>
        <w:t xml:space="preserve"> Администрация Барановского сельсовета Змеиногорского района Алтайского края,</w:t>
      </w:r>
    </w:p>
    <w:p w14:paraId="500AB088" w14:textId="77777777" w:rsidR="00EA6DA1" w:rsidRPr="00EA6DA1" w:rsidRDefault="00EA6DA1" w:rsidP="00EA6DA1">
      <w:pPr>
        <w:tabs>
          <w:tab w:val="left" w:pos="709"/>
        </w:tabs>
        <w:spacing w:after="0" w:line="240" w:lineRule="auto"/>
        <w:jc w:val="both"/>
        <w:rPr>
          <w:rFonts w:ascii="Times New Roman" w:eastAsia="Times New Roman" w:hAnsi="Times New Roman" w:cs="Times New Roman"/>
          <w:sz w:val="24"/>
          <w:szCs w:val="24"/>
        </w:rPr>
      </w:pPr>
      <w:r w:rsidRPr="00EA6DA1">
        <w:rPr>
          <w:rFonts w:ascii="Times New Roman" w:eastAsia="Times New Roman" w:hAnsi="Times New Roman" w:cs="Times New Roman"/>
          <w:bCs/>
          <w:sz w:val="24"/>
          <w:szCs w:val="24"/>
        </w:rPr>
        <w:t>-</w:t>
      </w:r>
      <w:r w:rsidRPr="00EA6DA1">
        <w:rPr>
          <w:rFonts w:ascii="Times New Roman" w:eastAsia="Times New Roman" w:hAnsi="Times New Roman" w:cs="Times New Roman"/>
          <w:sz w:val="24"/>
          <w:szCs w:val="24"/>
        </w:rPr>
        <w:t xml:space="preserve"> Администрация </w:t>
      </w:r>
      <w:proofErr w:type="spellStart"/>
      <w:r w:rsidRPr="00EA6DA1">
        <w:rPr>
          <w:rFonts w:ascii="Times New Roman" w:eastAsia="Times New Roman" w:hAnsi="Times New Roman" w:cs="Times New Roman"/>
          <w:sz w:val="24"/>
          <w:szCs w:val="24"/>
        </w:rPr>
        <w:t>Карамышевского</w:t>
      </w:r>
      <w:proofErr w:type="spellEnd"/>
      <w:r w:rsidRPr="00EA6DA1">
        <w:rPr>
          <w:rFonts w:ascii="Times New Roman" w:eastAsia="Times New Roman" w:hAnsi="Times New Roman" w:cs="Times New Roman"/>
          <w:sz w:val="24"/>
          <w:szCs w:val="24"/>
        </w:rPr>
        <w:t xml:space="preserve"> сельсовета Змеиногорского района Алтайского края, </w:t>
      </w:r>
    </w:p>
    <w:p w14:paraId="45233BBB" w14:textId="77777777" w:rsidR="00EA6DA1" w:rsidRPr="00EA6DA1" w:rsidRDefault="00EA6DA1" w:rsidP="00EA6DA1">
      <w:pPr>
        <w:tabs>
          <w:tab w:val="left" w:pos="709"/>
        </w:tabs>
        <w:spacing w:after="0" w:line="240" w:lineRule="auto"/>
        <w:jc w:val="both"/>
        <w:rPr>
          <w:rFonts w:ascii="Times New Roman" w:eastAsia="Times New Roman" w:hAnsi="Times New Roman" w:cs="Times New Roman"/>
          <w:sz w:val="24"/>
          <w:szCs w:val="24"/>
        </w:rPr>
      </w:pPr>
      <w:r w:rsidRPr="00EA6DA1">
        <w:rPr>
          <w:rFonts w:ascii="Times New Roman" w:eastAsia="Times New Roman" w:hAnsi="Times New Roman" w:cs="Times New Roman"/>
          <w:bCs/>
          <w:sz w:val="24"/>
          <w:szCs w:val="24"/>
        </w:rPr>
        <w:t>-</w:t>
      </w:r>
      <w:r w:rsidRPr="00EA6DA1">
        <w:rPr>
          <w:rFonts w:ascii="Times New Roman" w:eastAsia="Times New Roman" w:hAnsi="Times New Roman" w:cs="Times New Roman"/>
          <w:sz w:val="24"/>
          <w:szCs w:val="24"/>
        </w:rPr>
        <w:t xml:space="preserve"> Администрация </w:t>
      </w:r>
      <w:proofErr w:type="spellStart"/>
      <w:r w:rsidRPr="00EA6DA1">
        <w:rPr>
          <w:rFonts w:ascii="Times New Roman" w:eastAsia="Times New Roman" w:hAnsi="Times New Roman" w:cs="Times New Roman"/>
          <w:sz w:val="24"/>
          <w:szCs w:val="24"/>
        </w:rPr>
        <w:t>Кузьминского</w:t>
      </w:r>
      <w:proofErr w:type="spellEnd"/>
      <w:r w:rsidRPr="00EA6DA1">
        <w:rPr>
          <w:rFonts w:ascii="Times New Roman" w:eastAsia="Times New Roman" w:hAnsi="Times New Roman" w:cs="Times New Roman"/>
          <w:sz w:val="24"/>
          <w:szCs w:val="24"/>
        </w:rPr>
        <w:t xml:space="preserve"> сельсовета Змеиногорского района Алтайского края,</w:t>
      </w:r>
    </w:p>
    <w:p w14:paraId="73B7451B" w14:textId="77777777" w:rsidR="00EA6DA1" w:rsidRPr="00EA6DA1" w:rsidRDefault="00EA6DA1" w:rsidP="00EA6DA1">
      <w:pPr>
        <w:tabs>
          <w:tab w:val="left" w:pos="709"/>
        </w:tabs>
        <w:spacing w:after="0" w:line="240" w:lineRule="auto"/>
        <w:jc w:val="both"/>
        <w:rPr>
          <w:rFonts w:ascii="Times New Roman" w:eastAsia="Times New Roman" w:hAnsi="Times New Roman" w:cs="Times New Roman"/>
          <w:sz w:val="24"/>
          <w:szCs w:val="24"/>
        </w:rPr>
      </w:pPr>
      <w:r w:rsidRPr="00EA6DA1">
        <w:rPr>
          <w:rFonts w:ascii="Times New Roman" w:eastAsia="Times New Roman" w:hAnsi="Times New Roman" w:cs="Times New Roman"/>
          <w:bCs/>
          <w:sz w:val="24"/>
          <w:szCs w:val="24"/>
        </w:rPr>
        <w:t>-</w:t>
      </w:r>
      <w:r w:rsidRPr="00EA6DA1">
        <w:rPr>
          <w:rFonts w:ascii="Times New Roman" w:eastAsia="Times New Roman" w:hAnsi="Times New Roman" w:cs="Times New Roman"/>
          <w:sz w:val="24"/>
          <w:szCs w:val="24"/>
        </w:rPr>
        <w:t xml:space="preserve"> Администрация Октябрьского сельсовета Змеиногорского района Алтайского края,</w:t>
      </w:r>
    </w:p>
    <w:p w14:paraId="58E30449" w14:textId="77777777" w:rsidR="00EA6DA1" w:rsidRPr="00EA6DA1" w:rsidRDefault="00EA6DA1" w:rsidP="00EA6DA1">
      <w:pPr>
        <w:tabs>
          <w:tab w:val="left" w:pos="709"/>
        </w:tabs>
        <w:spacing w:after="0" w:line="240" w:lineRule="auto"/>
        <w:jc w:val="both"/>
        <w:rPr>
          <w:rFonts w:ascii="Times New Roman" w:eastAsia="Times New Roman" w:hAnsi="Times New Roman" w:cs="Times New Roman"/>
          <w:sz w:val="24"/>
          <w:szCs w:val="24"/>
        </w:rPr>
      </w:pPr>
      <w:r w:rsidRPr="00EA6DA1">
        <w:rPr>
          <w:rFonts w:ascii="Times New Roman" w:eastAsia="Times New Roman" w:hAnsi="Times New Roman" w:cs="Times New Roman"/>
          <w:bCs/>
          <w:sz w:val="24"/>
          <w:szCs w:val="24"/>
        </w:rPr>
        <w:t>-</w:t>
      </w:r>
      <w:r w:rsidRPr="00EA6DA1">
        <w:rPr>
          <w:rFonts w:ascii="Times New Roman" w:eastAsia="Times New Roman" w:hAnsi="Times New Roman" w:cs="Times New Roman"/>
          <w:sz w:val="24"/>
          <w:szCs w:val="24"/>
        </w:rPr>
        <w:t xml:space="preserve"> Администрация </w:t>
      </w:r>
      <w:proofErr w:type="spellStart"/>
      <w:r w:rsidRPr="00EA6DA1">
        <w:rPr>
          <w:rFonts w:ascii="Times New Roman" w:eastAsia="Times New Roman" w:hAnsi="Times New Roman" w:cs="Times New Roman"/>
          <w:sz w:val="24"/>
          <w:szCs w:val="24"/>
        </w:rPr>
        <w:t>Саввушинского</w:t>
      </w:r>
      <w:proofErr w:type="spellEnd"/>
      <w:r w:rsidRPr="00EA6DA1">
        <w:rPr>
          <w:rFonts w:ascii="Times New Roman" w:eastAsia="Times New Roman" w:hAnsi="Times New Roman" w:cs="Times New Roman"/>
          <w:sz w:val="24"/>
          <w:szCs w:val="24"/>
        </w:rPr>
        <w:t xml:space="preserve"> сельсовета Змеиногорского района Алтайского края,</w:t>
      </w:r>
    </w:p>
    <w:p w14:paraId="18283884" w14:textId="77777777" w:rsidR="00EA6DA1" w:rsidRPr="00EA6DA1" w:rsidRDefault="00EA6DA1" w:rsidP="00EA6DA1">
      <w:pPr>
        <w:tabs>
          <w:tab w:val="left" w:pos="709"/>
        </w:tabs>
        <w:spacing w:after="0" w:line="240" w:lineRule="auto"/>
        <w:jc w:val="both"/>
        <w:rPr>
          <w:rFonts w:ascii="Times New Roman" w:eastAsia="Times New Roman" w:hAnsi="Times New Roman" w:cs="Times New Roman"/>
          <w:sz w:val="24"/>
          <w:szCs w:val="24"/>
        </w:rPr>
      </w:pPr>
      <w:r w:rsidRPr="00EA6DA1">
        <w:rPr>
          <w:rFonts w:ascii="Times New Roman" w:eastAsia="Times New Roman" w:hAnsi="Times New Roman" w:cs="Times New Roman"/>
          <w:bCs/>
          <w:sz w:val="24"/>
          <w:szCs w:val="24"/>
        </w:rPr>
        <w:t>-</w:t>
      </w:r>
      <w:r w:rsidRPr="00EA6DA1">
        <w:rPr>
          <w:rFonts w:ascii="Times New Roman" w:eastAsia="Times New Roman" w:hAnsi="Times New Roman" w:cs="Times New Roman"/>
          <w:sz w:val="24"/>
          <w:szCs w:val="24"/>
        </w:rPr>
        <w:t xml:space="preserve"> Администрация </w:t>
      </w:r>
      <w:proofErr w:type="spellStart"/>
      <w:r w:rsidRPr="00EA6DA1">
        <w:rPr>
          <w:rFonts w:ascii="Times New Roman" w:eastAsia="Times New Roman" w:hAnsi="Times New Roman" w:cs="Times New Roman"/>
          <w:sz w:val="24"/>
          <w:szCs w:val="24"/>
        </w:rPr>
        <w:t>Таловского</w:t>
      </w:r>
      <w:proofErr w:type="spellEnd"/>
      <w:r w:rsidRPr="00EA6DA1">
        <w:rPr>
          <w:rFonts w:ascii="Times New Roman" w:eastAsia="Times New Roman" w:hAnsi="Times New Roman" w:cs="Times New Roman"/>
          <w:sz w:val="24"/>
          <w:szCs w:val="24"/>
        </w:rPr>
        <w:t xml:space="preserve"> сельсовета Змеиногорского района Алтайского края,</w:t>
      </w:r>
    </w:p>
    <w:p w14:paraId="5A0CEB2E" w14:textId="77777777" w:rsidR="00EA6DA1" w:rsidRPr="00EA6DA1" w:rsidRDefault="00EA6DA1" w:rsidP="00EA6DA1">
      <w:pPr>
        <w:tabs>
          <w:tab w:val="left" w:pos="709"/>
        </w:tabs>
        <w:spacing w:after="0" w:line="240" w:lineRule="auto"/>
        <w:jc w:val="both"/>
        <w:rPr>
          <w:rFonts w:ascii="Times New Roman" w:eastAsia="Times New Roman" w:hAnsi="Times New Roman" w:cs="Times New Roman"/>
          <w:sz w:val="24"/>
          <w:szCs w:val="24"/>
        </w:rPr>
      </w:pPr>
      <w:r w:rsidRPr="00EA6DA1">
        <w:rPr>
          <w:rFonts w:ascii="Times New Roman" w:eastAsia="Times New Roman" w:hAnsi="Times New Roman" w:cs="Times New Roman"/>
          <w:bCs/>
          <w:sz w:val="24"/>
          <w:szCs w:val="24"/>
        </w:rPr>
        <w:t>-</w:t>
      </w:r>
      <w:r w:rsidRPr="00EA6DA1">
        <w:rPr>
          <w:rFonts w:ascii="Times New Roman" w:eastAsia="Times New Roman" w:hAnsi="Times New Roman" w:cs="Times New Roman"/>
          <w:sz w:val="24"/>
          <w:szCs w:val="24"/>
        </w:rPr>
        <w:t xml:space="preserve"> Администрация </w:t>
      </w:r>
      <w:proofErr w:type="spellStart"/>
      <w:r w:rsidRPr="00EA6DA1">
        <w:rPr>
          <w:rFonts w:ascii="Times New Roman" w:eastAsia="Times New Roman" w:hAnsi="Times New Roman" w:cs="Times New Roman"/>
          <w:sz w:val="24"/>
          <w:szCs w:val="24"/>
        </w:rPr>
        <w:t>Черепановского</w:t>
      </w:r>
      <w:proofErr w:type="spellEnd"/>
      <w:r w:rsidRPr="00EA6DA1">
        <w:rPr>
          <w:rFonts w:ascii="Times New Roman" w:eastAsia="Times New Roman" w:hAnsi="Times New Roman" w:cs="Times New Roman"/>
          <w:sz w:val="24"/>
          <w:szCs w:val="24"/>
        </w:rPr>
        <w:t xml:space="preserve"> сельсовета Змеиногорского района Алтайского края;</w:t>
      </w:r>
    </w:p>
    <w:p w14:paraId="3CA72BA3"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 тематические экспертно-аналитические мероприятия (по проверке законности и эффективности использования муниципального имущества в муниципальном образовании город Змеиногорск Змеиногорского района Алтайского края; по реализации представлений и предписаний Контрольно-счетного органа, по устранению выявленных нарушений и недостатков), подготовлено 2 заключения.</w:t>
      </w:r>
    </w:p>
    <w:bookmarkEnd w:id="15"/>
    <w:p w14:paraId="7441E394"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 xml:space="preserve">В ходе внешней </w:t>
      </w:r>
      <w:proofErr w:type="gramStart"/>
      <w:r w:rsidRPr="00EA6DA1">
        <w:rPr>
          <w:rFonts w:ascii="Times New Roman" w:eastAsia="Times New Roman" w:hAnsi="Times New Roman" w:cs="Times New Roman"/>
          <w:sz w:val="24"/>
          <w:szCs w:val="24"/>
        </w:rPr>
        <w:t>проверки годовой бюджетной отчетности главных распорядителей бюджетных средств района</w:t>
      </w:r>
      <w:proofErr w:type="gramEnd"/>
      <w:r w:rsidRPr="00EA6DA1">
        <w:rPr>
          <w:rFonts w:ascii="Times New Roman" w:eastAsia="Times New Roman" w:hAnsi="Times New Roman" w:cs="Times New Roman"/>
          <w:sz w:val="24"/>
          <w:szCs w:val="24"/>
        </w:rPr>
        <w:t xml:space="preserve"> и поселений за 2023 год, проведенной контрольно-счетным органом, установлено, что отчеты представлены в контрольно-счетный орган для проведения внешней проверки в установленный срок; </w:t>
      </w:r>
      <w:proofErr w:type="gramStart"/>
      <w:r w:rsidRPr="00EA6DA1">
        <w:rPr>
          <w:rFonts w:ascii="Times New Roman" w:eastAsia="Times New Roman" w:hAnsi="Times New Roman" w:cs="Times New Roman"/>
          <w:sz w:val="24"/>
          <w:szCs w:val="24"/>
        </w:rPr>
        <w:t>требования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РФ от 28.12.2010 № 191н, в основном выполнены, но особое внимание необходимо уделить составлению ф.0503160 «Пояснительная записка»; контрольные соотношения между показателями форм бюджетной отчетности соблюдены; существенных фактов, способных негативно повлиять на достоверность бюджетной отчетности, не выявлено.</w:t>
      </w:r>
      <w:proofErr w:type="gramEnd"/>
      <w:r w:rsidRPr="00EA6DA1">
        <w:rPr>
          <w:rFonts w:ascii="Times New Roman" w:eastAsia="Times New Roman" w:hAnsi="Times New Roman" w:cs="Times New Roman"/>
          <w:sz w:val="24"/>
          <w:szCs w:val="24"/>
        </w:rPr>
        <w:t xml:space="preserve"> По результатам внешней проверки годовой бюджетной отчетности были составлены заключения, которые направлены всем главным распорядителям бюджетных средств.</w:t>
      </w:r>
    </w:p>
    <w:p w14:paraId="1EC49D07"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 xml:space="preserve">Одним из основных мероприятий в сфере последующего контроля стала подготовка заключения на проект решения Змеиногорского районного Совета депутатов Алтайского края «Об утверждении отчета об исполнении районного бюджета Змеиногорского района за 2023 год». При подготовке данного заключения были использованы материалы внешних </w:t>
      </w:r>
      <w:proofErr w:type="gramStart"/>
      <w:r w:rsidRPr="00EA6DA1">
        <w:rPr>
          <w:rFonts w:ascii="Times New Roman" w:eastAsia="Times New Roman" w:hAnsi="Times New Roman" w:cs="Times New Roman"/>
          <w:sz w:val="24"/>
          <w:szCs w:val="24"/>
        </w:rPr>
        <w:t>проверок годовой бюджетной отчетности шести главных распорядителей бюджетных средств района</w:t>
      </w:r>
      <w:proofErr w:type="gramEnd"/>
      <w:r w:rsidRPr="00EA6DA1">
        <w:rPr>
          <w:rFonts w:ascii="Times New Roman" w:eastAsia="Times New Roman" w:hAnsi="Times New Roman" w:cs="Times New Roman"/>
          <w:sz w:val="24"/>
          <w:szCs w:val="24"/>
        </w:rPr>
        <w:t>.</w:t>
      </w:r>
      <w:r w:rsidRPr="00EA6DA1">
        <w:rPr>
          <w:rFonts w:ascii="Times New Roman" w:eastAsia="Times New Roman" w:hAnsi="Times New Roman" w:cs="Times New Roman"/>
          <w:bCs/>
          <w:sz w:val="24"/>
          <w:szCs w:val="24"/>
        </w:rPr>
        <w:t xml:space="preserve"> </w:t>
      </w:r>
      <w:r w:rsidRPr="00EA6DA1">
        <w:rPr>
          <w:rFonts w:ascii="Times New Roman" w:eastAsia="Times New Roman" w:hAnsi="Times New Roman" w:cs="Times New Roman"/>
          <w:sz w:val="24"/>
          <w:szCs w:val="24"/>
        </w:rPr>
        <w:t>В ходе проведения внешней проверки годового отчета проводился анализ исполнения бюджета по доходам, расходам, источникам финансирования дефицита бюджетов с отражением результатов в абсолютных и относительных значениях к предыдущему периоду. Отчет «Об исполнении районного бюджета Змеиногорского района за 2023 год» признан достоверным, проект решения, соответствующим требованиям бюджетного законодательства.</w:t>
      </w:r>
    </w:p>
    <w:p w14:paraId="77C8DD8C"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Отчеты об исполнении бюджетов поселений Змеиногорского района за 2023 год также признаны достоверными, проекты решений об утверждении отчетов об исполнении бюджетов поселений Змеиногорского района за 2023 год - соответствующие требованиям бюджетного законодательства. В ходе проведения внешней проверки годового отчета проводился анализ исполнения бюджета поселения по доходам, расходам, источникам финансирования дефицита бюджетов с отражением результатов в абсолютных и относительных значениях к предыдущему периоду. Заключения по результатам проведения экспертно-аналитических мероприятий направлены в представительные и исполнительные органы поселений Змеиногорского района Алтайского края.</w:t>
      </w:r>
    </w:p>
    <w:p w14:paraId="6FE8330D"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Целью экспертно-аналитического мероприятия</w:t>
      </w:r>
      <w:r w:rsidRPr="00EA6DA1">
        <w:rPr>
          <w:rFonts w:ascii="Times New Roman" w:eastAsia="Times New Roman" w:hAnsi="Times New Roman" w:cs="Times New Roman"/>
          <w:i/>
          <w:iCs/>
          <w:sz w:val="24"/>
          <w:szCs w:val="24"/>
        </w:rPr>
        <w:t xml:space="preserve"> «</w:t>
      </w:r>
      <w:r w:rsidRPr="00EA6DA1">
        <w:rPr>
          <w:rFonts w:ascii="Times New Roman" w:eastAsia="Times New Roman" w:hAnsi="Times New Roman" w:cs="Times New Roman"/>
          <w:sz w:val="24"/>
          <w:szCs w:val="24"/>
        </w:rPr>
        <w:t>Проверка законности и эффективности использования муниципального имущества в муниципальном образовании город Змеиногорск Змеиногорского района Алтайского края» является оценка эффективности управления и распоряжения муниципальным имуществом. В ходе проведения экспертно-аналитического мероприятия</w:t>
      </w:r>
      <w:r w:rsidRPr="00EA6DA1">
        <w:rPr>
          <w:rFonts w:ascii="Times New Roman" w:eastAsia="Times New Roman" w:hAnsi="Times New Roman" w:cs="Times New Roman"/>
          <w:i/>
          <w:iCs/>
          <w:sz w:val="24"/>
          <w:szCs w:val="24"/>
        </w:rPr>
        <w:t xml:space="preserve"> </w:t>
      </w:r>
      <w:r w:rsidRPr="00EA6DA1">
        <w:rPr>
          <w:rFonts w:ascii="Times New Roman" w:eastAsia="Times New Roman" w:hAnsi="Times New Roman" w:cs="Times New Roman"/>
          <w:bCs/>
          <w:sz w:val="24"/>
          <w:szCs w:val="24"/>
        </w:rPr>
        <w:t xml:space="preserve">Контрольно-счетным органом </w:t>
      </w:r>
      <w:r w:rsidRPr="00EA6DA1">
        <w:rPr>
          <w:rFonts w:ascii="Times New Roman" w:eastAsia="Times New Roman" w:hAnsi="Times New Roman" w:cs="Times New Roman"/>
          <w:sz w:val="24"/>
          <w:szCs w:val="24"/>
        </w:rPr>
        <w:t>выявлены нарушения законодательства РФ и иных нормативных правовых актов, регулирующих вопросы распоряжения и управления муниципальным имуществом, находящимся в муниципальной собственности муниципального образования город Змеиногорск Змеиногорского района Алтайского края.</w:t>
      </w:r>
    </w:p>
    <w:p w14:paraId="39FB68D8" w14:textId="67CF4872" w:rsid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В целях принятия надлежащих мер, объекту экспертно-аналитического мероприятия</w:t>
      </w:r>
      <w:r w:rsidRPr="00EA6DA1">
        <w:rPr>
          <w:rFonts w:ascii="Times New Roman" w:eastAsia="Times New Roman" w:hAnsi="Times New Roman" w:cs="Times New Roman"/>
          <w:iCs/>
          <w:sz w:val="24"/>
          <w:szCs w:val="24"/>
        </w:rPr>
        <w:t xml:space="preserve"> Администрации города Змеиногорска Змеиногорского района Алтайского края и </w:t>
      </w:r>
      <w:r w:rsidRPr="00EA6DA1">
        <w:rPr>
          <w:rFonts w:ascii="Times New Roman" w:eastAsia="Times New Roman" w:hAnsi="Times New Roman" w:cs="Times New Roman"/>
          <w:sz w:val="24"/>
          <w:szCs w:val="24"/>
        </w:rPr>
        <w:t>Администрации Змеиногорского района Алтайского края направлены информационные письма контрольно-счётного органа, в которых внесены предложения об устранении выявленных нарушений и недостатков.</w:t>
      </w:r>
    </w:p>
    <w:p w14:paraId="161B2651"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p>
    <w:p w14:paraId="7CF1E854" w14:textId="77777777" w:rsidR="00EA6DA1" w:rsidRPr="00EA6DA1" w:rsidRDefault="00EA6DA1" w:rsidP="00EA6DA1">
      <w:pPr>
        <w:numPr>
          <w:ilvl w:val="0"/>
          <w:numId w:val="7"/>
        </w:numPr>
        <w:tabs>
          <w:tab w:val="left" w:pos="709"/>
        </w:tabs>
        <w:spacing w:after="0" w:line="240" w:lineRule="auto"/>
        <w:jc w:val="both"/>
        <w:rPr>
          <w:rFonts w:ascii="Times New Roman" w:eastAsia="Times New Roman" w:hAnsi="Times New Roman" w:cs="Times New Roman"/>
          <w:sz w:val="24"/>
          <w:szCs w:val="24"/>
        </w:rPr>
      </w:pPr>
      <w:r w:rsidRPr="00EA6DA1">
        <w:rPr>
          <w:rFonts w:ascii="Times New Roman" w:eastAsia="Times New Roman" w:hAnsi="Times New Roman" w:cs="Times New Roman"/>
          <w:b/>
          <w:sz w:val="24"/>
          <w:szCs w:val="24"/>
        </w:rPr>
        <w:t xml:space="preserve">Информационная и иная деятельность контрольно-счетного органа </w:t>
      </w:r>
    </w:p>
    <w:p w14:paraId="676AD1C1"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В целях обеспечения принципа гласности и открытости процедур контроля результаты деятельности контрольно-счетного органа размещены в информационно-коммуникационной сети «Интернет» на официальном сайте Администрации муниципального округа Змеиногорский район Алтайского края в разделе «Контрольно-счетный орган».</w:t>
      </w:r>
    </w:p>
    <w:p w14:paraId="07FDC10B"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В отчётном периоде размещены документы и информация в количестве 76 материалов, такие как планы работы (с изменениями), отчёт о деятельности, информация о проведённых контрольных и экспертно-аналитических мероприятиях и иная информация по организации деятельности.</w:t>
      </w:r>
    </w:p>
    <w:p w14:paraId="2CE37400"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 xml:space="preserve">В 2024 году проведена работа по публичному представлению деятельности контрольно-счетного органа и ее результатов. </w:t>
      </w:r>
    </w:p>
    <w:p w14:paraId="2CE5F5E6"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контрольно-счетным органом в течение отчетного периода велись официальные страницы в социальных сетях «Одноклассники», «</w:t>
      </w:r>
      <w:proofErr w:type="spellStart"/>
      <w:r w:rsidRPr="00EA6DA1">
        <w:rPr>
          <w:rFonts w:ascii="Times New Roman" w:eastAsia="Times New Roman" w:hAnsi="Times New Roman" w:cs="Times New Roman"/>
          <w:sz w:val="24"/>
          <w:szCs w:val="24"/>
        </w:rPr>
        <w:t>Вконтакте</w:t>
      </w:r>
      <w:proofErr w:type="spellEnd"/>
      <w:r w:rsidRPr="00EA6DA1">
        <w:rPr>
          <w:rFonts w:ascii="Times New Roman" w:eastAsia="Times New Roman" w:hAnsi="Times New Roman" w:cs="Times New Roman"/>
          <w:sz w:val="24"/>
          <w:szCs w:val="24"/>
        </w:rPr>
        <w:t>».</w:t>
      </w:r>
    </w:p>
    <w:p w14:paraId="0D17407D"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proofErr w:type="gramStart"/>
      <w:r w:rsidRPr="00EA6DA1">
        <w:rPr>
          <w:rFonts w:ascii="Times New Roman" w:eastAsia="Times New Roman" w:hAnsi="Times New Roman" w:cs="Times New Roman"/>
          <w:bCs/>
          <w:sz w:val="24"/>
          <w:szCs w:val="24"/>
        </w:rPr>
        <w:t>Во</w:t>
      </w:r>
      <w:proofErr w:type="gramEnd"/>
      <w:r w:rsidRPr="00EA6DA1">
        <w:rPr>
          <w:rFonts w:ascii="Times New Roman" w:eastAsia="Times New Roman" w:hAnsi="Times New Roman" w:cs="Times New Roman"/>
          <w:bCs/>
          <w:sz w:val="24"/>
          <w:szCs w:val="24"/>
        </w:rPr>
        <w:t xml:space="preserve"> исполнении пункта 6.1. </w:t>
      </w:r>
      <w:r w:rsidRPr="00EA6DA1">
        <w:rPr>
          <w:rFonts w:ascii="Times New Roman" w:eastAsia="Times New Roman" w:hAnsi="Times New Roman" w:cs="Times New Roman"/>
          <w:sz w:val="24"/>
          <w:szCs w:val="24"/>
        </w:rPr>
        <w:t>Плана работы Контрольно-счетного органа на 2024 год председатель контрольно-счетного органа принимала участие в заседаниях сессий Змеиногорского районного Совета депутатов Алтайского края, Совета депутатов муниципального округа Змеиногорский район Алтайского края, публичных слушаниях по бюджетно-финансовым и иным вопросам, относящимся к компетенции контрольно-счетного органа.</w:t>
      </w:r>
    </w:p>
    <w:p w14:paraId="5011BD45"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Контрольно-счетным органом направлялась ежеквартальная информация по результатам проведенных контрольных и экспертно-аналитических мероприятий в Змеиногорский районный Совет депутатов Алтайского края, и главе Змеиногорского района.</w:t>
      </w:r>
    </w:p>
    <w:p w14:paraId="5396F34E"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Работа по противодействию коррупции в контрольно-счётном органе проводится в соответствии с законами Российской Федерации, Алтайского края и муниципальными правовыми актами в сфере противодействия коррупции.</w:t>
      </w:r>
    </w:p>
    <w:p w14:paraId="6100DF1C"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В 2024 году проводилась работа по повышению профессиональной подготовки и повышению квалификации сотрудников контрольно-счетных органов Алтайского края. Председатель контрольно-счетного органа на протяжении отчётного периода принимала участие в выездных совещаниях, в обучающих семинарах и заседаниях в формате видеоконференций, проводимых Советом контрольно-счетных органов Алтайского края, Счётной палатой Алтайского края, Счётной палатой Российской Федерации и Союзом муниципальных контрольно-счетных органов.</w:t>
      </w:r>
    </w:p>
    <w:p w14:paraId="797C24F6"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b/>
          <w:sz w:val="24"/>
          <w:szCs w:val="24"/>
        </w:rPr>
      </w:pPr>
    </w:p>
    <w:p w14:paraId="2AA2F1DF" w14:textId="77777777" w:rsidR="00EA6DA1" w:rsidRPr="00EA6DA1" w:rsidRDefault="00EA6DA1" w:rsidP="00EA6DA1">
      <w:pPr>
        <w:tabs>
          <w:tab w:val="left" w:pos="709"/>
        </w:tabs>
        <w:spacing w:after="0" w:line="240" w:lineRule="auto"/>
        <w:ind w:firstLine="709"/>
        <w:jc w:val="center"/>
        <w:rPr>
          <w:rFonts w:ascii="Times New Roman" w:eastAsia="Times New Roman" w:hAnsi="Times New Roman" w:cs="Times New Roman"/>
          <w:b/>
          <w:sz w:val="24"/>
          <w:szCs w:val="24"/>
        </w:rPr>
      </w:pPr>
      <w:r w:rsidRPr="00EA6DA1">
        <w:rPr>
          <w:rFonts w:ascii="Times New Roman" w:eastAsia="Times New Roman" w:hAnsi="Times New Roman" w:cs="Times New Roman"/>
          <w:b/>
          <w:sz w:val="24"/>
          <w:szCs w:val="24"/>
        </w:rPr>
        <w:t>Заключение</w:t>
      </w:r>
    </w:p>
    <w:p w14:paraId="4825BF45"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 xml:space="preserve">В отчетном периоде контрольно-счетный орган обеспечил выполнение контрольных и экспертно-аналитических мероприятий, предусмотренных планом работы на 2024 год. </w:t>
      </w:r>
    </w:p>
    <w:p w14:paraId="6B2789F0"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С учетом поступивших предложений от Счетной палаты Алтайского края сформирован и утвержден план работы на 2025 год.</w:t>
      </w:r>
    </w:p>
    <w:p w14:paraId="66E3AE27"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При утверждении плана на 2025 год контрольно-счетным органом предусмотрено проведение обязательных мероприятий, предусмотренных действующим законодательством. Контрольно-счетный орган продолжит работу по исполнению основных полномочий, в том числе:</w:t>
      </w:r>
    </w:p>
    <w:p w14:paraId="479CF2A6"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proofErr w:type="gramStart"/>
      <w:r w:rsidRPr="00EA6DA1">
        <w:rPr>
          <w:rFonts w:ascii="Times New Roman" w:eastAsia="Times New Roman" w:hAnsi="Times New Roman" w:cs="Times New Roman"/>
          <w:sz w:val="24"/>
          <w:szCs w:val="24"/>
        </w:rPr>
        <w:t>контроль за</w:t>
      </w:r>
      <w:proofErr w:type="gramEnd"/>
      <w:r w:rsidRPr="00EA6DA1">
        <w:rPr>
          <w:rFonts w:ascii="Times New Roman" w:eastAsia="Times New Roman" w:hAnsi="Times New Roman" w:cs="Times New Roman"/>
          <w:sz w:val="24"/>
          <w:szCs w:val="24"/>
        </w:rPr>
        <w:t xml:space="preserve"> планированием и исполнением бюджета муниципального округа Змеиногорский район Алтайского края;</w:t>
      </w:r>
    </w:p>
    <w:p w14:paraId="6B159408"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proofErr w:type="gramStart"/>
      <w:r w:rsidRPr="00EA6DA1">
        <w:rPr>
          <w:rFonts w:ascii="Times New Roman" w:eastAsia="Times New Roman" w:hAnsi="Times New Roman" w:cs="Times New Roman"/>
          <w:sz w:val="24"/>
          <w:szCs w:val="24"/>
        </w:rPr>
        <w:t>контроль за</w:t>
      </w:r>
      <w:proofErr w:type="gramEnd"/>
      <w:r w:rsidRPr="00EA6DA1">
        <w:rPr>
          <w:rFonts w:ascii="Times New Roman" w:eastAsia="Times New Roman" w:hAnsi="Times New Roman" w:cs="Times New Roman"/>
          <w:sz w:val="24"/>
          <w:szCs w:val="24"/>
        </w:rPr>
        <w:t xml:space="preserve"> соблюдением установленного порядка управления и распоряжения имуществом, находящимся в муниципальной собственности; </w:t>
      </w:r>
    </w:p>
    <w:p w14:paraId="35DCECEB"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 xml:space="preserve">анализ бюджетного процесса и подготовка заключений на проекты решений </w:t>
      </w:r>
      <w:bookmarkStart w:id="17" w:name="_Hlk194590368"/>
      <w:r w:rsidRPr="00EA6DA1">
        <w:rPr>
          <w:rFonts w:ascii="Times New Roman" w:eastAsia="Times New Roman" w:hAnsi="Times New Roman" w:cs="Times New Roman"/>
          <w:sz w:val="24"/>
          <w:szCs w:val="24"/>
        </w:rPr>
        <w:t>Совета депутатов муниципального округа Змеиногорский район Алтайского края</w:t>
      </w:r>
      <w:bookmarkEnd w:id="17"/>
      <w:r w:rsidRPr="00EA6DA1">
        <w:rPr>
          <w:rFonts w:ascii="Times New Roman" w:eastAsia="Times New Roman" w:hAnsi="Times New Roman" w:cs="Times New Roman"/>
          <w:sz w:val="24"/>
          <w:szCs w:val="24"/>
        </w:rPr>
        <w:t>;</w:t>
      </w:r>
    </w:p>
    <w:p w14:paraId="7779D081"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 xml:space="preserve">подготовка информации о ходе исполнения </w:t>
      </w:r>
      <w:bookmarkStart w:id="18" w:name="_Hlk194590402"/>
      <w:r w:rsidRPr="00EA6DA1">
        <w:rPr>
          <w:rFonts w:ascii="Times New Roman" w:eastAsia="Times New Roman" w:hAnsi="Times New Roman" w:cs="Times New Roman"/>
          <w:sz w:val="24"/>
          <w:szCs w:val="24"/>
        </w:rPr>
        <w:t>бюджета муниципального округа Змеиногорский район</w:t>
      </w:r>
      <w:bookmarkEnd w:id="18"/>
      <w:r w:rsidRPr="00EA6DA1">
        <w:rPr>
          <w:rFonts w:ascii="Times New Roman" w:eastAsia="Times New Roman" w:hAnsi="Times New Roman" w:cs="Times New Roman"/>
          <w:sz w:val="24"/>
          <w:szCs w:val="24"/>
        </w:rPr>
        <w:t>;</w:t>
      </w:r>
    </w:p>
    <w:p w14:paraId="1740DC9A"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иные полномочия в сфере внешнего муниципального финансового контроля.</w:t>
      </w:r>
    </w:p>
    <w:p w14:paraId="2E5BBD9D"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Основными приоритетными направлениями контрольно-счетного органа на 2025 год являются:</w:t>
      </w:r>
    </w:p>
    <w:p w14:paraId="1085F652" w14:textId="77777777" w:rsidR="00EA6DA1" w:rsidRPr="00EA6DA1" w:rsidRDefault="00EA6DA1" w:rsidP="00EA6DA1">
      <w:pPr>
        <w:numPr>
          <w:ilvl w:val="0"/>
          <w:numId w:val="9"/>
        </w:numPr>
        <w:tabs>
          <w:tab w:val="left" w:pos="709"/>
          <w:tab w:val="left" w:pos="993"/>
        </w:tabs>
        <w:spacing w:after="0" w:line="240" w:lineRule="auto"/>
        <w:ind w:left="0"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осуществление контрольных, экспертно-аналитических мероприятий, обеспечивающих реализацию полномочий, возложенных на контрольно-счетный орган Положением о контрольно-счетном органе муниципального округа Змеиногорский район Алтайского края;</w:t>
      </w:r>
    </w:p>
    <w:p w14:paraId="7E4769CC" w14:textId="77777777" w:rsidR="00EA6DA1" w:rsidRPr="00EA6DA1" w:rsidRDefault="00EA6DA1" w:rsidP="00EA6DA1">
      <w:pPr>
        <w:numPr>
          <w:ilvl w:val="0"/>
          <w:numId w:val="9"/>
        </w:numPr>
        <w:tabs>
          <w:tab w:val="left" w:pos="709"/>
          <w:tab w:val="left" w:pos="993"/>
        </w:tabs>
        <w:spacing w:after="0" w:line="240" w:lineRule="auto"/>
        <w:ind w:left="0"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-организация непрерывного мониторинга за своевременностью и полнотой исполнения представлений (предписаний), а также предложений и рекомендаций контрольно-счетного органа по устранению выявленных нарушений и недостатков;</w:t>
      </w:r>
    </w:p>
    <w:p w14:paraId="14B2B84A" w14:textId="77777777" w:rsidR="00EA6DA1" w:rsidRPr="00EA6DA1" w:rsidRDefault="00EA6DA1" w:rsidP="00EA6DA1">
      <w:pPr>
        <w:numPr>
          <w:ilvl w:val="0"/>
          <w:numId w:val="9"/>
        </w:numPr>
        <w:tabs>
          <w:tab w:val="left" w:pos="709"/>
          <w:tab w:val="left" w:pos="993"/>
        </w:tabs>
        <w:spacing w:after="0" w:line="240" w:lineRule="auto"/>
        <w:ind w:left="0"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актуализация нормативных правовых актов, регламентирующих деятельность контрольно-счетного органа;</w:t>
      </w:r>
    </w:p>
    <w:p w14:paraId="2754A80E" w14:textId="77777777" w:rsidR="00EA6DA1" w:rsidRPr="00EA6DA1" w:rsidRDefault="00EA6DA1" w:rsidP="00EA6DA1">
      <w:pPr>
        <w:numPr>
          <w:ilvl w:val="0"/>
          <w:numId w:val="9"/>
        </w:numPr>
        <w:tabs>
          <w:tab w:val="left" w:pos="709"/>
          <w:tab w:val="left" w:pos="993"/>
        </w:tabs>
        <w:spacing w:after="0" w:line="240" w:lineRule="auto"/>
        <w:ind w:left="0"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участие в заседаниях сессий Совета депутатов муниципального округа Змеиногорский район Алтайского края;</w:t>
      </w:r>
    </w:p>
    <w:p w14:paraId="75BFEB43" w14:textId="77777777" w:rsidR="00EA6DA1" w:rsidRPr="00EA6DA1" w:rsidRDefault="00EA6DA1" w:rsidP="00EA6DA1">
      <w:pPr>
        <w:numPr>
          <w:ilvl w:val="0"/>
          <w:numId w:val="9"/>
        </w:numPr>
        <w:tabs>
          <w:tab w:val="left" w:pos="709"/>
          <w:tab w:val="left" w:pos="993"/>
        </w:tabs>
        <w:spacing w:after="0" w:line="240" w:lineRule="auto"/>
        <w:ind w:left="0"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проведение контрольных, информационных, консультативных и других мероприятий по поручению главы муниципального округа, председателя Совета депутатов муниципального округа Змеиногорский район Алтайского края, иных государственных и муниципальных органов;</w:t>
      </w:r>
    </w:p>
    <w:p w14:paraId="5EB162CC" w14:textId="77777777" w:rsidR="00EA6DA1" w:rsidRPr="00EA6DA1" w:rsidRDefault="00EA6DA1" w:rsidP="00EA6DA1">
      <w:pPr>
        <w:numPr>
          <w:ilvl w:val="0"/>
          <w:numId w:val="9"/>
        </w:numPr>
        <w:tabs>
          <w:tab w:val="left" w:pos="709"/>
          <w:tab w:val="left" w:pos="993"/>
        </w:tabs>
        <w:spacing w:after="0" w:line="240" w:lineRule="auto"/>
        <w:ind w:left="0"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 xml:space="preserve"> взаимодействие контрольно-счетного органа с органами местного самоуправления, контролирующими органами Алтайского края.</w:t>
      </w:r>
    </w:p>
    <w:p w14:paraId="562816E2" w14:textId="77777777" w:rsidR="00EA6DA1" w:rsidRPr="00EA6DA1" w:rsidRDefault="00EA6DA1" w:rsidP="00EA6DA1">
      <w:pPr>
        <w:tabs>
          <w:tab w:val="left" w:pos="709"/>
        </w:tabs>
        <w:spacing w:after="0" w:line="240" w:lineRule="auto"/>
        <w:ind w:firstLine="709"/>
        <w:jc w:val="both"/>
        <w:rPr>
          <w:rFonts w:ascii="Times New Roman" w:eastAsia="Times New Roman" w:hAnsi="Times New Roman" w:cs="Times New Roman"/>
          <w:sz w:val="24"/>
          <w:szCs w:val="24"/>
        </w:rPr>
      </w:pPr>
      <w:r w:rsidRPr="00EA6DA1">
        <w:rPr>
          <w:rFonts w:ascii="Times New Roman" w:eastAsia="Times New Roman" w:hAnsi="Times New Roman" w:cs="Times New Roman"/>
          <w:sz w:val="24"/>
          <w:szCs w:val="24"/>
        </w:rPr>
        <w:t>Одной из ключевых задач контрольно-счётного органа по осуществлению внешнего муниципального финансового контроля при реализации своих основных полномочий в дальнейшем остается содействие развитию и обеспечению экономической устойчивости муниципального округа Змеиногорский район Алтайского края.</w:t>
      </w:r>
    </w:p>
    <w:tbl>
      <w:tblPr>
        <w:tblpPr w:leftFromText="181" w:rightFromText="181" w:bottomFromText="200" w:vertAnchor="text" w:horzAnchor="margin" w:tblpY="443"/>
        <w:tblW w:w="9356" w:type="dxa"/>
        <w:tblCellMar>
          <w:left w:w="28" w:type="dxa"/>
          <w:right w:w="28" w:type="dxa"/>
        </w:tblCellMar>
        <w:tblLook w:val="00A0" w:firstRow="1" w:lastRow="0" w:firstColumn="1" w:lastColumn="0" w:noHBand="0" w:noVBand="0"/>
      </w:tblPr>
      <w:tblGrid>
        <w:gridCol w:w="4564"/>
        <w:gridCol w:w="2410"/>
        <w:gridCol w:w="2382"/>
      </w:tblGrid>
      <w:tr w:rsidR="001935CD" w:rsidRPr="001935CD" w14:paraId="4037B605" w14:textId="77777777" w:rsidTr="00560C68">
        <w:tc>
          <w:tcPr>
            <w:tcW w:w="4564" w:type="dxa"/>
          </w:tcPr>
          <w:p w14:paraId="583FF467" w14:textId="38C11453" w:rsidR="00BC4523" w:rsidRPr="001935CD" w:rsidRDefault="00BC4523" w:rsidP="006B69A6">
            <w:pPr>
              <w:spacing w:after="240"/>
              <w:ind w:right="119"/>
              <w:rPr>
                <w:rFonts w:ascii="Times New Roman" w:hAnsi="Times New Roman" w:cs="Times New Roman"/>
                <w:sz w:val="24"/>
                <w:szCs w:val="24"/>
              </w:rPr>
            </w:pPr>
            <w:r w:rsidRPr="001935CD">
              <w:rPr>
                <w:rFonts w:ascii="Times New Roman" w:hAnsi="Times New Roman" w:cs="Times New Roman"/>
                <w:sz w:val="24"/>
                <w:szCs w:val="24"/>
              </w:rPr>
              <w:t xml:space="preserve">Председатель контрольно-счетного органа муниципального </w:t>
            </w:r>
            <w:r w:rsidR="00F90865" w:rsidRPr="001935CD">
              <w:rPr>
                <w:rFonts w:ascii="Times New Roman" w:hAnsi="Times New Roman" w:cs="Times New Roman"/>
                <w:sz w:val="24"/>
                <w:szCs w:val="24"/>
              </w:rPr>
              <w:t>округа</w:t>
            </w:r>
            <w:r w:rsidRPr="001935CD">
              <w:rPr>
                <w:rFonts w:ascii="Times New Roman" w:hAnsi="Times New Roman" w:cs="Times New Roman"/>
                <w:sz w:val="24"/>
                <w:szCs w:val="24"/>
              </w:rPr>
              <w:t xml:space="preserve"> Змеиногорский район Алтайского края</w:t>
            </w:r>
          </w:p>
        </w:tc>
        <w:tc>
          <w:tcPr>
            <w:tcW w:w="2410" w:type="dxa"/>
          </w:tcPr>
          <w:p w14:paraId="288FF62D" w14:textId="77777777" w:rsidR="00BC4523" w:rsidRPr="001935CD" w:rsidRDefault="00BC4523" w:rsidP="006B69A6">
            <w:pPr>
              <w:spacing w:after="240"/>
              <w:ind w:right="114"/>
              <w:jc w:val="center"/>
              <w:rPr>
                <w:rFonts w:ascii="Times New Roman" w:hAnsi="Times New Roman" w:cs="Times New Roman"/>
                <w:sz w:val="24"/>
                <w:szCs w:val="24"/>
              </w:rPr>
            </w:pPr>
          </w:p>
        </w:tc>
        <w:tc>
          <w:tcPr>
            <w:tcW w:w="2382" w:type="dxa"/>
          </w:tcPr>
          <w:p w14:paraId="35E3DF42" w14:textId="77777777" w:rsidR="00BC4523" w:rsidRPr="001935CD" w:rsidRDefault="00BC4523" w:rsidP="006B69A6">
            <w:pPr>
              <w:spacing w:after="240"/>
              <w:rPr>
                <w:rFonts w:ascii="Times New Roman" w:hAnsi="Times New Roman" w:cs="Times New Roman"/>
                <w:sz w:val="24"/>
                <w:szCs w:val="24"/>
              </w:rPr>
            </w:pPr>
          </w:p>
          <w:p w14:paraId="01F8C8B0" w14:textId="77777777" w:rsidR="00BC4523" w:rsidRPr="001935CD" w:rsidRDefault="00BC4523" w:rsidP="006B69A6">
            <w:pPr>
              <w:spacing w:after="240"/>
              <w:jc w:val="right"/>
              <w:rPr>
                <w:rFonts w:ascii="Times New Roman" w:hAnsi="Times New Roman" w:cs="Times New Roman"/>
                <w:sz w:val="24"/>
                <w:szCs w:val="24"/>
              </w:rPr>
            </w:pPr>
            <w:r w:rsidRPr="001935CD">
              <w:rPr>
                <w:rFonts w:ascii="Times New Roman" w:hAnsi="Times New Roman" w:cs="Times New Roman"/>
                <w:sz w:val="24"/>
                <w:szCs w:val="24"/>
              </w:rPr>
              <w:t xml:space="preserve">Л.А. </w:t>
            </w:r>
            <w:proofErr w:type="spellStart"/>
            <w:r w:rsidRPr="001935CD">
              <w:rPr>
                <w:rFonts w:ascii="Times New Roman" w:hAnsi="Times New Roman" w:cs="Times New Roman"/>
                <w:sz w:val="24"/>
                <w:szCs w:val="24"/>
              </w:rPr>
              <w:t>Головчанская</w:t>
            </w:r>
            <w:proofErr w:type="spellEnd"/>
          </w:p>
        </w:tc>
      </w:tr>
    </w:tbl>
    <w:p w14:paraId="344EAC7F" w14:textId="091687A1" w:rsidR="00BC4523" w:rsidRDefault="00BC4523" w:rsidP="00BC4523">
      <w:pPr>
        <w:tabs>
          <w:tab w:val="left" w:pos="709"/>
        </w:tabs>
        <w:jc w:val="both"/>
        <w:rPr>
          <w:rFonts w:ascii="Times New Roman" w:eastAsia="Times New Roman" w:hAnsi="Times New Roman" w:cs="Times New Roman"/>
          <w:b/>
          <w:sz w:val="24"/>
          <w:szCs w:val="24"/>
        </w:rPr>
      </w:pPr>
    </w:p>
    <w:p w14:paraId="10FC89B1" w14:textId="77777777" w:rsidR="002264AB" w:rsidRDefault="002264AB" w:rsidP="00BC4523">
      <w:pPr>
        <w:tabs>
          <w:tab w:val="left" w:pos="709"/>
        </w:tabs>
        <w:jc w:val="both"/>
        <w:rPr>
          <w:rFonts w:ascii="Times New Roman" w:eastAsia="Times New Roman" w:hAnsi="Times New Roman" w:cs="Times New Roman"/>
          <w:b/>
          <w:sz w:val="24"/>
          <w:szCs w:val="24"/>
        </w:rPr>
      </w:pPr>
    </w:p>
    <w:p w14:paraId="433B0752" w14:textId="77777777" w:rsidR="002264AB" w:rsidRDefault="002264AB" w:rsidP="00BC4523">
      <w:pPr>
        <w:tabs>
          <w:tab w:val="left" w:pos="709"/>
        </w:tabs>
        <w:jc w:val="both"/>
        <w:rPr>
          <w:rFonts w:ascii="Times New Roman" w:eastAsia="Times New Roman" w:hAnsi="Times New Roman" w:cs="Times New Roman"/>
          <w:b/>
          <w:sz w:val="24"/>
          <w:szCs w:val="24"/>
        </w:rPr>
      </w:pPr>
    </w:p>
    <w:p w14:paraId="4A949B39" w14:textId="77777777" w:rsidR="002264AB" w:rsidRDefault="002264AB" w:rsidP="00BC4523">
      <w:pPr>
        <w:tabs>
          <w:tab w:val="left" w:pos="709"/>
        </w:tabs>
        <w:jc w:val="both"/>
        <w:rPr>
          <w:rFonts w:ascii="Times New Roman" w:eastAsia="Times New Roman" w:hAnsi="Times New Roman" w:cs="Times New Roman"/>
          <w:b/>
          <w:sz w:val="24"/>
          <w:szCs w:val="24"/>
        </w:rPr>
      </w:pPr>
    </w:p>
    <w:p w14:paraId="4213A9A8" w14:textId="77777777" w:rsidR="002264AB" w:rsidRDefault="002264AB" w:rsidP="00BC4523">
      <w:pPr>
        <w:tabs>
          <w:tab w:val="left" w:pos="709"/>
        </w:tabs>
        <w:jc w:val="both"/>
        <w:rPr>
          <w:rFonts w:ascii="Times New Roman" w:eastAsia="Times New Roman" w:hAnsi="Times New Roman" w:cs="Times New Roman"/>
          <w:b/>
          <w:sz w:val="24"/>
          <w:szCs w:val="24"/>
        </w:rPr>
      </w:pPr>
    </w:p>
    <w:p w14:paraId="0760649B" w14:textId="77777777" w:rsidR="002264AB" w:rsidRDefault="002264AB" w:rsidP="00BC4523">
      <w:pPr>
        <w:tabs>
          <w:tab w:val="left" w:pos="709"/>
        </w:tabs>
        <w:jc w:val="both"/>
        <w:rPr>
          <w:rFonts w:ascii="Times New Roman" w:eastAsia="Times New Roman" w:hAnsi="Times New Roman" w:cs="Times New Roman"/>
          <w:b/>
          <w:sz w:val="24"/>
          <w:szCs w:val="24"/>
        </w:rPr>
      </w:pPr>
    </w:p>
    <w:p w14:paraId="1800483B" w14:textId="77777777" w:rsidR="002264AB" w:rsidRDefault="002264AB" w:rsidP="00BC4523">
      <w:pPr>
        <w:tabs>
          <w:tab w:val="left" w:pos="709"/>
        </w:tabs>
        <w:jc w:val="both"/>
        <w:rPr>
          <w:rFonts w:ascii="Times New Roman" w:eastAsia="Times New Roman" w:hAnsi="Times New Roman" w:cs="Times New Roman"/>
          <w:b/>
          <w:sz w:val="24"/>
          <w:szCs w:val="24"/>
        </w:rPr>
      </w:pPr>
    </w:p>
    <w:p w14:paraId="5DDFC291" w14:textId="77777777" w:rsidR="002264AB" w:rsidRDefault="002264AB" w:rsidP="00BC4523">
      <w:pPr>
        <w:tabs>
          <w:tab w:val="left" w:pos="709"/>
        </w:tabs>
        <w:jc w:val="both"/>
        <w:rPr>
          <w:rFonts w:ascii="Times New Roman" w:eastAsia="Times New Roman" w:hAnsi="Times New Roman" w:cs="Times New Roman"/>
          <w:b/>
          <w:sz w:val="24"/>
          <w:szCs w:val="24"/>
        </w:rPr>
      </w:pPr>
    </w:p>
    <w:p w14:paraId="6C382B49" w14:textId="77777777" w:rsidR="002264AB" w:rsidRDefault="002264AB" w:rsidP="00BC4523">
      <w:pPr>
        <w:tabs>
          <w:tab w:val="left" w:pos="709"/>
        </w:tabs>
        <w:jc w:val="both"/>
        <w:rPr>
          <w:rFonts w:ascii="Times New Roman" w:eastAsia="Times New Roman" w:hAnsi="Times New Roman" w:cs="Times New Roman"/>
          <w:b/>
          <w:sz w:val="24"/>
          <w:szCs w:val="24"/>
        </w:rPr>
      </w:pPr>
    </w:p>
    <w:p w14:paraId="41E17DF7" w14:textId="77777777" w:rsidR="002264AB" w:rsidRDefault="002264AB" w:rsidP="00BC4523">
      <w:pPr>
        <w:tabs>
          <w:tab w:val="left" w:pos="709"/>
        </w:tabs>
        <w:jc w:val="both"/>
        <w:rPr>
          <w:rFonts w:ascii="Times New Roman" w:eastAsia="Times New Roman" w:hAnsi="Times New Roman" w:cs="Times New Roman"/>
          <w:b/>
          <w:sz w:val="24"/>
          <w:szCs w:val="24"/>
        </w:rPr>
      </w:pPr>
    </w:p>
    <w:p w14:paraId="02AA3C88" w14:textId="77777777" w:rsidR="002264AB" w:rsidRDefault="002264AB" w:rsidP="00BC4523">
      <w:pPr>
        <w:tabs>
          <w:tab w:val="left" w:pos="709"/>
        </w:tabs>
        <w:jc w:val="both"/>
        <w:rPr>
          <w:rFonts w:ascii="Times New Roman" w:eastAsia="Times New Roman" w:hAnsi="Times New Roman" w:cs="Times New Roman"/>
          <w:b/>
          <w:sz w:val="24"/>
          <w:szCs w:val="24"/>
        </w:rPr>
      </w:pPr>
    </w:p>
    <w:p w14:paraId="57E0F20A" w14:textId="77777777" w:rsidR="002264AB" w:rsidRDefault="002264AB" w:rsidP="00BC4523">
      <w:pPr>
        <w:tabs>
          <w:tab w:val="left" w:pos="709"/>
        </w:tabs>
        <w:jc w:val="both"/>
        <w:rPr>
          <w:rFonts w:ascii="Times New Roman" w:eastAsia="Times New Roman" w:hAnsi="Times New Roman" w:cs="Times New Roman"/>
          <w:b/>
          <w:sz w:val="24"/>
          <w:szCs w:val="24"/>
        </w:rPr>
      </w:pPr>
    </w:p>
    <w:p w14:paraId="6BB25228" w14:textId="77777777" w:rsidR="002264AB" w:rsidRDefault="002264AB" w:rsidP="00BC4523">
      <w:pPr>
        <w:tabs>
          <w:tab w:val="left" w:pos="709"/>
        </w:tabs>
        <w:jc w:val="both"/>
        <w:rPr>
          <w:rFonts w:ascii="Times New Roman" w:eastAsia="Times New Roman" w:hAnsi="Times New Roman" w:cs="Times New Roman"/>
          <w:b/>
          <w:sz w:val="24"/>
          <w:szCs w:val="24"/>
        </w:rPr>
      </w:pPr>
    </w:p>
    <w:p w14:paraId="3F928FF2" w14:textId="77777777" w:rsidR="002264AB" w:rsidRDefault="002264AB" w:rsidP="00BC4523">
      <w:pPr>
        <w:tabs>
          <w:tab w:val="left" w:pos="709"/>
        </w:tabs>
        <w:jc w:val="both"/>
        <w:rPr>
          <w:rFonts w:ascii="Times New Roman" w:eastAsia="Times New Roman" w:hAnsi="Times New Roman" w:cs="Times New Roman"/>
          <w:b/>
          <w:sz w:val="24"/>
          <w:szCs w:val="24"/>
        </w:rPr>
      </w:pPr>
    </w:p>
    <w:p w14:paraId="74A9182B" w14:textId="77777777" w:rsidR="002264AB" w:rsidRDefault="002264AB" w:rsidP="00BC4523">
      <w:pPr>
        <w:tabs>
          <w:tab w:val="left" w:pos="709"/>
        </w:tabs>
        <w:jc w:val="both"/>
        <w:rPr>
          <w:rFonts w:ascii="Times New Roman" w:eastAsia="Times New Roman" w:hAnsi="Times New Roman" w:cs="Times New Roman"/>
          <w:b/>
          <w:sz w:val="24"/>
          <w:szCs w:val="24"/>
        </w:rPr>
      </w:pPr>
    </w:p>
    <w:p w14:paraId="161120FC" w14:textId="77777777" w:rsidR="002264AB" w:rsidRDefault="002264AB" w:rsidP="00BC4523">
      <w:pPr>
        <w:tabs>
          <w:tab w:val="left" w:pos="709"/>
        </w:tabs>
        <w:jc w:val="both"/>
        <w:rPr>
          <w:rFonts w:ascii="Times New Roman" w:eastAsia="Times New Roman" w:hAnsi="Times New Roman" w:cs="Times New Roman"/>
          <w:b/>
          <w:sz w:val="24"/>
          <w:szCs w:val="24"/>
        </w:rPr>
      </w:pPr>
    </w:p>
    <w:p w14:paraId="2A2B24A9" w14:textId="77777777" w:rsidR="002264AB" w:rsidRDefault="002264AB" w:rsidP="00BC4523">
      <w:pPr>
        <w:tabs>
          <w:tab w:val="left" w:pos="709"/>
        </w:tabs>
        <w:jc w:val="both"/>
        <w:rPr>
          <w:rFonts w:ascii="Times New Roman" w:eastAsia="Times New Roman" w:hAnsi="Times New Roman" w:cs="Times New Roman"/>
          <w:b/>
          <w:sz w:val="24"/>
          <w:szCs w:val="24"/>
        </w:rPr>
      </w:pPr>
    </w:p>
    <w:p w14:paraId="542A3B50" w14:textId="77777777" w:rsidR="002264AB" w:rsidRDefault="002264AB" w:rsidP="00BC4523">
      <w:pPr>
        <w:tabs>
          <w:tab w:val="left" w:pos="709"/>
        </w:tabs>
        <w:jc w:val="both"/>
        <w:rPr>
          <w:rFonts w:ascii="Times New Roman" w:eastAsia="Times New Roman" w:hAnsi="Times New Roman" w:cs="Times New Roman"/>
          <w:b/>
          <w:sz w:val="24"/>
          <w:szCs w:val="24"/>
        </w:rPr>
      </w:pPr>
    </w:p>
    <w:p w14:paraId="733256AF" w14:textId="77777777" w:rsidR="002264AB" w:rsidRDefault="002264AB" w:rsidP="00BC4523">
      <w:pPr>
        <w:tabs>
          <w:tab w:val="left" w:pos="709"/>
        </w:tabs>
        <w:jc w:val="both"/>
        <w:rPr>
          <w:rFonts w:ascii="Times New Roman" w:eastAsia="Times New Roman" w:hAnsi="Times New Roman" w:cs="Times New Roman"/>
          <w:b/>
          <w:sz w:val="24"/>
          <w:szCs w:val="24"/>
        </w:rPr>
      </w:pPr>
    </w:p>
    <w:p w14:paraId="6D34639E" w14:textId="77777777" w:rsidR="002264AB" w:rsidRDefault="002264AB" w:rsidP="00BC4523">
      <w:pPr>
        <w:tabs>
          <w:tab w:val="left" w:pos="709"/>
        </w:tabs>
        <w:jc w:val="both"/>
        <w:rPr>
          <w:rFonts w:ascii="Times New Roman" w:eastAsia="Times New Roman" w:hAnsi="Times New Roman" w:cs="Times New Roman"/>
          <w:b/>
          <w:sz w:val="24"/>
          <w:szCs w:val="24"/>
        </w:rPr>
      </w:pPr>
    </w:p>
    <w:p w14:paraId="0DDEA1C2" w14:textId="77777777" w:rsidR="002264AB" w:rsidRDefault="002264AB" w:rsidP="00BC4523">
      <w:pPr>
        <w:tabs>
          <w:tab w:val="left" w:pos="709"/>
        </w:tabs>
        <w:jc w:val="both"/>
        <w:rPr>
          <w:rFonts w:ascii="Times New Roman" w:eastAsia="Times New Roman" w:hAnsi="Times New Roman" w:cs="Times New Roman"/>
          <w:b/>
          <w:sz w:val="24"/>
          <w:szCs w:val="24"/>
        </w:rPr>
      </w:pPr>
    </w:p>
    <w:p w14:paraId="30F03E9C" w14:textId="77777777" w:rsidR="002264AB" w:rsidRDefault="002264AB" w:rsidP="00BC4523">
      <w:pPr>
        <w:tabs>
          <w:tab w:val="left" w:pos="709"/>
        </w:tabs>
        <w:jc w:val="both"/>
        <w:rPr>
          <w:rFonts w:ascii="Times New Roman" w:eastAsia="Times New Roman" w:hAnsi="Times New Roman" w:cs="Times New Roman"/>
          <w:b/>
          <w:sz w:val="24"/>
          <w:szCs w:val="24"/>
        </w:rPr>
      </w:pPr>
    </w:p>
    <w:p w14:paraId="0B9EA3D1" w14:textId="77777777" w:rsidR="002264AB" w:rsidRDefault="002264AB" w:rsidP="00BC4523">
      <w:pPr>
        <w:tabs>
          <w:tab w:val="left" w:pos="709"/>
        </w:tabs>
        <w:jc w:val="both"/>
        <w:rPr>
          <w:rFonts w:ascii="Times New Roman" w:eastAsia="Times New Roman" w:hAnsi="Times New Roman" w:cs="Times New Roman"/>
          <w:b/>
          <w:sz w:val="24"/>
          <w:szCs w:val="24"/>
        </w:rPr>
      </w:pPr>
    </w:p>
    <w:p w14:paraId="5FFF44CB" w14:textId="77777777" w:rsidR="002264AB" w:rsidRDefault="002264AB" w:rsidP="00BC4523">
      <w:pPr>
        <w:tabs>
          <w:tab w:val="left" w:pos="709"/>
        </w:tabs>
        <w:jc w:val="both"/>
        <w:rPr>
          <w:rFonts w:ascii="Times New Roman" w:eastAsia="Times New Roman" w:hAnsi="Times New Roman" w:cs="Times New Roman"/>
          <w:b/>
          <w:sz w:val="24"/>
          <w:szCs w:val="24"/>
        </w:rPr>
      </w:pPr>
    </w:p>
    <w:p w14:paraId="41BDEA55" w14:textId="77777777" w:rsidR="002264AB" w:rsidRPr="002264AB" w:rsidRDefault="002264AB" w:rsidP="002264AB">
      <w:pPr>
        <w:ind w:right="-185"/>
        <w:jc w:val="both"/>
        <w:rPr>
          <w:rFonts w:ascii="Times New Roman" w:hAnsi="Times New Roman" w:cs="Times New Roman"/>
          <w:sz w:val="24"/>
          <w:szCs w:val="24"/>
        </w:rPr>
      </w:pPr>
      <w:r w:rsidRPr="002264AB">
        <w:rPr>
          <w:rFonts w:ascii="Times New Roman" w:hAnsi="Times New Roman" w:cs="Times New Roman"/>
          <w:sz w:val="24"/>
          <w:szCs w:val="24"/>
        </w:rPr>
        <w:t xml:space="preserve">                                                                 </w:t>
      </w:r>
    </w:p>
    <w:p w14:paraId="2BA1F853" w14:textId="77777777" w:rsidR="002264AB" w:rsidRDefault="002264AB" w:rsidP="00BC4523">
      <w:pPr>
        <w:tabs>
          <w:tab w:val="left" w:pos="709"/>
        </w:tabs>
        <w:jc w:val="both"/>
        <w:rPr>
          <w:rFonts w:ascii="Times New Roman" w:eastAsia="Times New Roman" w:hAnsi="Times New Roman" w:cs="Times New Roman"/>
          <w:b/>
          <w:sz w:val="24"/>
          <w:szCs w:val="24"/>
        </w:rPr>
      </w:pPr>
    </w:p>
    <w:p w14:paraId="7FC0491D" w14:textId="77777777" w:rsidR="002264AB" w:rsidRPr="001935CD" w:rsidRDefault="002264AB" w:rsidP="00BC4523">
      <w:pPr>
        <w:tabs>
          <w:tab w:val="left" w:pos="709"/>
        </w:tabs>
        <w:jc w:val="both"/>
        <w:rPr>
          <w:rFonts w:ascii="Times New Roman" w:eastAsia="Times New Roman" w:hAnsi="Times New Roman" w:cs="Times New Roman"/>
          <w:b/>
          <w:sz w:val="24"/>
          <w:szCs w:val="24"/>
        </w:rPr>
      </w:pPr>
    </w:p>
    <w:sectPr w:rsidR="002264AB" w:rsidRPr="001935CD" w:rsidSect="002469E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B6388F" w14:textId="77777777" w:rsidR="00EA16A7" w:rsidRDefault="00EA16A7" w:rsidP="00EC2631">
      <w:pPr>
        <w:spacing w:after="0" w:line="240" w:lineRule="auto"/>
      </w:pPr>
      <w:r>
        <w:separator/>
      </w:r>
    </w:p>
  </w:endnote>
  <w:endnote w:type="continuationSeparator" w:id="0">
    <w:p w14:paraId="6F44E686" w14:textId="77777777" w:rsidR="00EA16A7" w:rsidRDefault="00EA16A7" w:rsidP="00EC2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Gulim">
    <w:altName w:val="굴림"/>
    <w:panose1 w:val="020B0600000101010101"/>
    <w:charset w:val="81"/>
    <w:family w:val="roman"/>
    <w:notTrueType/>
    <w:pitch w:val="fixed"/>
    <w:sig w:usb0="00000001" w:usb1="09060000" w:usb2="00000010" w:usb3="00000000" w:csb0="00080000" w:csb1="00000000"/>
  </w:font>
  <w:font w:name="font446">
    <w:altName w:val="Calibri"/>
    <w:charset w:val="01"/>
    <w:family w:val="auto"/>
    <w:pitch w:val="variable"/>
  </w:font>
  <w:font w:name="font443">
    <w:altName w:val="Calibri"/>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FA8C64" w14:textId="77777777" w:rsidR="00EA16A7" w:rsidRDefault="00EA16A7" w:rsidP="00EC2631">
      <w:pPr>
        <w:spacing w:after="0" w:line="240" w:lineRule="auto"/>
      </w:pPr>
      <w:r>
        <w:separator/>
      </w:r>
    </w:p>
  </w:footnote>
  <w:footnote w:type="continuationSeparator" w:id="0">
    <w:p w14:paraId="50B4910B" w14:textId="77777777" w:rsidR="00EA16A7" w:rsidRDefault="00EA16A7" w:rsidP="00EC26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4"/>
    <w:lvl w:ilvl="0">
      <w:start w:val="1"/>
      <w:numFmt w:val="bullet"/>
      <w:lvlText w:val=""/>
      <w:lvlJc w:val="left"/>
      <w:pPr>
        <w:tabs>
          <w:tab w:val="num" w:pos="0"/>
        </w:tabs>
        <w:ind w:left="1777" w:hanging="360"/>
      </w:pPr>
      <w:rPr>
        <w:rFonts w:ascii="Wingdings" w:hAnsi="Wingdings"/>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1">
    <w:nsid w:val="028D0B48"/>
    <w:multiLevelType w:val="multilevel"/>
    <w:tmpl w:val="CD9ED90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4D6B5E"/>
    <w:multiLevelType w:val="multilevel"/>
    <w:tmpl w:val="EF8C7B14"/>
    <w:lvl w:ilvl="0">
      <w:start w:val="1"/>
      <w:numFmt w:val="decimal"/>
      <w:lvlText w:val="%1."/>
      <w:lvlJc w:val="left"/>
      <w:pPr>
        <w:tabs>
          <w:tab w:val="num" w:pos="720"/>
        </w:tabs>
        <w:ind w:left="720" w:hanging="360"/>
      </w:pPr>
      <w:rPr>
        <w:rFonts w:ascii="Times New Roman" w:eastAsia="Times New Roman" w:hAnsi="Times New Roman" w:cs="Courier New"/>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4F2458"/>
    <w:multiLevelType w:val="multilevel"/>
    <w:tmpl w:val="0B7C16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0D1059"/>
    <w:multiLevelType w:val="hybridMultilevel"/>
    <w:tmpl w:val="7BE69E84"/>
    <w:lvl w:ilvl="0" w:tplc="C4846F2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37B09BF"/>
    <w:multiLevelType w:val="hybridMultilevel"/>
    <w:tmpl w:val="95288888"/>
    <w:lvl w:ilvl="0" w:tplc="BFFEFD56">
      <w:start w:val="4"/>
      <w:numFmt w:val="decimal"/>
      <w:lvlText w:val="%1."/>
      <w:lvlJc w:val="left"/>
      <w:pPr>
        <w:ind w:left="1069" w:hanging="360"/>
      </w:pPr>
      <w:rPr>
        <w:rFonts w:eastAsia="Arial Unicode M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5230A21"/>
    <w:multiLevelType w:val="hybridMultilevel"/>
    <w:tmpl w:val="6D50F4B2"/>
    <w:lvl w:ilvl="0" w:tplc="DEE0ED5C">
      <w:start w:val="1"/>
      <w:numFmt w:val="decimal"/>
      <w:lvlText w:val="%1."/>
      <w:lvlJc w:val="left"/>
      <w:pPr>
        <w:ind w:left="1070" w:hanging="360"/>
      </w:pPr>
      <w:rPr>
        <w:b/>
        <w:bCs/>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7">
    <w:nsid w:val="171F2A64"/>
    <w:multiLevelType w:val="hybridMultilevel"/>
    <w:tmpl w:val="4F42E6A0"/>
    <w:lvl w:ilvl="0" w:tplc="79726F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7375DBD"/>
    <w:multiLevelType w:val="hybridMultilevel"/>
    <w:tmpl w:val="656A1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DF14AD"/>
    <w:multiLevelType w:val="hybridMultilevel"/>
    <w:tmpl w:val="75026868"/>
    <w:lvl w:ilvl="0" w:tplc="F7786C0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1CDF514B"/>
    <w:multiLevelType w:val="hybridMultilevel"/>
    <w:tmpl w:val="D7BCCF82"/>
    <w:lvl w:ilvl="0" w:tplc="415E41E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42556CC"/>
    <w:multiLevelType w:val="multilevel"/>
    <w:tmpl w:val="525CE7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557795"/>
    <w:multiLevelType w:val="multilevel"/>
    <w:tmpl w:val="E5E88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5415B7"/>
    <w:multiLevelType w:val="hybridMultilevel"/>
    <w:tmpl w:val="E22C3BF6"/>
    <w:lvl w:ilvl="0" w:tplc="1FFA09C4">
      <w:start w:val="1"/>
      <w:numFmt w:val="decimal"/>
      <w:lvlText w:val="%1."/>
      <w:lvlJc w:val="left"/>
      <w:pPr>
        <w:ind w:left="960" w:hanging="360"/>
      </w:pPr>
      <w:rPr>
        <w:rFonts w:eastAsia="Times New Roman" w:hint="default"/>
        <w:color w:val="auto"/>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4">
    <w:nsid w:val="328E34E3"/>
    <w:multiLevelType w:val="hybridMultilevel"/>
    <w:tmpl w:val="ED10191C"/>
    <w:lvl w:ilvl="0" w:tplc="2318D9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6A17D17"/>
    <w:multiLevelType w:val="hybridMultilevel"/>
    <w:tmpl w:val="4826425A"/>
    <w:lvl w:ilvl="0" w:tplc="1AC68F92">
      <w:start w:val="1"/>
      <w:numFmt w:val="decimal"/>
      <w:lvlText w:val="%1."/>
      <w:lvlJc w:val="left"/>
      <w:pPr>
        <w:ind w:left="2914" w:hanging="360"/>
      </w:pPr>
      <w:rPr>
        <w:rFonts w:hint="default"/>
      </w:rPr>
    </w:lvl>
    <w:lvl w:ilvl="1" w:tplc="04190019" w:tentative="1">
      <w:start w:val="1"/>
      <w:numFmt w:val="lowerLetter"/>
      <w:lvlText w:val="%2."/>
      <w:lvlJc w:val="left"/>
      <w:pPr>
        <w:ind w:left="3634" w:hanging="360"/>
      </w:pPr>
    </w:lvl>
    <w:lvl w:ilvl="2" w:tplc="0419001B" w:tentative="1">
      <w:start w:val="1"/>
      <w:numFmt w:val="lowerRoman"/>
      <w:lvlText w:val="%3."/>
      <w:lvlJc w:val="right"/>
      <w:pPr>
        <w:ind w:left="4354" w:hanging="180"/>
      </w:pPr>
    </w:lvl>
    <w:lvl w:ilvl="3" w:tplc="0419000F" w:tentative="1">
      <w:start w:val="1"/>
      <w:numFmt w:val="decimal"/>
      <w:lvlText w:val="%4."/>
      <w:lvlJc w:val="left"/>
      <w:pPr>
        <w:ind w:left="5074" w:hanging="360"/>
      </w:pPr>
    </w:lvl>
    <w:lvl w:ilvl="4" w:tplc="04190019" w:tentative="1">
      <w:start w:val="1"/>
      <w:numFmt w:val="lowerLetter"/>
      <w:lvlText w:val="%5."/>
      <w:lvlJc w:val="left"/>
      <w:pPr>
        <w:ind w:left="5794" w:hanging="360"/>
      </w:pPr>
    </w:lvl>
    <w:lvl w:ilvl="5" w:tplc="0419001B" w:tentative="1">
      <w:start w:val="1"/>
      <w:numFmt w:val="lowerRoman"/>
      <w:lvlText w:val="%6."/>
      <w:lvlJc w:val="right"/>
      <w:pPr>
        <w:ind w:left="6514" w:hanging="180"/>
      </w:pPr>
    </w:lvl>
    <w:lvl w:ilvl="6" w:tplc="0419000F" w:tentative="1">
      <w:start w:val="1"/>
      <w:numFmt w:val="decimal"/>
      <w:lvlText w:val="%7."/>
      <w:lvlJc w:val="left"/>
      <w:pPr>
        <w:ind w:left="7234" w:hanging="360"/>
      </w:pPr>
    </w:lvl>
    <w:lvl w:ilvl="7" w:tplc="04190019" w:tentative="1">
      <w:start w:val="1"/>
      <w:numFmt w:val="lowerLetter"/>
      <w:lvlText w:val="%8."/>
      <w:lvlJc w:val="left"/>
      <w:pPr>
        <w:ind w:left="7954" w:hanging="360"/>
      </w:pPr>
    </w:lvl>
    <w:lvl w:ilvl="8" w:tplc="0419001B" w:tentative="1">
      <w:start w:val="1"/>
      <w:numFmt w:val="lowerRoman"/>
      <w:lvlText w:val="%9."/>
      <w:lvlJc w:val="right"/>
      <w:pPr>
        <w:ind w:left="8674" w:hanging="180"/>
      </w:pPr>
    </w:lvl>
  </w:abstractNum>
  <w:abstractNum w:abstractNumId="16">
    <w:nsid w:val="3BD80C76"/>
    <w:multiLevelType w:val="hybridMultilevel"/>
    <w:tmpl w:val="CE6C9C92"/>
    <w:lvl w:ilvl="0" w:tplc="F8A68EC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83D1835"/>
    <w:multiLevelType w:val="hybridMultilevel"/>
    <w:tmpl w:val="D8A48F06"/>
    <w:lvl w:ilvl="0" w:tplc="D81AF392">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B582C27"/>
    <w:multiLevelType w:val="hybridMultilevel"/>
    <w:tmpl w:val="212617BA"/>
    <w:lvl w:ilvl="0" w:tplc="D81AF3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D8C2DA5"/>
    <w:multiLevelType w:val="hybridMultilevel"/>
    <w:tmpl w:val="2D1E2E5C"/>
    <w:lvl w:ilvl="0" w:tplc="037E35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2C62C3B"/>
    <w:multiLevelType w:val="hybridMultilevel"/>
    <w:tmpl w:val="54B61B00"/>
    <w:lvl w:ilvl="0" w:tplc="333CF1A8">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1">
    <w:nsid w:val="5D402108"/>
    <w:multiLevelType w:val="multilevel"/>
    <w:tmpl w:val="B29A59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E287A59"/>
    <w:multiLevelType w:val="hybridMultilevel"/>
    <w:tmpl w:val="98323B4A"/>
    <w:lvl w:ilvl="0" w:tplc="0A0CB10C">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A825F2"/>
    <w:multiLevelType w:val="hybridMultilevel"/>
    <w:tmpl w:val="4C3880D0"/>
    <w:lvl w:ilvl="0" w:tplc="77741F84">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4">
    <w:nsid w:val="6AB9067B"/>
    <w:multiLevelType w:val="hybridMultilevel"/>
    <w:tmpl w:val="92D68C90"/>
    <w:lvl w:ilvl="0" w:tplc="E2D8254C">
      <w:start w:val="1"/>
      <w:numFmt w:val="decimal"/>
      <w:lvlText w:val="%1."/>
      <w:lvlJc w:val="left"/>
      <w:pPr>
        <w:ind w:left="1069" w:hanging="360"/>
      </w:pPr>
      <w:rPr>
        <w:lang w:val="ru-RU"/>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70105DB5"/>
    <w:multiLevelType w:val="hybridMultilevel"/>
    <w:tmpl w:val="07AA4B2A"/>
    <w:lvl w:ilvl="0" w:tplc="3D3211D8">
      <w:start w:val="1"/>
      <w:numFmt w:val="decimal"/>
      <w:lvlText w:val="%1)"/>
      <w:lvlJc w:val="left"/>
      <w:pPr>
        <w:ind w:left="9858" w:hanging="360"/>
      </w:pPr>
      <w:rPr>
        <w:rFonts w:cs="Times New Roman"/>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nsid w:val="74C14F06"/>
    <w:multiLevelType w:val="hybridMultilevel"/>
    <w:tmpl w:val="00D41DD4"/>
    <w:lvl w:ilvl="0" w:tplc="045E057E">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10"/>
  </w:num>
  <w:num w:numId="3">
    <w:abstractNumId w:val="8"/>
  </w:num>
  <w:num w:numId="4">
    <w:abstractNumId w:val="22"/>
  </w:num>
  <w:num w:numId="5">
    <w:abstractNumId w:val="16"/>
  </w:num>
  <w:num w:numId="6">
    <w:abstractNumId w:val="1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21"/>
  </w:num>
  <w:num w:numId="12">
    <w:abstractNumId w:val="4"/>
  </w:num>
  <w:num w:numId="13">
    <w:abstractNumId w:val="6"/>
  </w:num>
  <w:num w:numId="14">
    <w:abstractNumId w:val="2"/>
  </w:num>
  <w:num w:numId="15">
    <w:abstractNumId w:val="12"/>
  </w:num>
  <w:num w:numId="16">
    <w:abstractNumId w:val="7"/>
  </w:num>
  <w:num w:numId="17">
    <w:abstractNumId w:val="26"/>
  </w:num>
  <w:num w:numId="18">
    <w:abstractNumId w:val="19"/>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5"/>
  </w:num>
  <w:num w:numId="23">
    <w:abstractNumId w:val="11"/>
  </w:num>
  <w:num w:numId="24">
    <w:abstractNumId w:val="1"/>
  </w:num>
  <w:num w:numId="25">
    <w:abstractNumId w:val="17"/>
  </w:num>
  <w:num w:numId="26">
    <w:abstractNumId w:val="3"/>
  </w:num>
  <w:num w:numId="27">
    <w:abstractNumId w:val="18"/>
  </w:num>
  <w:num w:numId="28">
    <w:abstractNumId w:val="20"/>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AB4"/>
    <w:rsid w:val="0000231A"/>
    <w:rsid w:val="000078A0"/>
    <w:rsid w:val="0002218A"/>
    <w:rsid w:val="00034050"/>
    <w:rsid w:val="00041679"/>
    <w:rsid w:val="00051E9C"/>
    <w:rsid w:val="00052078"/>
    <w:rsid w:val="00054794"/>
    <w:rsid w:val="0005665B"/>
    <w:rsid w:val="00057DC8"/>
    <w:rsid w:val="000612E7"/>
    <w:rsid w:val="0007760A"/>
    <w:rsid w:val="00084DB4"/>
    <w:rsid w:val="00092C19"/>
    <w:rsid w:val="00092C3A"/>
    <w:rsid w:val="00093030"/>
    <w:rsid w:val="000A0B92"/>
    <w:rsid w:val="000A1723"/>
    <w:rsid w:val="000B6A38"/>
    <w:rsid w:val="000C1B2C"/>
    <w:rsid w:val="000C3E72"/>
    <w:rsid w:val="000C541F"/>
    <w:rsid w:val="000E271B"/>
    <w:rsid w:val="000F2ABD"/>
    <w:rsid w:val="001019D8"/>
    <w:rsid w:val="00113480"/>
    <w:rsid w:val="00115556"/>
    <w:rsid w:val="00115AB4"/>
    <w:rsid w:val="001270C5"/>
    <w:rsid w:val="00136173"/>
    <w:rsid w:val="00136D42"/>
    <w:rsid w:val="00151E4D"/>
    <w:rsid w:val="00154CF8"/>
    <w:rsid w:val="00156043"/>
    <w:rsid w:val="00172C5D"/>
    <w:rsid w:val="001935CD"/>
    <w:rsid w:val="001B06F9"/>
    <w:rsid w:val="001B1EA1"/>
    <w:rsid w:val="001C7E03"/>
    <w:rsid w:val="001D3EFF"/>
    <w:rsid w:val="001D7F71"/>
    <w:rsid w:val="001E5DD2"/>
    <w:rsid w:val="001F057C"/>
    <w:rsid w:val="00202419"/>
    <w:rsid w:val="002147DA"/>
    <w:rsid w:val="00214A42"/>
    <w:rsid w:val="00215C0B"/>
    <w:rsid w:val="00216AFD"/>
    <w:rsid w:val="0022409A"/>
    <w:rsid w:val="002264AB"/>
    <w:rsid w:val="002314E1"/>
    <w:rsid w:val="00232576"/>
    <w:rsid w:val="00232C22"/>
    <w:rsid w:val="00235D00"/>
    <w:rsid w:val="00240969"/>
    <w:rsid w:val="002430CF"/>
    <w:rsid w:val="002469EC"/>
    <w:rsid w:val="00247C06"/>
    <w:rsid w:val="002500B8"/>
    <w:rsid w:val="002512FB"/>
    <w:rsid w:val="00255751"/>
    <w:rsid w:val="00264450"/>
    <w:rsid w:val="00277AD1"/>
    <w:rsid w:val="00286FD0"/>
    <w:rsid w:val="002874DE"/>
    <w:rsid w:val="002A1AA9"/>
    <w:rsid w:val="002A27BC"/>
    <w:rsid w:val="002A4BD5"/>
    <w:rsid w:val="002A5D0E"/>
    <w:rsid w:val="002A786A"/>
    <w:rsid w:val="002B1C5B"/>
    <w:rsid w:val="002C06EB"/>
    <w:rsid w:val="002C4FB9"/>
    <w:rsid w:val="002D6DBA"/>
    <w:rsid w:val="002E2DAF"/>
    <w:rsid w:val="002F03D7"/>
    <w:rsid w:val="002F046F"/>
    <w:rsid w:val="002F1046"/>
    <w:rsid w:val="00304B1D"/>
    <w:rsid w:val="00326302"/>
    <w:rsid w:val="00334065"/>
    <w:rsid w:val="00334B7F"/>
    <w:rsid w:val="00347D01"/>
    <w:rsid w:val="00353CBD"/>
    <w:rsid w:val="00361D18"/>
    <w:rsid w:val="00374D0D"/>
    <w:rsid w:val="003754F5"/>
    <w:rsid w:val="00385508"/>
    <w:rsid w:val="003856B1"/>
    <w:rsid w:val="00392068"/>
    <w:rsid w:val="003939C7"/>
    <w:rsid w:val="003B033D"/>
    <w:rsid w:val="003B0881"/>
    <w:rsid w:val="003B1CC9"/>
    <w:rsid w:val="003D4939"/>
    <w:rsid w:val="003E0853"/>
    <w:rsid w:val="003E4F05"/>
    <w:rsid w:val="003E5582"/>
    <w:rsid w:val="004054BB"/>
    <w:rsid w:val="0041142E"/>
    <w:rsid w:val="00412695"/>
    <w:rsid w:val="00442BB9"/>
    <w:rsid w:val="00443D8F"/>
    <w:rsid w:val="00443FCE"/>
    <w:rsid w:val="0046337C"/>
    <w:rsid w:val="00477B37"/>
    <w:rsid w:val="00497A35"/>
    <w:rsid w:val="004A0619"/>
    <w:rsid w:val="004B61BC"/>
    <w:rsid w:val="004B797F"/>
    <w:rsid w:val="004C4F14"/>
    <w:rsid w:val="004D1CBB"/>
    <w:rsid w:val="004D4AD2"/>
    <w:rsid w:val="00504232"/>
    <w:rsid w:val="00533EEF"/>
    <w:rsid w:val="00560111"/>
    <w:rsid w:val="00560C68"/>
    <w:rsid w:val="005676D6"/>
    <w:rsid w:val="00576EE6"/>
    <w:rsid w:val="005835E9"/>
    <w:rsid w:val="005841B3"/>
    <w:rsid w:val="005875A6"/>
    <w:rsid w:val="00591A6D"/>
    <w:rsid w:val="005939F5"/>
    <w:rsid w:val="00594C8E"/>
    <w:rsid w:val="005A24E4"/>
    <w:rsid w:val="005A36A6"/>
    <w:rsid w:val="005B3846"/>
    <w:rsid w:val="005C0EE3"/>
    <w:rsid w:val="005D09E1"/>
    <w:rsid w:val="005E0114"/>
    <w:rsid w:val="005F33C9"/>
    <w:rsid w:val="006009C4"/>
    <w:rsid w:val="0060391D"/>
    <w:rsid w:val="0060754C"/>
    <w:rsid w:val="00613C28"/>
    <w:rsid w:val="006154AD"/>
    <w:rsid w:val="00623E55"/>
    <w:rsid w:val="00626625"/>
    <w:rsid w:val="00633F3C"/>
    <w:rsid w:val="0064189A"/>
    <w:rsid w:val="00654CE9"/>
    <w:rsid w:val="00655B55"/>
    <w:rsid w:val="00666551"/>
    <w:rsid w:val="00666738"/>
    <w:rsid w:val="00671497"/>
    <w:rsid w:val="006770E2"/>
    <w:rsid w:val="00685B45"/>
    <w:rsid w:val="00692DED"/>
    <w:rsid w:val="00693E25"/>
    <w:rsid w:val="006A3B46"/>
    <w:rsid w:val="006B5AE4"/>
    <w:rsid w:val="006B69A6"/>
    <w:rsid w:val="006C36BB"/>
    <w:rsid w:val="006D2096"/>
    <w:rsid w:val="006D736E"/>
    <w:rsid w:val="006E2044"/>
    <w:rsid w:val="006E453F"/>
    <w:rsid w:val="006E45D7"/>
    <w:rsid w:val="006E7DF9"/>
    <w:rsid w:val="006F17F0"/>
    <w:rsid w:val="00711F78"/>
    <w:rsid w:val="00715296"/>
    <w:rsid w:val="0073271B"/>
    <w:rsid w:val="00743411"/>
    <w:rsid w:val="00747C5A"/>
    <w:rsid w:val="00751670"/>
    <w:rsid w:val="0075211C"/>
    <w:rsid w:val="00755440"/>
    <w:rsid w:val="007623EE"/>
    <w:rsid w:val="00762EC3"/>
    <w:rsid w:val="00767832"/>
    <w:rsid w:val="007705FD"/>
    <w:rsid w:val="007750AD"/>
    <w:rsid w:val="00786E4F"/>
    <w:rsid w:val="00796786"/>
    <w:rsid w:val="00797393"/>
    <w:rsid w:val="007975D5"/>
    <w:rsid w:val="007A26F9"/>
    <w:rsid w:val="007C2676"/>
    <w:rsid w:val="007E2C10"/>
    <w:rsid w:val="007E4C44"/>
    <w:rsid w:val="007F4732"/>
    <w:rsid w:val="007F4FD4"/>
    <w:rsid w:val="008013FA"/>
    <w:rsid w:val="008116DA"/>
    <w:rsid w:val="00820AE2"/>
    <w:rsid w:val="0084243F"/>
    <w:rsid w:val="00866D16"/>
    <w:rsid w:val="0086792F"/>
    <w:rsid w:val="00871EB1"/>
    <w:rsid w:val="00875A0C"/>
    <w:rsid w:val="00875EB5"/>
    <w:rsid w:val="00875ECC"/>
    <w:rsid w:val="00881576"/>
    <w:rsid w:val="00887D2E"/>
    <w:rsid w:val="008A6DA3"/>
    <w:rsid w:val="008C05EE"/>
    <w:rsid w:val="008F13E0"/>
    <w:rsid w:val="008F7A22"/>
    <w:rsid w:val="009054C4"/>
    <w:rsid w:val="00910C46"/>
    <w:rsid w:val="00915791"/>
    <w:rsid w:val="009216FB"/>
    <w:rsid w:val="009308B6"/>
    <w:rsid w:val="00936C36"/>
    <w:rsid w:val="00952B29"/>
    <w:rsid w:val="00954C9F"/>
    <w:rsid w:val="00956CA1"/>
    <w:rsid w:val="0096080B"/>
    <w:rsid w:val="00973BFD"/>
    <w:rsid w:val="009845EC"/>
    <w:rsid w:val="009A77BA"/>
    <w:rsid w:val="009A7E40"/>
    <w:rsid w:val="009B3385"/>
    <w:rsid w:val="009B37D8"/>
    <w:rsid w:val="009B5039"/>
    <w:rsid w:val="009D1394"/>
    <w:rsid w:val="009D5320"/>
    <w:rsid w:val="009E5203"/>
    <w:rsid w:val="009F165A"/>
    <w:rsid w:val="00A0142D"/>
    <w:rsid w:val="00A030AB"/>
    <w:rsid w:val="00A04055"/>
    <w:rsid w:val="00A47622"/>
    <w:rsid w:val="00A5658A"/>
    <w:rsid w:val="00A62B01"/>
    <w:rsid w:val="00A63933"/>
    <w:rsid w:val="00A77464"/>
    <w:rsid w:val="00A8001B"/>
    <w:rsid w:val="00A857DC"/>
    <w:rsid w:val="00A96562"/>
    <w:rsid w:val="00A96BE6"/>
    <w:rsid w:val="00AA2CFF"/>
    <w:rsid w:val="00AA457A"/>
    <w:rsid w:val="00AA79AF"/>
    <w:rsid w:val="00AB2CD2"/>
    <w:rsid w:val="00AB6B1B"/>
    <w:rsid w:val="00AC3A17"/>
    <w:rsid w:val="00AD5D52"/>
    <w:rsid w:val="00AE1BAB"/>
    <w:rsid w:val="00AE2B34"/>
    <w:rsid w:val="00AE5AA3"/>
    <w:rsid w:val="00B03D79"/>
    <w:rsid w:val="00B06353"/>
    <w:rsid w:val="00B209FF"/>
    <w:rsid w:val="00B37D62"/>
    <w:rsid w:val="00B65EEF"/>
    <w:rsid w:val="00B736D7"/>
    <w:rsid w:val="00B74393"/>
    <w:rsid w:val="00B76E13"/>
    <w:rsid w:val="00B844A1"/>
    <w:rsid w:val="00B93A53"/>
    <w:rsid w:val="00B946BF"/>
    <w:rsid w:val="00BA13EC"/>
    <w:rsid w:val="00BA3B0B"/>
    <w:rsid w:val="00BB23D3"/>
    <w:rsid w:val="00BB59C6"/>
    <w:rsid w:val="00BC4523"/>
    <w:rsid w:val="00BD3020"/>
    <w:rsid w:val="00C12083"/>
    <w:rsid w:val="00C21D77"/>
    <w:rsid w:val="00C23E2D"/>
    <w:rsid w:val="00C23E7A"/>
    <w:rsid w:val="00C253D6"/>
    <w:rsid w:val="00C31EC7"/>
    <w:rsid w:val="00C43BA3"/>
    <w:rsid w:val="00C46761"/>
    <w:rsid w:val="00C46D0F"/>
    <w:rsid w:val="00C5280F"/>
    <w:rsid w:val="00C67B36"/>
    <w:rsid w:val="00C71C7B"/>
    <w:rsid w:val="00C722D0"/>
    <w:rsid w:val="00C77912"/>
    <w:rsid w:val="00C77961"/>
    <w:rsid w:val="00C80562"/>
    <w:rsid w:val="00C82278"/>
    <w:rsid w:val="00C82EFF"/>
    <w:rsid w:val="00C86562"/>
    <w:rsid w:val="00C93BE7"/>
    <w:rsid w:val="00C94359"/>
    <w:rsid w:val="00C96378"/>
    <w:rsid w:val="00CB1FAE"/>
    <w:rsid w:val="00CB4A03"/>
    <w:rsid w:val="00CB697B"/>
    <w:rsid w:val="00CD4A8C"/>
    <w:rsid w:val="00CE3BC8"/>
    <w:rsid w:val="00CE5A4B"/>
    <w:rsid w:val="00CF6320"/>
    <w:rsid w:val="00D01298"/>
    <w:rsid w:val="00D035E3"/>
    <w:rsid w:val="00D116B7"/>
    <w:rsid w:val="00D17B34"/>
    <w:rsid w:val="00D229EF"/>
    <w:rsid w:val="00D41D46"/>
    <w:rsid w:val="00D43DA6"/>
    <w:rsid w:val="00D64C7A"/>
    <w:rsid w:val="00D65479"/>
    <w:rsid w:val="00D67065"/>
    <w:rsid w:val="00D85436"/>
    <w:rsid w:val="00D857D1"/>
    <w:rsid w:val="00D9089D"/>
    <w:rsid w:val="00D9346A"/>
    <w:rsid w:val="00DB58BE"/>
    <w:rsid w:val="00DB59AA"/>
    <w:rsid w:val="00DC0FDA"/>
    <w:rsid w:val="00DC3010"/>
    <w:rsid w:val="00DD3A04"/>
    <w:rsid w:val="00DD4D28"/>
    <w:rsid w:val="00DD5FCF"/>
    <w:rsid w:val="00DE797E"/>
    <w:rsid w:val="00DF3762"/>
    <w:rsid w:val="00DF3D0F"/>
    <w:rsid w:val="00E01A69"/>
    <w:rsid w:val="00E033FF"/>
    <w:rsid w:val="00E138C8"/>
    <w:rsid w:val="00E2628B"/>
    <w:rsid w:val="00E40420"/>
    <w:rsid w:val="00E460F2"/>
    <w:rsid w:val="00E543BA"/>
    <w:rsid w:val="00E6096A"/>
    <w:rsid w:val="00E657C5"/>
    <w:rsid w:val="00E916CA"/>
    <w:rsid w:val="00EA1439"/>
    <w:rsid w:val="00EA16A7"/>
    <w:rsid w:val="00EA461A"/>
    <w:rsid w:val="00EA6DA1"/>
    <w:rsid w:val="00EA749D"/>
    <w:rsid w:val="00EC1874"/>
    <w:rsid w:val="00EC2631"/>
    <w:rsid w:val="00EE6037"/>
    <w:rsid w:val="00EF47C9"/>
    <w:rsid w:val="00F114F2"/>
    <w:rsid w:val="00F31F0B"/>
    <w:rsid w:val="00F327D5"/>
    <w:rsid w:val="00F44E13"/>
    <w:rsid w:val="00F519A6"/>
    <w:rsid w:val="00F52F94"/>
    <w:rsid w:val="00F57007"/>
    <w:rsid w:val="00F62746"/>
    <w:rsid w:val="00F6448F"/>
    <w:rsid w:val="00F67D03"/>
    <w:rsid w:val="00F7042A"/>
    <w:rsid w:val="00F72E3B"/>
    <w:rsid w:val="00F90865"/>
    <w:rsid w:val="00F97010"/>
    <w:rsid w:val="00FA3C3C"/>
    <w:rsid w:val="00FA42C1"/>
    <w:rsid w:val="00FC0C99"/>
    <w:rsid w:val="00FC5F57"/>
    <w:rsid w:val="00FE6106"/>
    <w:rsid w:val="00FF2A61"/>
    <w:rsid w:val="00FF3B19"/>
    <w:rsid w:val="00FF6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2B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6D6"/>
  </w:style>
  <w:style w:type="paragraph" w:styleId="1">
    <w:name w:val="heading 1"/>
    <w:basedOn w:val="a"/>
    <w:next w:val="a"/>
    <w:link w:val="10"/>
    <w:qFormat/>
    <w:rsid w:val="00215C0B"/>
    <w:pPr>
      <w:keepNext/>
      <w:widowControl w:val="0"/>
      <w:spacing w:before="240" w:after="60" w:line="240" w:lineRule="auto"/>
      <w:outlineLvl w:val="0"/>
    </w:pPr>
    <w:rPr>
      <w:rFonts w:ascii="Calibri Light" w:eastAsia="Times New Roman" w:hAnsi="Calibri Light" w:cs="Times New Roman"/>
      <w:b/>
      <w:bCs/>
      <w:color w:val="000000"/>
      <w:kern w:val="32"/>
      <w:sz w:val="32"/>
      <w:szCs w:val="32"/>
      <w:lang w:eastAsia="ru-RU" w:bidi="ru-RU"/>
    </w:rPr>
  </w:style>
  <w:style w:type="paragraph" w:styleId="2">
    <w:name w:val="heading 2"/>
    <w:basedOn w:val="a"/>
    <w:next w:val="a"/>
    <w:link w:val="20"/>
    <w:qFormat/>
    <w:rsid w:val="002469EC"/>
    <w:pPr>
      <w:keepNext/>
      <w:keepLines/>
      <w:spacing w:before="200" w:after="0" w:line="360" w:lineRule="auto"/>
      <w:ind w:firstLine="709"/>
      <w:jc w:val="both"/>
      <w:outlineLvl w:val="1"/>
    </w:pPr>
    <w:rPr>
      <w:rFonts w:ascii="Cambria" w:eastAsia="Calibri" w:hAnsi="Cambria" w:cs="Times New Roman"/>
      <w:b/>
      <w:bCs/>
      <w:color w:val="4F81BD"/>
      <w:sz w:val="26"/>
      <w:szCs w:val="26"/>
      <w:lang w:eastAsia="ru-RU"/>
    </w:rPr>
  </w:style>
  <w:style w:type="paragraph" w:styleId="3">
    <w:name w:val="heading 3"/>
    <w:basedOn w:val="a"/>
    <w:next w:val="a"/>
    <w:link w:val="30"/>
    <w:qFormat/>
    <w:rsid w:val="002469EC"/>
    <w:pPr>
      <w:spacing w:after="0" w:line="240" w:lineRule="auto"/>
      <w:jc w:val="center"/>
      <w:outlineLvl w:val="2"/>
    </w:pPr>
    <w:rPr>
      <w:rFonts w:ascii="Times New Roman" w:eastAsia="Calibri" w:hAnsi="Times New Roman" w:cs="Times New Roman"/>
      <w:b/>
      <w:sz w:val="28"/>
      <w:szCs w:val="28"/>
      <w:lang w:eastAsia="ru-RU"/>
    </w:rPr>
  </w:style>
  <w:style w:type="paragraph" w:styleId="4">
    <w:name w:val="heading 4"/>
    <w:basedOn w:val="a"/>
    <w:next w:val="a"/>
    <w:link w:val="40"/>
    <w:qFormat/>
    <w:rsid w:val="00215C0B"/>
    <w:pPr>
      <w:keepNext/>
      <w:spacing w:after="0" w:line="240" w:lineRule="auto"/>
      <w:outlineLvl w:val="3"/>
    </w:pPr>
    <w:rPr>
      <w:rFonts w:ascii="Times New Roman" w:eastAsia="Times New Roman" w:hAnsi="Times New Roman" w:cs="Times New Roman"/>
      <w:b/>
      <w:sz w:val="28"/>
      <w:szCs w:val="20"/>
      <w:lang w:eastAsia="ru-RU"/>
    </w:rPr>
  </w:style>
  <w:style w:type="paragraph" w:styleId="5">
    <w:name w:val="heading 5"/>
    <w:basedOn w:val="a"/>
    <w:next w:val="a"/>
    <w:link w:val="50"/>
    <w:qFormat/>
    <w:rsid w:val="00215C0B"/>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
    <w:next w:val="a"/>
    <w:link w:val="60"/>
    <w:qFormat/>
    <w:rsid w:val="00215C0B"/>
    <w:pPr>
      <w:keepNext/>
      <w:spacing w:after="0" w:line="240" w:lineRule="auto"/>
      <w:jc w:val="center"/>
      <w:outlineLvl w:val="5"/>
    </w:pPr>
    <w:rPr>
      <w:rFonts w:ascii="Times New Roman" w:eastAsia="Times New Roman" w:hAnsi="Times New Roman" w:cs="Times New Roman"/>
      <w:b/>
      <w:sz w:val="26"/>
      <w:szCs w:val="20"/>
      <w:lang w:eastAsia="ru-RU"/>
    </w:rPr>
  </w:style>
  <w:style w:type="paragraph" w:styleId="7">
    <w:name w:val="heading 7"/>
    <w:basedOn w:val="a"/>
    <w:next w:val="a"/>
    <w:link w:val="70"/>
    <w:qFormat/>
    <w:rsid w:val="00215C0B"/>
    <w:pPr>
      <w:keepNext/>
      <w:spacing w:after="0" w:line="360" w:lineRule="auto"/>
      <w:outlineLvl w:val="6"/>
    </w:pPr>
    <w:rPr>
      <w:rFonts w:ascii="Times New Roman" w:eastAsia="Times New Roman" w:hAnsi="Times New Roman" w:cs="Times New Roman"/>
      <w:b/>
      <w:sz w:val="24"/>
      <w:szCs w:val="20"/>
      <w:lang w:eastAsia="ru-RU"/>
    </w:rPr>
  </w:style>
  <w:style w:type="paragraph" w:styleId="8">
    <w:name w:val="heading 8"/>
    <w:basedOn w:val="a"/>
    <w:next w:val="a"/>
    <w:link w:val="80"/>
    <w:qFormat/>
    <w:rsid w:val="00215C0B"/>
    <w:pPr>
      <w:keepNext/>
      <w:spacing w:after="0" w:line="240" w:lineRule="auto"/>
      <w:ind w:firstLine="567"/>
      <w:outlineLvl w:val="7"/>
    </w:pPr>
    <w:rPr>
      <w:rFonts w:ascii="Times New Roman" w:eastAsia="Times New Roman" w:hAnsi="Times New Roman" w:cs="Times New Roman"/>
      <w:sz w:val="26"/>
      <w:szCs w:val="20"/>
      <w:lang w:eastAsia="ru-RU"/>
    </w:rPr>
  </w:style>
  <w:style w:type="paragraph" w:styleId="9">
    <w:name w:val="heading 9"/>
    <w:basedOn w:val="a"/>
    <w:next w:val="a"/>
    <w:link w:val="90"/>
    <w:qFormat/>
    <w:rsid w:val="00215C0B"/>
    <w:pPr>
      <w:widowControl w:val="0"/>
      <w:spacing w:before="240" w:after="60" w:line="240" w:lineRule="auto"/>
      <w:outlineLvl w:val="8"/>
    </w:pPr>
    <w:rPr>
      <w:rFonts w:ascii="Calibri Light" w:eastAsia="Times New Roman" w:hAnsi="Calibri Light" w:cs="Times New Roman"/>
      <w:color w:val="000000"/>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263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2631"/>
  </w:style>
  <w:style w:type="paragraph" w:styleId="a5">
    <w:name w:val="footer"/>
    <w:basedOn w:val="a"/>
    <w:link w:val="a6"/>
    <w:unhideWhenUsed/>
    <w:rsid w:val="00EC263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2631"/>
  </w:style>
  <w:style w:type="paragraph" w:styleId="a7">
    <w:name w:val="List Paragraph"/>
    <w:basedOn w:val="a"/>
    <w:uiPriority w:val="99"/>
    <w:qFormat/>
    <w:rsid w:val="00E01A69"/>
    <w:pPr>
      <w:ind w:left="720"/>
      <w:contextualSpacing/>
    </w:pPr>
  </w:style>
  <w:style w:type="character" w:customStyle="1" w:styleId="20">
    <w:name w:val="Заголовок 2 Знак"/>
    <w:basedOn w:val="a0"/>
    <w:link w:val="2"/>
    <w:rsid w:val="002469EC"/>
    <w:rPr>
      <w:rFonts w:ascii="Cambria" w:eastAsia="Calibri" w:hAnsi="Cambria" w:cs="Times New Roman"/>
      <w:b/>
      <w:bCs/>
      <w:color w:val="4F81BD"/>
      <w:sz w:val="26"/>
      <w:szCs w:val="26"/>
      <w:lang w:eastAsia="ru-RU"/>
    </w:rPr>
  </w:style>
  <w:style w:type="character" w:customStyle="1" w:styleId="30">
    <w:name w:val="Заголовок 3 Знак"/>
    <w:basedOn w:val="a0"/>
    <w:link w:val="3"/>
    <w:rsid w:val="002469EC"/>
    <w:rPr>
      <w:rFonts w:ascii="Times New Roman" w:eastAsia="Calibri" w:hAnsi="Times New Roman" w:cs="Times New Roman"/>
      <w:b/>
      <w:sz w:val="28"/>
      <w:szCs w:val="28"/>
      <w:lang w:eastAsia="ru-RU"/>
    </w:rPr>
  </w:style>
  <w:style w:type="character" w:customStyle="1" w:styleId="fontstyle01">
    <w:name w:val="fontstyle01"/>
    <w:basedOn w:val="a0"/>
    <w:rsid w:val="002469EC"/>
    <w:rPr>
      <w:rFonts w:ascii="Calibri" w:hAnsi="Calibri" w:hint="default"/>
      <w:b w:val="0"/>
      <w:bCs w:val="0"/>
      <w:i w:val="0"/>
      <w:iCs w:val="0"/>
      <w:color w:val="000000"/>
      <w:sz w:val="22"/>
      <w:szCs w:val="22"/>
    </w:rPr>
  </w:style>
  <w:style w:type="paragraph" w:customStyle="1" w:styleId="CharChar">
    <w:name w:val="Char Char Знак Знак Знак"/>
    <w:basedOn w:val="a"/>
    <w:rsid w:val="00385508"/>
    <w:pPr>
      <w:autoSpaceDE w:val="0"/>
      <w:autoSpaceDN w:val="0"/>
      <w:spacing w:line="240" w:lineRule="exact"/>
    </w:pPr>
    <w:rPr>
      <w:rFonts w:ascii="Arial" w:eastAsia="Times New Roman" w:hAnsi="Arial" w:cs="Arial"/>
      <w:b/>
      <w:bCs/>
      <w:sz w:val="20"/>
      <w:szCs w:val="20"/>
      <w:lang w:val="en-US" w:eastAsia="de-DE"/>
    </w:rPr>
  </w:style>
  <w:style w:type="paragraph" w:styleId="a8">
    <w:name w:val="Balloon Text"/>
    <w:basedOn w:val="a"/>
    <w:link w:val="a9"/>
    <w:semiHidden/>
    <w:unhideWhenUsed/>
    <w:rsid w:val="002A1AA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A1AA9"/>
    <w:rPr>
      <w:rFonts w:ascii="Segoe UI" w:hAnsi="Segoe UI" w:cs="Segoe UI"/>
      <w:sz w:val="18"/>
      <w:szCs w:val="18"/>
    </w:rPr>
  </w:style>
  <w:style w:type="paragraph" w:customStyle="1" w:styleId="11">
    <w:name w:val="Абзац списка1"/>
    <w:basedOn w:val="a"/>
    <w:rsid w:val="00504232"/>
    <w:pPr>
      <w:suppressAutoHyphens/>
      <w:spacing w:after="200" w:line="276" w:lineRule="auto"/>
      <w:ind w:left="720"/>
      <w:contextualSpacing/>
    </w:pPr>
    <w:rPr>
      <w:rFonts w:ascii="Calibri" w:eastAsia="Times New Roman" w:hAnsi="Calibri" w:cs="Calibri"/>
      <w:lang w:eastAsia="ru-RU"/>
    </w:rPr>
  </w:style>
  <w:style w:type="paragraph" w:customStyle="1" w:styleId="aa">
    <w:name w:val="Знак"/>
    <w:basedOn w:val="a"/>
    <w:next w:val="a"/>
    <w:rsid w:val="00F97010"/>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10">
    <w:name w:val="Заголовок 1 Знак"/>
    <w:basedOn w:val="a0"/>
    <w:link w:val="1"/>
    <w:uiPriority w:val="9"/>
    <w:rsid w:val="00215C0B"/>
    <w:rPr>
      <w:rFonts w:ascii="Calibri Light" w:eastAsia="Times New Roman" w:hAnsi="Calibri Light" w:cs="Times New Roman"/>
      <w:b/>
      <w:bCs/>
      <w:color w:val="000000"/>
      <w:kern w:val="32"/>
      <w:sz w:val="32"/>
      <w:szCs w:val="32"/>
      <w:lang w:eastAsia="ru-RU" w:bidi="ru-RU"/>
    </w:rPr>
  </w:style>
  <w:style w:type="character" w:customStyle="1" w:styleId="40">
    <w:name w:val="Заголовок 4 Знак"/>
    <w:basedOn w:val="a0"/>
    <w:link w:val="4"/>
    <w:rsid w:val="00215C0B"/>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215C0B"/>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215C0B"/>
    <w:rPr>
      <w:rFonts w:ascii="Times New Roman" w:eastAsia="Times New Roman" w:hAnsi="Times New Roman" w:cs="Times New Roman"/>
      <w:b/>
      <w:sz w:val="26"/>
      <w:szCs w:val="20"/>
      <w:lang w:eastAsia="ru-RU"/>
    </w:rPr>
  </w:style>
  <w:style w:type="character" w:customStyle="1" w:styleId="70">
    <w:name w:val="Заголовок 7 Знак"/>
    <w:basedOn w:val="a0"/>
    <w:link w:val="7"/>
    <w:rsid w:val="00215C0B"/>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215C0B"/>
    <w:rPr>
      <w:rFonts w:ascii="Times New Roman" w:eastAsia="Times New Roman" w:hAnsi="Times New Roman" w:cs="Times New Roman"/>
      <w:sz w:val="26"/>
      <w:szCs w:val="20"/>
      <w:lang w:eastAsia="ru-RU"/>
    </w:rPr>
  </w:style>
  <w:style w:type="character" w:customStyle="1" w:styleId="90">
    <w:name w:val="Заголовок 9 Знак"/>
    <w:basedOn w:val="a0"/>
    <w:link w:val="9"/>
    <w:uiPriority w:val="9"/>
    <w:rsid w:val="00215C0B"/>
    <w:rPr>
      <w:rFonts w:ascii="Calibri Light" w:eastAsia="Times New Roman" w:hAnsi="Calibri Light" w:cs="Times New Roman"/>
      <w:color w:val="000000"/>
      <w:lang w:eastAsia="ru-RU" w:bidi="ru-RU"/>
    </w:rPr>
  </w:style>
  <w:style w:type="character" w:customStyle="1" w:styleId="21">
    <w:name w:val="Основной текст (2)_"/>
    <w:rsid w:val="00215C0B"/>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ной текст (2) + Малые прописные"/>
    <w:rsid w:val="00215C0B"/>
    <w:rPr>
      <w:rFonts w:ascii="Times New Roman" w:eastAsia="Times New Roman" w:hAnsi="Times New Roman" w:cs="Times New Roman"/>
      <w:b w:val="0"/>
      <w:bCs w:val="0"/>
      <w:i w:val="0"/>
      <w:iCs w:val="0"/>
      <w:smallCaps/>
      <w:strike w:val="0"/>
      <w:color w:val="000000"/>
      <w:spacing w:val="0"/>
      <w:w w:val="100"/>
      <w:position w:val="0"/>
      <w:sz w:val="28"/>
      <w:szCs w:val="28"/>
      <w:u w:val="none"/>
      <w:lang w:val="ru-RU" w:eastAsia="ru-RU" w:bidi="ru-RU"/>
    </w:rPr>
  </w:style>
  <w:style w:type="character" w:customStyle="1" w:styleId="23">
    <w:name w:val="Основной текст (2)"/>
    <w:rsid w:val="00215C0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4">
    <w:name w:val="Основной текст (2) + Курсив"/>
    <w:uiPriority w:val="99"/>
    <w:rsid w:val="00215C0B"/>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12pt">
    <w:name w:val="Основной текст (2) + 12 pt"/>
    <w:rsid w:val="00215C0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1">
    <w:name w:val="Основной текст (3)_"/>
    <w:rsid w:val="00215C0B"/>
    <w:rPr>
      <w:rFonts w:ascii="Times New Roman" w:eastAsia="Times New Roman" w:hAnsi="Times New Roman" w:cs="Times New Roman"/>
      <w:b w:val="0"/>
      <w:bCs w:val="0"/>
      <w:i/>
      <w:iCs/>
      <w:smallCaps w:val="0"/>
      <w:strike w:val="0"/>
      <w:sz w:val="28"/>
      <w:szCs w:val="28"/>
      <w:u w:val="none"/>
    </w:rPr>
  </w:style>
  <w:style w:type="character" w:customStyle="1" w:styleId="32">
    <w:name w:val="Основной текст (3) + Не курсив"/>
    <w:rsid w:val="00215C0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3">
    <w:name w:val="Основной текст (3)"/>
    <w:rsid w:val="00215C0B"/>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Exact">
    <w:name w:val="Основной текст (2) Exact"/>
    <w:rsid w:val="00215C0B"/>
    <w:rPr>
      <w:rFonts w:ascii="Times New Roman" w:eastAsia="Times New Roman" w:hAnsi="Times New Roman" w:cs="Times New Roman"/>
      <w:b w:val="0"/>
      <w:bCs w:val="0"/>
      <w:i w:val="0"/>
      <w:iCs w:val="0"/>
      <w:smallCaps w:val="0"/>
      <w:strike w:val="0"/>
      <w:sz w:val="28"/>
      <w:szCs w:val="28"/>
      <w:u w:val="none"/>
    </w:rPr>
  </w:style>
  <w:style w:type="character" w:customStyle="1" w:styleId="Exact">
    <w:name w:val="Подпись к картинке Exact"/>
    <w:link w:val="ab"/>
    <w:rsid w:val="00215C0B"/>
    <w:rPr>
      <w:rFonts w:ascii="Times New Roman" w:eastAsia="Times New Roman" w:hAnsi="Times New Roman" w:cs="Times New Roman"/>
      <w:i/>
      <w:iCs/>
      <w:sz w:val="16"/>
      <w:szCs w:val="16"/>
      <w:shd w:val="clear" w:color="auto" w:fill="FFFFFF"/>
    </w:rPr>
  </w:style>
  <w:style w:type="character" w:customStyle="1" w:styleId="2Exact0">
    <w:name w:val="Подпись к картинке (2) Exact"/>
    <w:link w:val="25"/>
    <w:rsid w:val="00215C0B"/>
    <w:rPr>
      <w:rFonts w:ascii="Gulim" w:eastAsia="Gulim" w:hAnsi="Gulim" w:cs="Gulim"/>
      <w:i/>
      <w:iCs/>
      <w:sz w:val="40"/>
      <w:szCs w:val="40"/>
      <w:shd w:val="clear" w:color="auto" w:fill="FFFFFF"/>
    </w:rPr>
  </w:style>
  <w:style w:type="paragraph" w:customStyle="1" w:styleId="ab">
    <w:name w:val="Подпись к картинке"/>
    <w:basedOn w:val="a"/>
    <w:link w:val="Exact"/>
    <w:rsid w:val="00215C0B"/>
    <w:pPr>
      <w:widowControl w:val="0"/>
      <w:shd w:val="clear" w:color="auto" w:fill="FFFFFF"/>
      <w:spacing w:after="0" w:line="178" w:lineRule="exact"/>
    </w:pPr>
    <w:rPr>
      <w:rFonts w:ascii="Times New Roman" w:eastAsia="Times New Roman" w:hAnsi="Times New Roman" w:cs="Times New Roman"/>
      <w:i/>
      <w:iCs/>
      <w:sz w:val="16"/>
      <w:szCs w:val="16"/>
    </w:rPr>
  </w:style>
  <w:style w:type="paragraph" w:customStyle="1" w:styleId="25">
    <w:name w:val="Подпись к картинке (2)"/>
    <w:basedOn w:val="a"/>
    <w:link w:val="2Exact0"/>
    <w:rsid w:val="00215C0B"/>
    <w:pPr>
      <w:widowControl w:val="0"/>
      <w:shd w:val="clear" w:color="auto" w:fill="FFFFFF"/>
      <w:spacing w:after="0" w:line="400" w:lineRule="exact"/>
    </w:pPr>
    <w:rPr>
      <w:rFonts w:ascii="Gulim" w:eastAsia="Gulim" w:hAnsi="Gulim" w:cs="Gulim"/>
      <w:i/>
      <w:iCs/>
      <w:sz w:val="40"/>
      <w:szCs w:val="40"/>
    </w:rPr>
  </w:style>
  <w:style w:type="paragraph" w:styleId="ac">
    <w:name w:val="Body Text"/>
    <w:basedOn w:val="a"/>
    <w:link w:val="ad"/>
    <w:rsid w:val="00215C0B"/>
    <w:pPr>
      <w:spacing w:after="0" w:line="240" w:lineRule="auto"/>
      <w:jc w:val="both"/>
    </w:pPr>
    <w:rPr>
      <w:rFonts w:ascii="Times New Roman" w:eastAsia="Times New Roman" w:hAnsi="Times New Roman" w:cs="Times New Roman"/>
      <w:sz w:val="28"/>
      <w:szCs w:val="20"/>
      <w:lang w:eastAsia="ru-RU"/>
    </w:rPr>
  </w:style>
  <w:style w:type="character" w:customStyle="1" w:styleId="ad">
    <w:name w:val="Основной текст Знак"/>
    <w:basedOn w:val="a0"/>
    <w:link w:val="ac"/>
    <w:rsid w:val="00215C0B"/>
    <w:rPr>
      <w:rFonts w:ascii="Times New Roman" w:eastAsia="Times New Roman" w:hAnsi="Times New Roman" w:cs="Times New Roman"/>
      <w:sz w:val="28"/>
      <w:szCs w:val="20"/>
      <w:lang w:eastAsia="ru-RU"/>
    </w:rPr>
  </w:style>
  <w:style w:type="paragraph" w:styleId="ae">
    <w:name w:val="Normal (Web)"/>
    <w:basedOn w:val="a"/>
    <w:unhideWhenUsed/>
    <w:rsid w:val="00215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4">
    <w:name w:val="Body Text 3"/>
    <w:basedOn w:val="a"/>
    <w:link w:val="35"/>
    <w:uiPriority w:val="99"/>
    <w:semiHidden/>
    <w:unhideWhenUsed/>
    <w:rsid w:val="00215C0B"/>
    <w:pPr>
      <w:widowControl w:val="0"/>
      <w:spacing w:after="120" w:line="240" w:lineRule="auto"/>
    </w:pPr>
    <w:rPr>
      <w:rFonts w:ascii="Courier New" w:eastAsia="Courier New" w:hAnsi="Courier New" w:cs="Courier New"/>
      <w:color w:val="000000"/>
      <w:sz w:val="16"/>
      <w:szCs w:val="16"/>
      <w:lang w:eastAsia="ru-RU" w:bidi="ru-RU"/>
    </w:rPr>
  </w:style>
  <w:style w:type="character" w:customStyle="1" w:styleId="35">
    <w:name w:val="Основной текст 3 Знак"/>
    <w:basedOn w:val="a0"/>
    <w:link w:val="34"/>
    <w:uiPriority w:val="99"/>
    <w:semiHidden/>
    <w:rsid w:val="00215C0B"/>
    <w:rPr>
      <w:rFonts w:ascii="Courier New" w:eastAsia="Courier New" w:hAnsi="Courier New" w:cs="Courier New"/>
      <w:color w:val="000000"/>
      <w:sz w:val="16"/>
      <w:szCs w:val="16"/>
      <w:lang w:eastAsia="ru-RU" w:bidi="ru-RU"/>
    </w:rPr>
  </w:style>
  <w:style w:type="character" w:styleId="af">
    <w:name w:val="Hyperlink"/>
    <w:uiPriority w:val="99"/>
    <w:unhideWhenUsed/>
    <w:rsid w:val="00215C0B"/>
    <w:rPr>
      <w:color w:val="0563C1"/>
      <w:u w:val="single"/>
    </w:rPr>
  </w:style>
  <w:style w:type="character" w:customStyle="1" w:styleId="UnresolvedMention">
    <w:name w:val="Unresolved Mention"/>
    <w:uiPriority w:val="99"/>
    <w:semiHidden/>
    <w:unhideWhenUsed/>
    <w:rsid w:val="00215C0B"/>
    <w:rPr>
      <w:color w:val="605E5C"/>
      <w:shd w:val="clear" w:color="auto" w:fill="E1DFDD"/>
    </w:rPr>
  </w:style>
  <w:style w:type="character" w:styleId="af0">
    <w:name w:val="FollowedHyperlink"/>
    <w:uiPriority w:val="99"/>
    <w:semiHidden/>
    <w:unhideWhenUsed/>
    <w:rsid w:val="00215C0B"/>
    <w:rPr>
      <w:color w:val="954F72"/>
      <w:u w:val="single"/>
    </w:rPr>
  </w:style>
  <w:style w:type="paragraph" w:customStyle="1" w:styleId="af1">
    <w:name w:val="Знак"/>
    <w:basedOn w:val="a"/>
    <w:next w:val="a"/>
    <w:rsid w:val="00215C0B"/>
    <w:pPr>
      <w:spacing w:before="100" w:beforeAutospacing="1" w:after="100" w:afterAutospacing="1" w:line="240" w:lineRule="auto"/>
      <w:jc w:val="both"/>
    </w:pPr>
    <w:rPr>
      <w:rFonts w:ascii="Tahoma" w:eastAsia="Times New Roman" w:hAnsi="Tahoma" w:cs="Times New Roman"/>
      <w:sz w:val="20"/>
      <w:szCs w:val="20"/>
      <w:lang w:val="en-US"/>
    </w:rPr>
  </w:style>
  <w:style w:type="numbering" w:customStyle="1" w:styleId="12">
    <w:name w:val="Нет списка1"/>
    <w:next w:val="a2"/>
    <w:semiHidden/>
    <w:rsid w:val="00215C0B"/>
  </w:style>
  <w:style w:type="paragraph" w:styleId="af2">
    <w:name w:val="Body Text Indent"/>
    <w:basedOn w:val="a"/>
    <w:link w:val="af3"/>
    <w:rsid w:val="00215C0B"/>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3">
    <w:name w:val="Основной текст с отступом Знак"/>
    <w:basedOn w:val="a0"/>
    <w:link w:val="af2"/>
    <w:rsid w:val="00215C0B"/>
    <w:rPr>
      <w:rFonts w:ascii="Times New Roman" w:eastAsia="Times New Roman" w:hAnsi="Times New Roman" w:cs="Times New Roman"/>
      <w:sz w:val="28"/>
      <w:szCs w:val="20"/>
      <w:lang w:eastAsia="ru-RU"/>
    </w:rPr>
  </w:style>
  <w:style w:type="paragraph" w:customStyle="1" w:styleId="ConsPlusNormal">
    <w:name w:val="ConsPlusNormal"/>
    <w:rsid w:val="00215C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4">
    <w:name w:val="Table Grid"/>
    <w:basedOn w:val="a1"/>
    <w:uiPriority w:val="59"/>
    <w:rsid w:val="00215C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page number"/>
    <w:rsid w:val="00215C0B"/>
  </w:style>
  <w:style w:type="paragraph" w:customStyle="1" w:styleId="ConsPlusJurTerm">
    <w:name w:val="ConsPlusJurTerm"/>
    <w:rsid w:val="00215C0B"/>
    <w:pPr>
      <w:widowControl w:val="0"/>
      <w:autoSpaceDE w:val="0"/>
      <w:autoSpaceDN w:val="0"/>
      <w:spacing w:after="0" w:line="240" w:lineRule="auto"/>
    </w:pPr>
    <w:rPr>
      <w:rFonts w:ascii="Tahoma" w:eastAsia="Times New Roman" w:hAnsi="Tahoma" w:cs="Tahoma"/>
      <w:szCs w:val="20"/>
      <w:lang w:eastAsia="ru-RU"/>
    </w:rPr>
  </w:style>
  <w:style w:type="paragraph" w:styleId="af6">
    <w:name w:val="TOC Heading"/>
    <w:basedOn w:val="1"/>
    <w:next w:val="a"/>
    <w:uiPriority w:val="39"/>
    <w:qFormat/>
    <w:rsid w:val="00215C0B"/>
    <w:pPr>
      <w:keepLines/>
      <w:widowControl/>
      <w:spacing w:after="0" w:line="259" w:lineRule="auto"/>
      <w:outlineLvl w:val="9"/>
    </w:pPr>
    <w:rPr>
      <w:b w:val="0"/>
      <w:bCs w:val="0"/>
      <w:color w:val="2E74B5"/>
      <w:kern w:val="0"/>
      <w:lang w:bidi="ar-SA"/>
    </w:rPr>
  </w:style>
  <w:style w:type="paragraph" w:styleId="13">
    <w:name w:val="toc 1"/>
    <w:basedOn w:val="a"/>
    <w:next w:val="a"/>
    <w:autoRedefine/>
    <w:uiPriority w:val="39"/>
    <w:rsid w:val="00215C0B"/>
    <w:pPr>
      <w:spacing w:after="0" w:line="240" w:lineRule="auto"/>
    </w:pPr>
    <w:rPr>
      <w:rFonts w:ascii="Times New Roman" w:eastAsia="Times New Roman" w:hAnsi="Times New Roman" w:cs="Times New Roman"/>
      <w:sz w:val="20"/>
      <w:szCs w:val="20"/>
      <w:lang w:eastAsia="ru-RU"/>
    </w:rPr>
  </w:style>
  <w:style w:type="paragraph" w:styleId="26">
    <w:name w:val="toc 2"/>
    <w:basedOn w:val="a"/>
    <w:next w:val="a"/>
    <w:autoRedefine/>
    <w:uiPriority w:val="39"/>
    <w:rsid w:val="00215C0B"/>
    <w:pPr>
      <w:spacing w:after="0" w:line="240" w:lineRule="auto"/>
      <w:ind w:left="200"/>
    </w:pPr>
    <w:rPr>
      <w:rFonts w:ascii="Times New Roman" w:eastAsia="Times New Roman" w:hAnsi="Times New Roman" w:cs="Times New Roman"/>
      <w:sz w:val="20"/>
      <w:szCs w:val="20"/>
      <w:lang w:eastAsia="ru-RU"/>
    </w:rPr>
  </w:style>
  <w:style w:type="character" w:customStyle="1" w:styleId="markedcontent">
    <w:name w:val="markedcontent"/>
    <w:rsid w:val="00215C0B"/>
  </w:style>
  <w:style w:type="character" w:customStyle="1" w:styleId="af7">
    <w:name w:val="Основной текст_"/>
    <w:link w:val="27"/>
    <w:rsid w:val="00215C0B"/>
    <w:rPr>
      <w:sz w:val="27"/>
      <w:szCs w:val="27"/>
      <w:shd w:val="clear" w:color="auto" w:fill="FFFFFF"/>
    </w:rPr>
  </w:style>
  <w:style w:type="character" w:customStyle="1" w:styleId="14">
    <w:name w:val="Основной текст1"/>
    <w:rsid w:val="00215C0B"/>
    <w:rPr>
      <w:color w:val="000000"/>
      <w:spacing w:val="0"/>
      <w:w w:val="100"/>
      <w:position w:val="0"/>
      <w:sz w:val="27"/>
      <w:szCs w:val="27"/>
      <w:u w:val="single"/>
      <w:shd w:val="clear" w:color="auto" w:fill="FFFFFF"/>
      <w:lang w:val="ru-RU"/>
    </w:rPr>
  </w:style>
  <w:style w:type="paragraph" w:customStyle="1" w:styleId="27">
    <w:name w:val="Основной текст2"/>
    <w:basedOn w:val="a"/>
    <w:link w:val="af7"/>
    <w:rsid w:val="00215C0B"/>
    <w:pPr>
      <w:widowControl w:val="0"/>
      <w:shd w:val="clear" w:color="auto" w:fill="FFFFFF"/>
      <w:spacing w:before="1500" w:after="6060" w:line="320" w:lineRule="exact"/>
      <w:ind w:hanging="1820"/>
      <w:jc w:val="center"/>
    </w:pPr>
    <w:rPr>
      <w:sz w:val="27"/>
      <w:szCs w:val="27"/>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1"/>
    <w:uiPriority w:val="99"/>
    <w:rsid w:val="00215C0B"/>
    <w:rPr>
      <w:sz w:val="28"/>
      <w:szCs w:val="28"/>
      <w:shd w:val="clear" w:color="auto" w:fill="FFFFFF"/>
    </w:rPr>
  </w:style>
  <w:style w:type="paragraph" w:customStyle="1" w:styleId="MSGENFONTSTYLENAMETEMPLATEROLENUMBERMSGENFONTSTYLENAMEBYROLETEXT21">
    <w:name w:val="MSG_EN_FONT_STYLE_NAME_TEMPLATE_ROLE_NUMBER MSG_EN_FONT_STYLE_NAME_BY_ROLE_TEXT 21"/>
    <w:basedOn w:val="a"/>
    <w:link w:val="MSGENFONTSTYLENAMETEMPLATEROLENUMBERMSGENFONTSTYLENAMEBYROLETEXT2"/>
    <w:uiPriority w:val="99"/>
    <w:rsid w:val="00215C0B"/>
    <w:pPr>
      <w:widowControl w:val="0"/>
      <w:shd w:val="clear" w:color="auto" w:fill="FFFFFF"/>
      <w:spacing w:after="720" w:line="322" w:lineRule="exact"/>
      <w:ind w:hanging="740"/>
      <w:jc w:val="center"/>
    </w:pPr>
    <w:rPr>
      <w:sz w:val="28"/>
      <w:szCs w:val="28"/>
    </w:rPr>
  </w:style>
  <w:style w:type="paragraph" w:customStyle="1" w:styleId="ConsPlusTitle">
    <w:name w:val="ConsPlusTitle"/>
    <w:rsid w:val="00215C0B"/>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8">
    <w:name w:val="Абзац списка2"/>
    <w:basedOn w:val="a"/>
    <w:rsid w:val="00215C0B"/>
    <w:pPr>
      <w:suppressAutoHyphens/>
      <w:spacing w:after="200" w:line="276" w:lineRule="auto"/>
      <w:ind w:left="720"/>
      <w:contextualSpacing/>
    </w:pPr>
    <w:rPr>
      <w:rFonts w:ascii="Calibri" w:eastAsia="font446" w:hAnsi="Calibri" w:cs="font446"/>
      <w:lang w:eastAsia="ru-RU"/>
    </w:rPr>
  </w:style>
  <w:style w:type="character" w:customStyle="1" w:styleId="af8">
    <w:name w:val="Основной текст + Курсив"/>
    <w:rsid w:val="00215C0B"/>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paragraph" w:customStyle="1" w:styleId="af9">
    <w:name w:val="Знак"/>
    <w:basedOn w:val="a"/>
    <w:next w:val="a"/>
    <w:rsid w:val="00BC4523"/>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6">
    <w:name w:val="Абзац списка3"/>
    <w:basedOn w:val="a"/>
    <w:rsid w:val="00BC4523"/>
    <w:pPr>
      <w:suppressAutoHyphens/>
      <w:spacing w:after="200" w:line="276" w:lineRule="auto"/>
      <w:ind w:left="720"/>
      <w:contextualSpacing/>
    </w:pPr>
    <w:rPr>
      <w:rFonts w:ascii="Calibri" w:eastAsia="font443" w:hAnsi="Calibri" w:cs="font443"/>
      <w:lang w:eastAsia="ru-RU"/>
    </w:rPr>
  </w:style>
  <w:style w:type="paragraph" w:customStyle="1" w:styleId="afa">
    <w:name w:val="Знак"/>
    <w:basedOn w:val="a"/>
    <w:next w:val="a"/>
    <w:rsid w:val="003B033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formattext">
    <w:name w:val="formattext"/>
    <w:basedOn w:val="a"/>
    <w:rsid w:val="002264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6D6"/>
  </w:style>
  <w:style w:type="paragraph" w:styleId="1">
    <w:name w:val="heading 1"/>
    <w:basedOn w:val="a"/>
    <w:next w:val="a"/>
    <w:link w:val="10"/>
    <w:qFormat/>
    <w:rsid w:val="00215C0B"/>
    <w:pPr>
      <w:keepNext/>
      <w:widowControl w:val="0"/>
      <w:spacing w:before="240" w:after="60" w:line="240" w:lineRule="auto"/>
      <w:outlineLvl w:val="0"/>
    </w:pPr>
    <w:rPr>
      <w:rFonts w:ascii="Calibri Light" w:eastAsia="Times New Roman" w:hAnsi="Calibri Light" w:cs="Times New Roman"/>
      <w:b/>
      <w:bCs/>
      <w:color w:val="000000"/>
      <w:kern w:val="32"/>
      <w:sz w:val="32"/>
      <w:szCs w:val="32"/>
      <w:lang w:eastAsia="ru-RU" w:bidi="ru-RU"/>
    </w:rPr>
  </w:style>
  <w:style w:type="paragraph" w:styleId="2">
    <w:name w:val="heading 2"/>
    <w:basedOn w:val="a"/>
    <w:next w:val="a"/>
    <w:link w:val="20"/>
    <w:qFormat/>
    <w:rsid w:val="002469EC"/>
    <w:pPr>
      <w:keepNext/>
      <w:keepLines/>
      <w:spacing w:before="200" w:after="0" w:line="360" w:lineRule="auto"/>
      <w:ind w:firstLine="709"/>
      <w:jc w:val="both"/>
      <w:outlineLvl w:val="1"/>
    </w:pPr>
    <w:rPr>
      <w:rFonts w:ascii="Cambria" w:eastAsia="Calibri" w:hAnsi="Cambria" w:cs="Times New Roman"/>
      <w:b/>
      <w:bCs/>
      <w:color w:val="4F81BD"/>
      <w:sz w:val="26"/>
      <w:szCs w:val="26"/>
      <w:lang w:eastAsia="ru-RU"/>
    </w:rPr>
  </w:style>
  <w:style w:type="paragraph" w:styleId="3">
    <w:name w:val="heading 3"/>
    <w:basedOn w:val="a"/>
    <w:next w:val="a"/>
    <w:link w:val="30"/>
    <w:qFormat/>
    <w:rsid w:val="002469EC"/>
    <w:pPr>
      <w:spacing w:after="0" w:line="240" w:lineRule="auto"/>
      <w:jc w:val="center"/>
      <w:outlineLvl w:val="2"/>
    </w:pPr>
    <w:rPr>
      <w:rFonts w:ascii="Times New Roman" w:eastAsia="Calibri" w:hAnsi="Times New Roman" w:cs="Times New Roman"/>
      <w:b/>
      <w:sz w:val="28"/>
      <w:szCs w:val="28"/>
      <w:lang w:eastAsia="ru-RU"/>
    </w:rPr>
  </w:style>
  <w:style w:type="paragraph" w:styleId="4">
    <w:name w:val="heading 4"/>
    <w:basedOn w:val="a"/>
    <w:next w:val="a"/>
    <w:link w:val="40"/>
    <w:qFormat/>
    <w:rsid w:val="00215C0B"/>
    <w:pPr>
      <w:keepNext/>
      <w:spacing w:after="0" w:line="240" w:lineRule="auto"/>
      <w:outlineLvl w:val="3"/>
    </w:pPr>
    <w:rPr>
      <w:rFonts w:ascii="Times New Roman" w:eastAsia="Times New Roman" w:hAnsi="Times New Roman" w:cs="Times New Roman"/>
      <w:b/>
      <w:sz w:val="28"/>
      <w:szCs w:val="20"/>
      <w:lang w:eastAsia="ru-RU"/>
    </w:rPr>
  </w:style>
  <w:style w:type="paragraph" w:styleId="5">
    <w:name w:val="heading 5"/>
    <w:basedOn w:val="a"/>
    <w:next w:val="a"/>
    <w:link w:val="50"/>
    <w:qFormat/>
    <w:rsid w:val="00215C0B"/>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
    <w:next w:val="a"/>
    <w:link w:val="60"/>
    <w:qFormat/>
    <w:rsid w:val="00215C0B"/>
    <w:pPr>
      <w:keepNext/>
      <w:spacing w:after="0" w:line="240" w:lineRule="auto"/>
      <w:jc w:val="center"/>
      <w:outlineLvl w:val="5"/>
    </w:pPr>
    <w:rPr>
      <w:rFonts w:ascii="Times New Roman" w:eastAsia="Times New Roman" w:hAnsi="Times New Roman" w:cs="Times New Roman"/>
      <w:b/>
      <w:sz w:val="26"/>
      <w:szCs w:val="20"/>
      <w:lang w:eastAsia="ru-RU"/>
    </w:rPr>
  </w:style>
  <w:style w:type="paragraph" w:styleId="7">
    <w:name w:val="heading 7"/>
    <w:basedOn w:val="a"/>
    <w:next w:val="a"/>
    <w:link w:val="70"/>
    <w:qFormat/>
    <w:rsid w:val="00215C0B"/>
    <w:pPr>
      <w:keepNext/>
      <w:spacing w:after="0" w:line="360" w:lineRule="auto"/>
      <w:outlineLvl w:val="6"/>
    </w:pPr>
    <w:rPr>
      <w:rFonts w:ascii="Times New Roman" w:eastAsia="Times New Roman" w:hAnsi="Times New Roman" w:cs="Times New Roman"/>
      <w:b/>
      <w:sz w:val="24"/>
      <w:szCs w:val="20"/>
      <w:lang w:eastAsia="ru-RU"/>
    </w:rPr>
  </w:style>
  <w:style w:type="paragraph" w:styleId="8">
    <w:name w:val="heading 8"/>
    <w:basedOn w:val="a"/>
    <w:next w:val="a"/>
    <w:link w:val="80"/>
    <w:qFormat/>
    <w:rsid w:val="00215C0B"/>
    <w:pPr>
      <w:keepNext/>
      <w:spacing w:after="0" w:line="240" w:lineRule="auto"/>
      <w:ind w:firstLine="567"/>
      <w:outlineLvl w:val="7"/>
    </w:pPr>
    <w:rPr>
      <w:rFonts w:ascii="Times New Roman" w:eastAsia="Times New Roman" w:hAnsi="Times New Roman" w:cs="Times New Roman"/>
      <w:sz w:val="26"/>
      <w:szCs w:val="20"/>
      <w:lang w:eastAsia="ru-RU"/>
    </w:rPr>
  </w:style>
  <w:style w:type="paragraph" w:styleId="9">
    <w:name w:val="heading 9"/>
    <w:basedOn w:val="a"/>
    <w:next w:val="a"/>
    <w:link w:val="90"/>
    <w:qFormat/>
    <w:rsid w:val="00215C0B"/>
    <w:pPr>
      <w:widowControl w:val="0"/>
      <w:spacing w:before="240" w:after="60" w:line="240" w:lineRule="auto"/>
      <w:outlineLvl w:val="8"/>
    </w:pPr>
    <w:rPr>
      <w:rFonts w:ascii="Calibri Light" w:eastAsia="Times New Roman" w:hAnsi="Calibri Light" w:cs="Times New Roman"/>
      <w:color w:val="000000"/>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263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2631"/>
  </w:style>
  <w:style w:type="paragraph" w:styleId="a5">
    <w:name w:val="footer"/>
    <w:basedOn w:val="a"/>
    <w:link w:val="a6"/>
    <w:unhideWhenUsed/>
    <w:rsid w:val="00EC263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2631"/>
  </w:style>
  <w:style w:type="paragraph" w:styleId="a7">
    <w:name w:val="List Paragraph"/>
    <w:basedOn w:val="a"/>
    <w:uiPriority w:val="99"/>
    <w:qFormat/>
    <w:rsid w:val="00E01A69"/>
    <w:pPr>
      <w:ind w:left="720"/>
      <w:contextualSpacing/>
    </w:pPr>
  </w:style>
  <w:style w:type="character" w:customStyle="1" w:styleId="20">
    <w:name w:val="Заголовок 2 Знак"/>
    <w:basedOn w:val="a0"/>
    <w:link w:val="2"/>
    <w:rsid w:val="002469EC"/>
    <w:rPr>
      <w:rFonts w:ascii="Cambria" w:eastAsia="Calibri" w:hAnsi="Cambria" w:cs="Times New Roman"/>
      <w:b/>
      <w:bCs/>
      <w:color w:val="4F81BD"/>
      <w:sz w:val="26"/>
      <w:szCs w:val="26"/>
      <w:lang w:eastAsia="ru-RU"/>
    </w:rPr>
  </w:style>
  <w:style w:type="character" w:customStyle="1" w:styleId="30">
    <w:name w:val="Заголовок 3 Знак"/>
    <w:basedOn w:val="a0"/>
    <w:link w:val="3"/>
    <w:rsid w:val="002469EC"/>
    <w:rPr>
      <w:rFonts w:ascii="Times New Roman" w:eastAsia="Calibri" w:hAnsi="Times New Roman" w:cs="Times New Roman"/>
      <w:b/>
      <w:sz w:val="28"/>
      <w:szCs w:val="28"/>
      <w:lang w:eastAsia="ru-RU"/>
    </w:rPr>
  </w:style>
  <w:style w:type="character" w:customStyle="1" w:styleId="fontstyle01">
    <w:name w:val="fontstyle01"/>
    <w:basedOn w:val="a0"/>
    <w:rsid w:val="002469EC"/>
    <w:rPr>
      <w:rFonts w:ascii="Calibri" w:hAnsi="Calibri" w:hint="default"/>
      <w:b w:val="0"/>
      <w:bCs w:val="0"/>
      <w:i w:val="0"/>
      <w:iCs w:val="0"/>
      <w:color w:val="000000"/>
      <w:sz w:val="22"/>
      <w:szCs w:val="22"/>
    </w:rPr>
  </w:style>
  <w:style w:type="paragraph" w:customStyle="1" w:styleId="CharChar">
    <w:name w:val="Char Char Знак Знак Знак"/>
    <w:basedOn w:val="a"/>
    <w:rsid w:val="00385508"/>
    <w:pPr>
      <w:autoSpaceDE w:val="0"/>
      <w:autoSpaceDN w:val="0"/>
      <w:spacing w:line="240" w:lineRule="exact"/>
    </w:pPr>
    <w:rPr>
      <w:rFonts w:ascii="Arial" w:eastAsia="Times New Roman" w:hAnsi="Arial" w:cs="Arial"/>
      <w:b/>
      <w:bCs/>
      <w:sz w:val="20"/>
      <w:szCs w:val="20"/>
      <w:lang w:val="en-US" w:eastAsia="de-DE"/>
    </w:rPr>
  </w:style>
  <w:style w:type="paragraph" w:styleId="a8">
    <w:name w:val="Balloon Text"/>
    <w:basedOn w:val="a"/>
    <w:link w:val="a9"/>
    <w:semiHidden/>
    <w:unhideWhenUsed/>
    <w:rsid w:val="002A1AA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A1AA9"/>
    <w:rPr>
      <w:rFonts w:ascii="Segoe UI" w:hAnsi="Segoe UI" w:cs="Segoe UI"/>
      <w:sz w:val="18"/>
      <w:szCs w:val="18"/>
    </w:rPr>
  </w:style>
  <w:style w:type="paragraph" w:customStyle="1" w:styleId="11">
    <w:name w:val="Абзац списка1"/>
    <w:basedOn w:val="a"/>
    <w:rsid w:val="00504232"/>
    <w:pPr>
      <w:suppressAutoHyphens/>
      <w:spacing w:after="200" w:line="276" w:lineRule="auto"/>
      <w:ind w:left="720"/>
      <w:contextualSpacing/>
    </w:pPr>
    <w:rPr>
      <w:rFonts w:ascii="Calibri" w:eastAsia="Times New Roman" w:hAnsi="Calibri" w:cs="Calibri"/>
      <w:lang w:eastAsia="ru-RU"/>
    </w:rPr>
  </w:style>
  <w:style w:type="paragraph" w:customStyle="1" w:styleId="aa">
    <w:name w:val="Знак"/>
    <w:basedOn w:val="a"/>
    <w:next w:val="a"/>
    <w:rsid w:val="00F97010"/>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10">
    <w:name w:val="Заголовок 1 Знак"/>
    <w:basedOn w:val="a0"/>
    <w:link w:val="1"/>
    <w:uiPriority w:val="9"/>
    <w:rsid w:val="00215C0B"/>
    <w:rPr>
      <w:rFonts w:ascii="Calibri Light" w:eastAsia="Times New Roman" w:hAnsi="Calibri Light" w:cs="Times New Roman"/>
      <w:b/>
      <w:bCs/>
      <w:color w:val="000000"/>
      <w:kern w:val="32"/>
      <w:sz w:val="32"/>
      <w:szCs w:val="32"/>
      <w:lang w:eastAsia="ru-RU" w:bidi="ru-RU"/>
    </w:rPr>
  </w:style>
  <w:style w:type="character" w:customStyle="1" w:styleId="40">
    <w:name w:val="Заголовок 4 Знак"/>
    <w:basedOn w:val="a0"/>
    <w:link w:val="4"/>
    <w:rsid w:val="00215C0B"/>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215C0B"/>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215C0B"/>
    <w:rPr>
      <w:rFonts w:ascii="Times New Roman" w:eastAsia="Times New Roman" w:hAnsi="Times New Roman" w:cs="Times New Roman"/>
      <w:b/>
      <w:sz w:val="26"/>
      <w:szCs w:val="20"/>
      <w:lang w:eastAsia="ru-RU"/>
    </w:rPr>
  </w:style>
  <w:style w:type="character" w:customStyle="1" w:styleId="70">
    <w:name w:val="Заголовок 7 Знак"/>
    <w:basedOn w:val="a0"/>
    <w:link w:val="7"/>
    <w:rsid w:val="00215C0B"/>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215C0B"/>
    <w:rPr>
      <w:rFonts w:ascii="Times New Roman" w:eastAsia="Times New Roman" w:hAnsi="Times New Roman" w:cs="Times New Roman"/>
      <w:sz w:val="26"/>
      <w:szCs w:val="20"/>
      <w:lang w:eastAsia="ru-RU"/>
    </w:rPr>
  </w:style>
  <w:style w:type="character" w:customStyle="1" w:styleId="90">
    <w:name w:val="Заголовок 9 Знак"/>
    <w:basedOn w:val="a0"/>
    <w:link w:val="9"/>
    <w:uiPriority w:val="9"/>
    <w:rsid w:val="00215C0B"/>
    <w:rPr>
      <w:rFonts w:ascii="Calibri Light" w:eastAsia="Times New Roman" w:hAnsi="Calibri Light" w:cs="Times New Roman"/>
      <w:color w:val="000000"/>
      <w:lang w:eastAsia="ru-RU" w:bidi="ru-RU"/>
    </w:rPr>
  </w:style>
  <w:style w:type="character" w:customStyle="1" w:styleId="21">
    <w:name w:val="Основной текст (2)_"/>
    <w:rsid w:val="00215C0B"/>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ной текст (2) + Малые прописные"/>
    <w:rsid w:val="00215C0B"/>
    <w:rPr>
      <w:rFonts w:ascii="Times New Roman" w:eastAsia="Times New Roman" w:hAnsi="Times New Roman" w:cs="Times New Roman"/>
      <w:b w:val="0"/>
      <w:bCs w:val="0"/>
      <w:i w:val="0"/>
      <w:iCs w:val="0"/>
      <w:smallCaps/>
      <w:strike w:val="0"/>
      <w:color w:val="000000"/>
      <w:spacing w:val="0"/>
      <w:w w:val="100"/>
      <w:position w:val="0"/>
      <w:sz w:val="28"/>
      <w:szCs w:val="28"/>
      <w:u w:val="none"/>
      <w:lang w:val="ru-RU" w:eastAsia="ru-RU" w:bidi="ru-RU"/>
    </w:rPr>
  </w:style>
  <w:style w:type="character" w:customStyle="1" w:styleId="23">
    <w:name w:val="Основной текст (2)"/>
    <w:rsid w:val="00215C0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4">
    <w:name w:val="Основной текст (2) + Курсив"/>
    <w:uiPriority w:val="99"/>
    <w:rsid w:val="00215C0B"/>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12pt">
    <w:name w:val="Основной текст (2) + 12 pt"/>
    <w:rsid w:val="00215C0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1">
    <w:name w:val="Основной текст (3)_"/>
    <w:rsid w:val="00215C0B"/>
    <w:rPr>
      <w:rFonts w:ascii="Times New Roman" w:eastAsia="Times New Roman" w:hAnsi="Times New Roman" w:cs="Times New Roman"/>
      <w:b w:val="0"/>
      <w:bCs w:val="0"/>
      <w:i/>
      <w:iCs/>
      <w:smallCaps w:val="0"/>
      <w:strike w:val="0"/>
      <w:sz w:val="28"/>
      <w:szCs w:val="28"/>
      <w:u w:val="none"/>
    </w:rPr>
  </w:style>
  <w:style w:type="character" w:customStyle="1" w:styleId="32">
    <w:name w:val="Основной текст (3) + Не курсив"/>
    <w:rsid w:val="00215C0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3">
    <w:name w:val="Основной текст (3)"/>
    <w:rsid w:val="00215C0B"/>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Exact">
    <w:name w:val="Основной текст (2) Exact"/>
    <w:rsid w:val="00215C0B"/>
    <w:rPr>
      <w:rFonts w:ascii="Times New Roman" w:eastAsia="Times New Roman" w:hAnsi="Times New Roman" w:cs="Times New Roman"/>
      <w:b w:val="0"/>
      <w:bCs w:val="0"/>
      <w:i w:val="0"/>
      <w:iCs w:val="0"/>
      <w:smallCaps w:val="0"/>
      <w:strike w:val="0"/>
      <w:sz w:val="28"/>
      <w:szCs w:val="28"/>
      <w:u w:val="none"/>
    </w:rPr>
  </w:style>
  <w:style w:type="character" w:customStyle="1" w:styleId="Exact">
    <w:name w:val="Подпись к картинке Exact"/>
    <w:link w:val="ab"/>
    <w:rsid w:val="00215C0B"/>
    <w:rPr>
      <w:rFonts w:ascii="Times New Roman" w:eastAsia="Times New Roman" w:hAnsi="Times New Roman" w:cs="Times New Roman"/>
      <w:i/>
      <w:iCs/>
      <w:sz w:val="16"/>
      <w:szCs w:val="16"/>
      <w:shd w:val="clear" w:color="auto" w:fill="FFFFFF"/>
    </w:rPr>
  </w:style>
  <w:style w:type="character" w:customStyle="1" w:styleId="2Exact0">
    <w:name w:val="Подпись к картинке (2) Exact"/>
    <w:link w:val="25"/>
    <w:rsid w:val="00215C0B"/>
    <w:rPr>
      <w:rFonts w:ascii="Gulim" w:eastAsia="Gulim" w:hAnsi="Gulim" w:cs="Gulim"/>
      <w:i/>
      <w:iCs/>
      <w:sz w:val="40"/>
      <w:szCs w:val="40"/>
      <w:shd w:val="clear" w:color="auto" w:fill="FFFFFF"/>
    </w:rPr>
  </w:style>
  <w:style w:type="paragraph" w:customStyle="1" w:styleId="ab">
    <w:name w:val="Подпись к картинке"/>
    <w:basedOn w:val="a"/>
    <w:link w:val="Exact"/>
    <w:rsid w:val="00215C0B"/>
    <w:pPr>
      <w:widowControl w:val="0"/>
      <w:shd w:val="clear" w:color="auto" w:fill="FFFFFF"/>
      <w:spacing w:after="0" w:line="178" w:lineRule="exact"/>
    </w:pPr>
    <w:rPr>
      <w:rFonts w:ascii="Times New Roman" w:eastAsia="Times New Roman" w:hAnsi="Times New Roman" w:cs="Times New Roman"/>
      <w:i/>
      <w:iCs/>
      <w:sz w:val="16"/>
      <w:szCs w:val="16"/>
    </w:rPr>
  </w:style>
  <w:style w:type="paragraph" w:customStyle="1" w:styleId="25">
    <w:name w:val="Подпись к картинке (2)"/>
    <w:basedOn w:val="a"/>
    <w:link w:val="2Exact0"/>
    <w:rsid w:val="00215C0B"/>
    <w:pPr>
      <w:widowControl w:val="0"/>
      <w:shd w:val="clear" w:color="auto" w:fill="FFFFFF"/>
      <w:spacing w:after="0" w:line="400" w:lineRule="exact"/>
    </w:pPr>
    <w:rPr>
      <w:rFonts w:ascii="Gulim" w:eastAsia="Gulim" w:hAnsi="Gulim" w:cs="Gulim"/>
      <w:i/>
      <w:iCs/>
      <w:sz w:val="40"/>
      <w:szCs w:val="40"/>
    </w:rPr>
  </w:style>
  <w:style w:type="paragraph" w:styleId="ac">
    <w:name w:val="Body Text"/>
    <w:basedOn w:val="a"/>
    <w:link w:val="ad"/>
    <w:rsid w:val="00215C0B"/>
    <w:pPr>
      <w:spacing w:after="0" w:line="240" w:lineRule="auto"/>
      <w:jc w:val="both"/>
    </w:pPr>
    <w:rPr>
      <w:rFonts w:ascii="Times New Roman" w:eastAsia="Times New Roman" w:hAnsi="Times New Roman" w:cs="Times New Roman"/>
      <w:sz w:val="28"/>
      <w:szCs w:val="20"/>
      <w:lang w:eastAsia="ru-RU"/>
    </w:rPr>
  </w:style>
  <w:style w:type="character" w:customStyle="1" w:styleId="ad">
    <w:name w:val="Основной текст Знак"/>
    <w:basedOn w:val="a0"/>
    <w:link w:val="ac"/>
    <w:rsid w:val="00215C0B"/>
    <w:rPr>
      <w:rFonts w:ascii="Times New Roman" w:eastAsia="Times New Roman" w:hAnsi="Times New Roman" w:cs="Times New Roman"/>
      <w:sz w:val="28"/>
      <w:szCs w:val="20"/>
      <w:lang w:eastAsia="ru-RU"/>
    </w:rPr>
  </w:style>
  <w:style w:type="paragraph" w:styleId="ae">
    <w:name w:val="Normal (Web)"/>
    <w:basedOn w:val="a"/>
    <w:unhideWhenUsed/>
    <w:rsid w:val="00215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4">
    <w:name w:val="Body Text 3"/>
    <w:basedOn w:val="a"/>
    <w:link w:val="35"/>
    <w:uiPriority w:val="99"/>
    <w:semiHidden/>
    <w:unhideWhenUsed/>
    <w:rsid w:val="00215C0B"/>
    <w:pPr>
      <w:widowControl w:val="0"/>
      <w:spacing w:after="120" w:line="240" w:lineRule="auto"/>
    </w:pPr>
    <w:rPr>
      <w:rFonts w:ascii="Courier New" w:eastAsia="Courier New" w:hAnsi="Courier New" w:cs="Courier New"/>
      <w:color w:val="000000"/>
      <w:sz w:val="16"/>
      <w:szCs w:val="16"/>
      <w:lang w:eastAsia="ru-RU" w:bidi="ru-RU"/>
    </w:rPr>
  </w:style>
  <w:style w:type="character" w:customStyle="1" w:styleId="35">
    <w:name w:val="Основной текст 3 Знак"/>
    <w:basedOn w:val="a0"/>
    <w:link w:val="34"/>
    <w:uiPriority w:val="99"/>
    <w:semiHidden/>
    <w:rsid w:val="00215C0B"/>
    <w:rPr>
      <w:rFonts w:ascii="Courier New" w:eastAsia="Courier New" w:hAnsi="Courier New" w:cs="Courier New"/>
      <w:color w:val="000000"/>
      <w:sz w:val="16"/>
      <w:szCs w:val="16"/>
      <w:lang w:eastAsia="ru-RU" w:bidi="ru-RU"/>
    </w:rPr>
  </w:style>
  <w:style w:type="character" w:styleId="af">
    <w:name w:val="Hyperlink"/>
    <w:uiPriority w:val="99"/>
    <w:unhideWhenUsed/>
    <w:rsid w:val="00215C0B"/>
    <w:rPr>
      <w:color w:val="0563C1"/>
      <w:u w:val="single"/>
    </w:rPr>
  </w:style>
  <w:style w:type="character" w:customStyle="1" w:styleId="UnresolvedMention">
    <w:name w:val="Unresolved Mention"/>
    <w:uiPriority w:val="99"/>
    <w:semiHidden/>
    <w:unhideWhenUsed/>
    <w:rsid w:val="00215C0B"/>
    <w:rPr>
      <w:color w:val="605E5C"/>
      <w:shd w:val="clear" w:color="auto" w:fill="E1DFDD"/>
    </w:rPr>
  </w:style>
  <w:style w:type="character" w:styleId="af0">
    <w:name w:val="FollowedHyperlink"/>
    <w:uiPriority w:val="99"/>
    <w:semiHidden/>
    <w:unhideWhenUsed/>
    <w:rsid w:val="00215C0B"/>
    <w:rPr>
      <w:color w:val="954F72"/>
      <w:u w:val="single"/>
    </w:rPr>
  </w:style>
  <w:style w:type="paragraph" w:customStyle="1" w:styleId="af1">
    <w:name w:val="Знак"/>
    <w:basedOn w:val="a"/>
    <w:next w:val="a"/>
    <w:rsid w:val="00215C0B"/>
    <w:pPr>
      <w:spacing w:before="100" w:beforeAutospacing="1" w:after="100" w:afterAutospacing="1" w:line="240" w:lineRule="auto"/>
      <w:jc w:val="both"/>
    </w:pPr>
    <w:rPr>
      <w:rFonts w:ascii="Tahoma" w:eastAsia="Times New Roman" w:hAnsi="Tahoma" w:cs="Times New Roman"/>
      <w:sz w:val="20"/>
      <w:szCs w:val="20"/>
      <w:lang w:val="en-US"/>
    </w:rPr>
  </w:style>
  <w:style w:type="numbering" w:customStyle="1" w:styleId="12">
    <w:name w:val="Нет списка1"/>
    <w:next w:val="a2"/>
    <w:semiHidden/>
    <w:rsid w:val="00215C0B"/>
  </w:style>
  <w:style w:type="paragraph" w:styleId="af2">
    <w:name w:val="Body Text Indent"/>
    <w:basedOn w:val="a"/>
    <w:link w:val="af3"/>
    <w:rsid w:val="00215C0B"/>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3">
    <w:name w:val="Основной текст с отступом Знак"/>
    <w:basedOn w:val="a0"/>
    <w:link w:val="af2"/>
    <w:rsid w:val="00215C0B"/>
    <w:rPr>
      <w:rFonts w:ascii="Times New Roman" w:eastAsia="Times New Roman" w:hAnsi="Times New Roman" w:cs="Times New Roman"/>
      <w:sz w:val="28"/>
      <w:szCs w:val="20"/>
      <w:lang w:eastAsia="ru-RU"/>
    </w:rPr>
  </w:style>
  <w:style w:type="paragraph" w:customStyle="1" w:styleId="ConsPlusNormal">
    <w:name w:val="ConsPlusNormal"/>
    <w:rsid w:val="00215C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4">
    <w:name w:val="Table Grid"/>
    <w:basedOn w:val="a1"/>
    <w:uiPriority w:val="59"/>
    <w:rsid w:val="00215C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page number"/>
    <w:rsid w:val="00215C0B"/>
  </w:style>
  <w:style w:type="paragraph" w:customStyle="1" w:styleId="ConsPlusJurTerm">
    <w:name w:val="ConsPlusJurTerm"/>
    <w:rsid w:val="00215C0B"/>
    <w:pPr>
      <w:widowControl w:val="0"/>
      <w:autoSpaceDE w:val="0"/>
      <w:autoSpaceDN w:val="0"/>
      <w:spacing w:after="0" w:line="240" w:lineRule="auto"/>
    </w:pPr>
    <w:rPr>
      <w:rFonts w:ascii="Tahoma" w:eastAsia="Times New Roman" w:hAnsi="Tahoma" w:cs="Tahoma"/>
      <w:szCs w:val="20"/>
      <w:lang w:eastAsia="ru-RU"/>
    </w:rPr>
  </w:style>
  <w:style w:type="paragraph" w:styleId="af6">
    <w:name w:val="TOC Heading"/>
    <w:basedOn w:val="1"/>
    <w:next w:val="a"/>
    <w:uiPriority w:val="39"/>
    <w:qFormat/>
    <w:rsid w:val="00215C0B"/>
    <w:pPr>
      <w:keepLines/>
      <w:widowControl/>
      <w:spacing w:after="0" w:line="259" w:lineRule="auto"/>
      <w:outlineLvl w:val="9"/>
    </w:pPr>
    <w:rPr>
      <w:b w:val="0"/>
      <w:bCs w:val="0"/>
      <w:color w:val="2E74B5"/>
      <w:kern w:val="0"/>
      <w:lang w:bidi="ar-SA"/>
    </w:rPr>
  </w:style>
  <w:style w:type="paragraph" w:styleId="13">
    <w:name w:val="toc 1"/>
    <w:basedOn w:val="a"/>
    <w:next w:val="a"/>
    <w:autoRedefine/>
    <w:uiPriority w:val="39"/>
    <w:rsid w:val="00215C0B"/>
    <w:pPr>
      <w:spacing w:after="0" w:line="240" w:lineRule="auto"/>
    </w:pPr>
    <w:rPr>
      <w:rFonts w:ascii="Times New Roman" w:eastAsia="Times New Roman" w:hAnsi="Times New Roman" w:cs="Times New Roman"/>
      <w:sz w:val="20"/>
      <w:szCs w:val="20"/>
      <w:lang w:eastAsia="ru-RU"/>
    </w:rPr>
  </w:style>
  <w:style w:type="paragraph" w:styleId="26">
    <w:name w:val="toc 2"/>
    <w:basedOn w:val="a"/>
    <w:next w:val="a"/>
    <w:autoRedefine/>
    <w:uiPriority w:val="39"/>
    <w:rsid w:val="00215C0B"/>
    <w:pPr>
      <w:spacing w:after="0" w:line="240" w:lineRule="auto"/>
      <w:ind w:left="200"/>
    </w:pPr>
    <w:rPr>
      <w:rFonts w:ascii="Times New Roman" w:eastAsia="Times New Roman" w:hAnsi="Times New Roman" w:cs="Times New Roman"/>
      <w:sz w:val="20"/>
      <w:szCs w:val="20"/>
      <w:lang w:eastAsia="ru-RU"/>
    </w:rPr>
  </w:style>
  <w:style w:type="character" w:customStyle="1" w:styleId="markedcontent">
    <w:name w:val="markedcontent"/>
    <w:rsid w:val="00215C0B"/>
  </w:style>
  <w:style w:type="character" w:customStyle="1" w:styleId="af7">
    <w:name w:val="Основной текст_"/>
    <w:link w:val="27"/>
    <w:rsid w:val="00215C0B"/>
    <w:rPr>
      <w:sz w:val="27"/>
      <w:szCs w:val="27"/>
      <w:shd w:val="clear" w:color="auto" w:fill="FFFFFF"/>
    </w:rPr>
  </w:style>
  <w:style w:type="character" w:customStyle="1" w:styleId="14">
    <w:name w:val="Основной текст1"/>
    <w:rsid w:val="00215C0B"/>
    <w:rPr>
      <w:color w:val="000000"/>
      <w:spacing w:val="0"/>
      <w:w w:val="100"/>
      <w:position w:val="0"/>
      <w:sz w:val="27"/>
      <w:szCs w:val="27"/>
      <w:u w:val="single"/>
      <w:shd w:val="clear" w:color="auto" w:fill="FFFFFF"/>
      <w:lang w:val="ru-RU"/>
    </w:rPr>
  </w:style>
  <w:style w:type="paragraph" w:customStyle="1" w:styleId="27">
    <w:name w:val="Основной текст2"/>
    <w:basedOn w:val="a"/>
    <w:link w:val="af7"/>
    <w:rsid w:val="00215C0B"/>
    <w:pPr>
      <w:widowControl w:val="0"/>
      <w:shd w:val="clear" w:color="auto" w:fill="FFFFFF"/>
      <w:spacing w:before="1500" w:after="6060" w:line="320" w:lineRule="exact"/>
      <w:ind w:hanging="1820"/>
      <w:jc w:val="center"/>
    </w:pPr>
    <w:rPr>
      <w:sz w:val="27"/>
      <w:szCs w:val="27"/>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1"/>
    <w:uiPriority w:val="99"/>
    <w:rsid w:val="00215C0B"/>
    <w:rPr>
      <w:sz w:val="28"/>
      <w:szCs w:val="28"/>
      <w:shd w:val="clear" w:color="auto" w:fill="FFFFFF"/>
    </w:rPr>
  </w:style>
  <w:style w:type="paragraph" w:customStyle="1" w:styleId="MSGENFONTSTYLENAMETEMPLATEROLENUMBERMSGENFONTSTYLENAMEBYROLETEXT21">
    <w:name w:val="MSG_EN_FONT_STYLE_NAME_TEMPLATE_ROLE_NUMBER MSG_EN_FONT_STYLE_NAME_BY_ROLE_TEXT 21"/>
    <w:basedOn w:val="a"/>
    <w:link w:val="MSGENFONTSTYLENAMETEMPLATEROLENUMBERMSGENFONTSTYLENAMEBYROLETEXT2"/>
    <w:uiPriority w:val="99"/>
    <w:rsid w:val="00215C0B"/>
    <w:pPr>
      <w:widowControl w:val="0"/>
      <w:shd w:val="clear" w:color="auto" w:fill="FFFFFF"/>
      <w:spacing w:after="720" w:line="322" w:lineRule="exact"/>
      <w:ind w:hanging="740"/>
      <w:jc w:val="center"/>
    </w:pPr>
    <w:rPr>
      <w:sz w:val="28"/>
      <w:szCs w:val="28"/>
    </w:rPr>
  </w:style>
  <w:style w:type="paragraph" w:customStyle="1" w:styleId="ConsPlusTitle">
    <w:name w:val="ConsPlusTitle"/>
    <w:rsid w:val="00215C0B"/>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8">
    <w:name w:val="Абзац списка2"/>
    <w:basedOn w:val="a"/>
    <w:rsid w:val="00215C0B"/>
    <w:pPr>
      <w:suppressAutoHyphens/>
      <w:spacing w:after="200" w:line="276" w:lineRule="auto"/>
      <w:ind w:left="720"/>
      <w:contextualSpacing/>
    </w:pPr>
    <w:rPr>
      <w:rFonts w:ascii="Calibri" w:eastAsia="font446" w:hAnsi="Calibri" w:cs="font446"/>
      <w:lang w:eastAsia="ru-RU"/>
    </w:rPr>
  </w:style>
  <w:style w:type="character" w:customStyle="1" w:styleId="af8">
    <w:name w:val="Основной текст + Курсив"/>
    <w:rsid w:val="00215C0B"/>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paragraph" w:customStyle="1" w:styleId="af9">
    <w:name w:val="Знак"/>
    <w:basedOn w:val="a"/>
    <w:next w:val="a"/>
    <w:rsid w:val="00BC4523"/>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6">
    <w:name w:val="Абзац списка3"/>
    <w:basedOn w:val="a"/>
    <w:rsid w:val="00BC4523"/>
    <w:pPr>
      <w:suppressAutoHyphens/>
      <w:spacing w:after="200" w:line="276" w:lineRule="auto"/>
      <w:ind w:left="720"/>
      <w:contextualSpacing/>
    </w:pPr>
    <w:rPr>
      <w:rFonts w:ascii="Calibri" w:eastAsia="font443" w:hAnsi="Calibri" w:cs="font443"/>
      <w:lang w:eastAsia="ru-RU"/>
    </w:rPr>
  </w:style>
  <w:style w:type="paragraph" w:customStyle="1" w:styleId="afa">
    <w:name w:val="Знак"/>
    <w:basedOn w:val="a"/>
    <w:next w:val="a"/>
    <w:rsid w:val="003B033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formattext">
    <w:name w:val="formattext"/>
    <w:basedOn w:val="a"/>
    <w:rsid w:val="002264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55580">
      <w:bodyDiv w:val="1"/>
      <w:marLeft w:val="0"/>
      <w:marRight w:val="0"/>
      <w:marTop w:val="0"/>
      <w:marBottom w:val="0"/>
      <w:divBdr>
        <w:top w:val="none" w:sz="0" w:space="0" w:color="auto"/>
        <w:left w:val="none" w:sz="0" w:space="0" w:color="auto"/>
        <w:bottom w:val="none" w:sz="0" w:space="0" w:color="auto"/>
        <w:right w:val="none" w:sz="0" w:space="0" w:color="auto"/>
      </w:divBdr>
    </w:div>
    <w:div w:id="597298388">
      <w:bodyDiv w:val="1"/>
      <w:marLeft w:val="0"/>
      <w:marRight w:val="0"/>
      <w:marTop w:val="0"/>
      <w:marBottom w:val="0"/>
      <w:divBdr>
        <w:top w:val="none" w:sz="0" w:space="0" w:color="auto"/>
        <w:left w:val="none" w:sz="0" w:space="0" w:color="auto"/>
        <w:bottom w:val="none" w:sz="0" w:space="0" w:color="auto"/>
        <w:right w:val="none" w:sz="0" w:space="0" w:color="auto"/>
      </w:divBdr>
    </w:div>
    <w:div w:id="1153065347">
      <w:bodyDiv w:val="1"/>
      <w:marLeft w:val="0"/>
      <w:marRight w:val="0"/>
      <w:marTop w:val="0"/>
      <w:marBottom w:val="0"/>
      <w:divBdr>
        <w:top w:val="none" w:sz="0" w:space="0" w:color="auto"/>
        <w:left w:val="none" w:sz="0" w:space="0" w:color="auto"/>
        <w:bottom w:val="none" w:sz="0" w:space="0" w:color="auto"/>
        <w:right w:val="none" w:sz="0" w:space="0" w:color="auto"/>
      </w:divBdr>
    </w:div>
    <w:div w:id="1280376941">
      <w:bodyDiv w:val="1"/>
      <w:marLeft w:val="0"/>
      <w:marRight w:val="0"/>
      <w:marTop w:val="0"/>
      <w:marBottom w:val="0"/>
      <w:divBdr>
        <w:top w:val="none" w:sz="0" w:space="0" w:color="auto"/>
        <w:left w:val="none" w:sz="0" w:space="0" w:color="auto"/>
        <w:bottom w:val="none" w:sz="0" w:space="0" w:color="auto"/>
        <w:right w:val="none" w:sz="0" w:space="0" w:color="auto"/>
      </w:divBdr>
    </w:div>
    <w:div w:id="1662538736">
      <w:bodyDiv w:val="1"/>
      <w:marLeft w:val="0"/>
      <w:marRight w:val="0"/>
      <w:marTop w:val="0"/>
      <w:marBottom w:val="0"/>
      <w:divBdr>
        <w:top w:val="none" w:sz="0" w:space="0" w:color="auto"/>
        <w:left w:val="none" w:sz="0" w:space="0" w:color="auto"/>
        <w:bottom w:val="none" w:sz="0" w:space="0" w:color="auto"/>
        <w:right w:val="none" w:sz="0" w:space="0" w:color="auto"/>
      </w:divBdr>
    </w:div>
    <w:div w:id="1713573439">
      <w:bodyDiv w:val="1"/>
      <w:marLeft w:val="0"/>
      <w:marRight w:val="0"/>
      <w:marTop w:val="0"/>
      <w:marBottom w:val="0"/>
      <w:divBdr>
        <w:top w:val="none" w:sz="0" w:space="0" w:color="auto"/>
        <w:left w:val="none" w:sz="0" w:space="0" w:color="auto"/>
        <w:bottom w:val="none" w:sz="0" w:space="0" w:color="auto"/>
        <w:right w:val="none" w:sz="0" w:space="0" w:color="auto"/>
      </w:divBdr>
    </w:div>
    <w:div w:id="212349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2CD3F-5052-4891-981E-5D07B71BF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5442</Words>
  <Characters>31026</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2025-04-29T03:56:00Z</cp:lastPrinted>
  <dcterms:created xsi:type="dcterms:W3CDTF">2025-04-29T03:57:00Z</dcterms:created>
  <dcterms:modified xsi:type="dcterms:W3CDTF">2025-04-29T03:57:00Z</dcterms:modified>
</cp:coreProperties>
</file>