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8E0D" w14:textId="77777777" w:rsidR="00ED4AD7" w:rsidRPr="00ED4AD7" w:rsidRDefault="00ED4AD7" w:rsidP="00ED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4A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Совет депутатов </w:t>
      </w:r>
    </w:p>
    <w:p w14:paraId="24D46F27" w14:textId="77777777" w:rsidR="00ED4AD7" w:rsidRPr="00ED4AD7" w:rsidRDefault="00ED4AD7" w:rsidP="00ED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4A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округа Змеиногорский район </w:t>
      </w:r>
      <w:r w:rsidRPr="00ED4AD7">
        <w:rPr>
          <w:rFonts w:ascii="Times New Roman" w:eastAsia="Times New Roman" w:hAnsi="Times New Roman" w:cs="Times New Roman"/>
          <w:b/>
          <w:sz w:val="26"/>
          <w:szCs w:val="26"/>
        </w:rPr>
        <w:t>Алтайского края</w:t>
      </w:r>
    </w:p>
    <w:p w14:paraId="04B8EA43" w14:textId="77777777" w:rsidR="00ED4AD7" w:rsidRPr="00ED4AD7" w:rsidRDefault="00ED4AD7" w:rsidP="00ED4AD7">
      <w:pPr>
        <w:spacing w:before="240" w:after="60" w:line="240" w:lineRule="auto"/>
        <w:outlineLvl w:val="5"/>
        <w:rPr>
          <w:rFonts w:ascii="Arial" w:eastAsia="Times New Roman" w:hAnsi="Arial" w:cs="Times New Roman"/>
          <w:b/>
          <w:bCs/>
          <w:sz w:val="36"/>
        </w:rPr>
      </w:pPr>
      <w:r w:rsidRPr="00ED4AD7">
        <w:rPr>
          <w:rFonts w:ascii="Arial" w:eastAsia="Times New Roman" w:hAnsi="Arial" w:cs="Times New Roman"/>
          <w:b/>
          <w:bCs/>
          <w:sz w:val="36"/>
        </w:rPr>
        <w:t xml:space="preserve">                                   </w:t>
      </w:r>
      <w:proofErr w:type="gramStart"/>
      <w:r w:rsidRPr="00ED4AD7">
        <w:rPr>
          <w:rFonts w:ascii="Arial" w:eastAsia="Times New Roman" w:hAnsi="Arial" w:cs="Times New Roman"/>
          <w:b/>
          <w:bCs/>
          <w:sz w:val="36"/>
        </w:rPr>
        <w:t>Р</w:t>
      </w:r>
      <w:proofErr w:type="gramEnd"/>
      <w:r w:rsidRPr="00ED4AD7">
        <w:rPr>
          <w:rFonts w:ascii="Arial" w:eastAsia="Times New Roman" w:hAnsi="Arial" w:cs="Times New Roman"/>
          <w:b/>
          <w:bCs/>
          <w:sz w:val="36"/>
        </w:rPr>
        <w:t xml:space="preserve"> Е Ш Е Н И Е</w:t>
      </w:r>
    </w:p>
    <w:p w14:paraId="44FFBD91" w14:textId="77777777" w:rsidR="00ED4AD7" w:rsidRPr="00ED4AD7" w:rsidRDefault="00ED4AD7" w:rsidP="00ED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84A7B" w14:textId="306C0197" w:rsidR="00ED4AD7" w:rsidRPr="00ED4AD7" w:rsidRDefault="001D498B" w:rsidP="00ED4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10.12.2024                 </w:t>
      </w:r>
      <w:r w:rsidR="00ED4AD7" w:rsidRPr="00ED4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AD7" w:rsidRPr="001D498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ED4AD7" w:rsidRPr="00ED4A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451C19FF" w14:textId="18EE0C41" w:rsidR="00DB4EBE" w:rsidRDefault="00ED4AD7" w:rsidP="00ED4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AD7">
        <w:rPr>
          <w:rFonts w:ascii="Times New Roman" w:eastAsia="Times New Roman" w:hAnsi="Times New Roman" w:cs="Times New Roman"/>
          <w:b/>
          <w:sz w:val="24"/>
          <w:szCs w:val="24"/>
        </w:rPr>
        <w:t>г. Змеиногорск</w:t>
      </w:r>
    </w:p>
    <w:p w14:paraId="7F58DC98" w14:textId="77777777" w:rsidR="00ED4AD7" w:rsidRPr="007361A2" w:rsidRDefault="00ED4AD7" w:rsidP="00ED4A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F9C258" w14:textId="77777777" w:rsidR="006118AB" w:rsidRPr="00ED4AD7" w:rsidRDefault="006118AB" w:rsidP="00611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4A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переименовании Комитета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культуре и туризму </w:t>
      </w:r>
      <w:r w:rsidRPr="00ED4A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Змеиногорского района Алтайского края и утверждении Положения о Комитете </w:t>
      </w:r>
    </w:p>
    <w:p w14:paraId="3ACFCC9F" w14:textId="454CC3A1" w:rsidR="006118AB" w:rsidRPr="00ED4AD7" w:rsidRDefault="006118AB" w:rsidP="00611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4AD7">
        <w:rPr>
          <w:rFonts w:ascii="Times New Roman" w:hAnsi="Times New Roman" w:cs="Times New Roman"/>
          <w:bCs/>
          <w:color w:val="000000"/>
          <w:sz w:val="26"/>
          <w:szCs w:val="26"/>
        </w:rPr>
        <w:t>в новой редакции</w:t>
      </w:r>
    </w:p>
    <w:p w14:paraId="055894CD" w14:textId="394F8943" w:rsidR="008C3BD4" w:rsidRPr="00ED4AD7" w:rsidRDefault="008C3BD4" w:rsidP="008C3BD4">
      <w:pPr>
        <w:spacing w:after="0" w:line="240" w:lineRule="auto"/>
        <w:ind w:right="28"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140E2" w14:textId="2F7FD6C8" w:rsidR="008C3BD4" w:rsidRPr="00ED4AD7" w:rsidRDefault="008C3BD4" w:rsidP="009C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октября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2003 года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Бюджетным </w:t>
      </w:r>
      <w:hyperlink r:id="rId7" w:history="1">
        <w:r w:rsidRPr="00ED4A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 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Алтайского края от 14 июня 2024 года № 41-3C «Об объединении муниципальных и административно-территориальных образований город Змеиногорск Змеиногорского района Алтайского края,  Барановский  сельсовет Змеиногорского района Алтайского края, Карамышевский сельсовет Змеиногорского района Алтайского края, Кузьминский сельсовет Змеиногорского</w:t>
      </w:r>
      <w:proofErr w:type="gramEnd"/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Октябрьский сельсовет  Змеиногорского  района Алтайского края, Саввушинский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края», </w:t>
      </w:r>
      <w:r w:rsidR="009C21B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муниципального образования муниципальный округ Змеиногорский район Алтайского края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муниципального округа Змеино</w:t>
      </w:r>
      <w:r w:rsidR="00ED4AD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горский район Алтайского края Р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ЕШИЛ: </w:t>
      </w:r>
    </w:p>
    <w:p w14:paraId="05BED88B" w14:textId="77777777" w:rsidR="006118AB" w:rsidRPr="00ED4AD7" w:rsidRDefault="006118AB" w:rsidP="008C3B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0739D" w14:textId="239959E0" w:rsidR="006118AB" w:rsidRPr="00ED4AD7" w:rsidRDefault="008C3BD4" w:rsidP="00C50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6118AB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Переименовать Комитет</w:t>
      </w:r>
      <w:r w:rsidR="006118AB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культуре и туризму Администрации Змеиногорского района Алтайского края  в Комитет по культуре  и туризму</w:t>
      </w:r>
      <w:r w:rsidR="006118AB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округа Змеиногорский район Алтайского края.</w:t>
      </w:r>
    </w:p>
    <w:p w14:paraId="43687F15" w14:textId="4D28A4C9" w:rsidR="008C3BD4" w:rsidRPr="00ED4AD7" w:rsidRDefault="006118AB" w:rsidP="00C50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9C21B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прилагаемое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</w:t>
      </w:r>
      <w:r w:rsidR="004A349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омитете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  <w:r w:rsidRPr="00ED4AD7">
        <w:rPr>
          <w:rFonts w:ascii="Times New Roman" w:hAnsi="Times New Roman" w:cs="Times New Roman"/>
          <w:color w:val="000000"/>
          <w:sz w:val="26"/>
          <w:szCs w:val="26"/>
        </w:rPr>
        <w:t>в связи с изменением наименования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A1D593" w14:textId="77777777" w:rsidR="00ED4AD7" w:rsidRDefault="00C50E2A" w:rsidP="00C50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решени</w:t>
      </w:r>
      <w:r w:rsid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Змеиногорского районного Совета депутатов Алтайского края</w:t>
      </w:r>
      <w:r w:rsid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1638667" w14:textId="77FD5ED0" w:rsidR="00ED4AD7" w:rsidRDefault="00ED4AD7" w:rsidP="00C50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2014 года № 5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</w:t>
      </w:r>
      <w:r w:rsidR="004A0EE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омитете по культуре и туризму Администрации Змеиногорского района Алтайского края»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3AC043" w14:textId="462441CE" w:rsidR="008C3BD4" w:rsidRPr="00ED4AD7" w:rsidRDefault="00ED4AD7" w:rsidP="00C50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smartTag w:uri="urn:schemas-microsoft-com:office:smarttags" w:element="date">
        <w:smartTagPr>
          <w:attr w:name="Year" w:val="2019"/>
          <w:attr w:name="Day" w:val="25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25 февраля 2019 года</w:t>
        </w:r>
      </w:smartTag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22 «О внесении изменений в решение</w:t>
      </w:r>
      <w:r w:rsidRPr="00ED4AD7"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Змеиногорского районного Совета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25.12.2014 № 54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 Комитете по культуре и туризму Администрации Змеиногорского района Алтайского края»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3BD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7200BF" w14:textId="6E7B6CA0" w:rsidR="00DE5C68" w:rsidRPr="00ED4AD7" w:rsidRDefault="008C3BD4" w:rsidP="00DE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 </w:t>
      </w:r>
      <w:r w:rsidR="00DE5C68" w:rsidRPr="00ED4A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Направить решение на подписание и опубликование в установленном </w:t>
      </w:r>
      <w:r w:rsidR="00795169" w:rsidRPr="00ED4A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порядке главе</w:t>
      </w:r>
      <w:r w:rsidR="00DE5C68" w:rsidRPr="00ED4A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Змеиногорского района.</w:t>
      </w:r>
    </w:p>
    <w:p w14:paraId="2593861C" w14:textId="77777777" w:rsidR="00DE5C68" w:rsidRPr="00ED4AD7" w:rsidRDefault="00DE5C68" w:rsidP="00DE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Настоящее решение вступает в силу с 1 января 2025 года.</w:t>
      </w:r>
    </w:p>
    <w:p w14:paraId="45931A29" w14:textId="010A0BC4" w:rsidR="008C3BD4" w:rsidRPr="00ED4AD7" w:rsidRDefault="008C3BD4" w:rsidP="00DE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5F7934" w14:textId="77777777" w:rsidR="008C3BD4" w:rsidRPr="00ED4AD7" w:rsidRDefault="008C3BD4" w:rsidP="008C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97F5A" w14:textId="77777777" w:rsidR="008C3BD4" w:rsidRPr="00ED4AD7" w:rsidRDefault="008C3BD4" w:rsidP="008C3B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14:paraId="3B579A21" w14:textId="72AD5168" w:rsidR="008C3BD4" w:rsidRPr="00ED4AD7" w:rsidRDefault="008C3BD4" w:rsidP="008C3B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="004A349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П.Н. </w:t>
      </w:r>
      <w:proofErr w:type="spellStart"/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Остапченко</w:t>
      </w:r>
      <w:proofErr w:type="spellEnd"/>
    </w:p>
    <w:p w14:paraId="3DC92141" w14:textId="6248FEBC" w:rsidR="004E77FB" w:rsidRPr="00ED4AD7" w:rsidRDefault="008C3BD4" w:rsidP="00611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764B69DF" w14:textId="77777777" w:rsidR="00236C04" w:rsidRPr="00ED4AD7" w:rsidRDefault="00236C04" w:rsidP="00236C04">
      <w:pPr>
        <w:spacing w:after="0" w:line="240" w:lineRule="auto"/>
        <w:ind w:left="4820"/>
        <w:rPr>
          <w:rFonts w:ascii="Times New Roman" w:hAnsi="Times New Roman" w:cs="Times New Roman"/>
          <w:caps/>
          <w:sz w:val="26"/>
          <w:szCs w:val="26"/>
        </w:rPr>
      </w:pPr>
      <w:r w:rsidRPr="00ED4AD7">
        <w:rPr>
          <w:rFonts w:ascii="Times New Roman" w:hAnsi="Times New Roman" w:cs="Times New Roman"/>
          <w:caps/>
          <w:sz w:val="26"/>
          <w:szCs w:val="26"/>
        </w:rPr>
        <w:lastRenderedPageBreak/>
        <w:t>Утверждено</w:t>
      </w:r>
    </w:p>
    <w:p w14:paraId="46297936" w14:textId="77777777" w:rsidR="00236C04" w:rsidRPr="00ED4AD7" w:rsidRDefault="00236C04" w:rsidP="00236C04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AD7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14:paraId="401BE75B" w14:textId="77777777" w:rsidR="00236C04" w:rsidRPr="00ED4AD7" w:rsidRDefault="00236C04" w:rsidP="00236C04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AD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14:paraId="098766A1" w14:textId="77777777" w:rsidR="00236C04" w:rsidRPr="00ED4AD7" w:rsidRDefault="00236C04" w:rsidP="00236C04">
      <w:pPr>
        <w:tabs>
          <w:tab w:val="left" w:pos="-57"/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AD7">
        <w:rPr>
          <w:rFonts w:ascii="Times New Roman" w:hAnsi="Times New Roman" w:cs="Times New Roman"/>
          <w:sz w:val="26"/>
          <w:szCs w:val="26"/>
        </w:rPr>
        <w:t xml:space="preserve">Змеиногорский район Алтайского края </w:t>
      </w:r>
    </w:p>
    <w:p w14:paraId="2A78D66D" w14:textId="4EBB058B" w:rsidR="00236C04" w:rsidRPr="00ED4AD7" w:rsidRDefault="00ED4AD7" w:rsidP="00236C04">
      <w:pPr>
        <w:tabs>
          <w:tab w:val="left" w:pos="6660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AD7">
        <w:rPr>
          <w:rFonts w:ascii="Times New Roman" w:hAnsi="Times New Roman" w:cs="Times New Roman"/>
          <w:sz w:val="26"/>
          <w:szCs w:val="26"/>
        </w:rPr>
        <w:t xml:space="preserve">от </w:t>
      </w:r>
      <w:r w:rsidR="001D498B">
        <w:rPr>
          <w:rFonts w:ascii="Times New Roman" w:hAnsi="Times New Roman" w:cs="Times New Roman"/>
          <w:sz w:val="26"/>
          <w:szCs w:val="26"/>
        </w:rPr>
        <w:t xml:space="preserve">10.12.2024 </w:t>
      </w:r>
      <w:r w:rsidR="00236C04" w:rsidRPr="00ED4AD7">
        <w:rPr>
          <w:rFonts w:ascii="Times New Roman" w:hAnsi="Times New Roman" w:cs="Times New Roman"/>
          <w:sz w:val="26"/>
          <w:szCs w:val="26"/>
        </w:rPr>
        <w:t xml:space="preserve"> № </w:t>
      </w:r>
      <w:r w:rsidR="001D498B">
        <w:rPr>
          <w:rFonts w:ascii="Times New Roman" w:hAnsi="Times New Roman" w:cs="Times New Roman"/>
          <w:sz w:val="26"/>
          <w:szCs w:val="26"/>
        </w:rPr>
        <w:t>59</w:t>
      </w:r>
      <w:bookmarkStart w:id="0" w:name="_GoBack"/>
      <w:bookmarkEnd w:id="0"/>
    </w:p>
    <w:p w14:paraId="3DE10A99" w14:textId="77777777" w:rsidR="004E77FB" w:rsidRPr="00ED4AD7" w:rsidRDefault="004E77FB" w:rsidP="00236C04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14:paraId="733B2E20" w14:textId="77777777" w:rsidR="004E77FB" w:rsidRPr="00ED4AD7" w:rsidRDefault="004E77FB" w:rsidP="00DE354E">
      <w:pPr>
        <w:widowControl w:val="0"/>
        <w:tabs>
          <w:tab w:val="left" w:pos="256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38"/>
      <w:bookmarkEnd w:id="1"/>
      <w:r w:rsidRPr="00ED4A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14:paraId="40656AC0" w14:textId="4E7BC76F" w:rsidR="004E77FB" w:rsidRPr="00ED4AD7" w:rsidRDefault="004E77FB" w:rsidP="00DE354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Hlk183626233"/>
      <w:r w:rsidRPr="00ED4A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комитете по культуре и туризму Администрации муниципального округа Змеиногорский район Алтайского края</w:t>
      </w:r>
    </w:p>
    <w:bookmarkEnd w:id="2"/>
    <w:p w14:paraId="0DBD1B99" w14:textId="77777777" w:rsidR="004E77FB" w:rsidRPr="00ED4AD7" w:rsidRDefault="004E77FB" w:rsidP="004E77F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879E0" w14:textId="77777777" w:rsidR="004E77FB" w:rsidRPr="00ED4AD7" w:rsidRDefault="004E77FB" w:rsidP="004E77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14:paraId="18B8CB55" w14:textId="6CF18631" w:rsidR="004E77FB" w:rsidRPr="00ED4AD7" w:rsidRDefault="004E77FB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3" w:name="_Hlk183534548"/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культуре и туризму Администрации муниципального округа Змеиногорский район Алтайского края </w:t>
      </w:r>
      <w:bookmarkEnd w:id="3"/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Комитет) является отраслевым (функциональным) органом </w:t>
      </w:r>
      <w:r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муниципального округа Змеиногорский район Алтайского края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осуществляющим управление в области культуры, искусства, туризма, охраны историко-культурного наследия.</w:t>
      </w:r>
    </w:p>
    <w:p w14:paraId="045D2E76" w14:textId="36C55968" w:rsidR="004E77FB" w:rsidRPr="00ED4AD7" w:rsidRDefault="004E77FB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Комитета – Комитет по культуре и туризму Администрации муниципального округа Змеиногорский район Алтайского края. </w:t>
      </w:r>
    </w:p>
    <w:p w14:paraId="05CC0949" w14:textId="7BC26D18" w:rsidR="004E77FB" w:rsidRPr="00ED4AD7" w:rsidRDefault="00C50E2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Комитета – Комитет по культуре и туризму.</w:t>
      </w:r>
    </w:p>
    <w:p w14:paraId="3C767D60" w14:textId="326A4C12" w:rsidR="004E77FB" w:rsidRPr="00ED4AD7" w:rsidRDefault="009C21B6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Комитет осуществляет функции и полномочия учредителя от имени </w:t>
      </w:r>
      <w:r w:rsidR="004E77FB"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Змеиногорск</w:t>
      </w:r>
      <w:r w:rsidR="00DE354E"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="004E77FB"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Алтайского края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муниципальный округ) в отношении следующих муниципальных учреждений:</w:t>
      </w:r>
    </w:p>
    <w:p w14:paraId="32FBC989" w14:textId="6DF266F3" w:rsidR="004E77FB" w:rsidRPr="00ED4AD7" w:rsidRDefault="009C21B6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6AF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6AF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учреждение дополнительного образования «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Змеиногорская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детская школа искусств»;</w:t>
      </w:r>
    </w:p>
    <w:p w14:paraId="0D67A39E" w14:textId="0764630E" w:rsidR="001C1667" w:rsidRPr="00ED4AD7" w:rsidRDefault="009C21B6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бюджетное учреждение 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 «Культурно-информационный центр»; </w:t>
      </w:r>
    </w:p>
    <w:p w14:paraId="733DBC9E" w14:textId="74A7DB00" w:rsidR="004E77FB" w:rsidRPr="00ED4AD7" w:rsidRDefault="009C21B6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.3. Муниципальное бюджетное учреждение культуры «Музей истории развития горного производства имени Акинфия Демидова» (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подведомственные муниципальные учреждения).</w:t>
      </w:r>
    </w:p>
    <w:p w14:paraId="2279E812" w14:textId="7E73E4E0" w:rsidR="004E77FB" w:rsidRPr="00ED4AD7" w:rsidRDefault="009C21B6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Юридический адрес и местонахождение Комитета: 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4584</w:t>
      </w:r>
      <w:r w:rsidR="00DB4EBE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Российская Федерация, 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край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Змеиногорский район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город </w:t>
      </w:r>
      <w:r w:rsidR="001C166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Змеиногорск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Ленина, дом 3.</w:t>
      </w:r>
    </w:p>
    <w:p w14:paraId="39C8B8F4" w14:textId="015B7E15" w:rsidR="004E77FB" w:rsidRPr="00ED4AD7" w:rsidRDefault="009C21B6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Комитет обладает правами юридического лица, является муниципальным казенным учреждением, осуществляющим управленческие функции, имеет самостоятельный баланс и бюджетную смету, круглую печать со своим полным наименованием на русском языке, штампы и бланки, необходимые для деятельности Комитета, а также открытые в установленном порядке счета.</w:t>
      </w:r>
    </w:p>
    <w:p w14:paraId="646C4E3E" w14:textId="39BB43E3" w:rsidR="004E77FB" w:rsidRPr="00ED4AD7" w:rsidRDefault="009C21B6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Комитет </w:t>
      </w:r>
      <w:r w:rsidR="0068036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 и законами Российской Федерации, актами Президента Российской Федерации и Правительства Российской Федерации, иными нормативными правовыми актами федеральных органов власти, Уставом (Основным Законом) Алтайского края, </w:t>
      </w:r>
      <w:proofErr w:type="gramStart"/>
      <w:r w:rsidR="0068036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законами и иными нормативными правовыми актами Алтайского краевого Законодательного Собрания, прочими актами Губернатора Алтайского края и Правительства Алтайского края, правовыми актами Администрации муниципального округа Змеиногорский район Алтайского края (далее – Администрация муниципального округа), Уставом муниципального образования муниципальный округ Змеиногорский район Алтайского края и настоящим </w:t>
      </w:r>
      <w:r w:rsidR="0068036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Положением</w:t>
      </w:r>
      <w:r w:rsidR="007361A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1A2"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комитете по культуре и туризму Администрации муниципального округа Змеиногорский район Алтайского края</w:t>
      </w:r>
      <w:r w:rsidR="00B90BE6" w:rsidRPr="00ED4A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Положение)</w:t>
      </w:r>
      <w:r w:rsidR="0068036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10314CAB" w14:textId="77777777" w:rsidR="00FA5291" w:rsidRPr="00ED4AD7" w:rsidRDefault="00137BD4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Основными задачами деятельности Комитета являются</w:t>
      </w:r>
      <w:r w:rsidR="00FA5291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7B1299B" w14:textId="77777777" w:rsidR="00FA5291" w:rsidRPr="00ED4AD7" w:rsidRDefault="00FA5291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4EBE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государственной политики в сфере культуры, обеспечивающей условия для реализации конституционных прав граждан на свободу творчества, участие в культурной жизни и пользование учреждениями культуры, доступ к культурным ценностям и сохранение исторического и культурного наследия;</w:t>
      </w:r>
    </w:p>
    <w:p w14:paraId="1475E4C2" w14:textId="713523BB" w:rsidR="00EB5A5A" w:rsidRPr="00ED4AD7" w:rsidRDefault="00FA5291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5A5A" w:rsidRPr="00ED4AD7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="00EB5A5A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сохранения и развития культур наций и народностей, населяющих территорию муниципального округа;</w:t>
      </w:r>
    </w:p>
    <w:p w14:paraId="61967BCB" w14:textId="2B340D73" w:rsidR="00FA5291" w:rsidRPr="00ED4AD7" w:rsidRDefault="00FA5291" w:rsidP="00EB5A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EB5A5A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развитии отдельных видов культурной деятельности, музейного и библиотечного дела, народного творчества, образования в сфере культуры;</w:t>
      </w:r>
    </w:p>
    <w:p w14:paraId="59474AE5" w14:textId="78AA34F0" w:rsidR="00FA5291" w:rsidRPr="00ED4AD7" w:rsidRDefault="00FA5291" w:rsidP="001C16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управление деятельностью подведомственных организаций</w:t>
      </w:r>
      <w:r w:rsidR="00EB5A5A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85C5ED0" w14:textId="77777777" w:rsidR="00CE3DC7" w:rsidRPr="00ED4AD7" w:rsidRDefault="00CE3DC7" w:rsidP="004E77F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DE91B5" w14:textId="1455BDBB" w:rsidR="004E77FB" w:rsidRPr="00ED4AD7" w:rsidRDefault="004E77FB" w:rsidP="004E77F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Основные </w:t>
      </w:r>
      <w:r w:rsidR="007A550F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 деятельности</w:t>
      </w:r>
      <w:r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Комитета</w:t>
      </w:r>
    </w:p>
    <w:p w14:paraId="1D020E35" w14:textId="246F4FA1" w:rsidR="004E77F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Комитет возлагается решение вопросов местного значения в сфере культуры</w:t>
      </w:r>
      <w:r w:rsidR="00C12FA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туризма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отнесенных к компетенции муниципального округа законодательством Российской Федерации,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края, </w:t>
      </w:r>
      <w:r w:rsidR="00D80909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актами 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округа.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2E7D374" w14:textId="2D42A4DE" w:rsidR="004E77F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Основными </w:t>
      </w:r>
      <w:r w:rsidR="00D80909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направлениями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Комитета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78D89FF6" w14:textId="14BE5871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8.1.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14:paraId="297DA165" w14:textId="5FB866F0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8.2.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14:paraId="53A57170" w14:textId="309DC1A4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8.3.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14:paraId="0CFDB60C" w14:textId="23CD8FA1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14:paraId="7C3DB476" w14:textId="13640E4E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8.5.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информационного обеспечения развития сферы туризма в округе;</w:t>
      </w:r>
    </w:p>
    <w:p w14:paraId="6641055B" w14:textId="70DDF8B4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8.6.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Алтайского края);</w:t>
      </w:r>
    </w:p>
    <w:p w14:paraId="4C3128BD" w14:textId="28E3CD87" w:rsidR="001F7347" w:rsidRPr="00ED4AD7" w:rsidRDefault="00DB4EBE" w:rsidP="001F7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8.7.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иных полномочий </w:t>
      </w:r>
      <w:bookmarkStart w:id="4" w:name="_Hlk183771424"/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законами, законами Алтайского края, муниципальными правовыми актами и настоящим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="001F734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4"/>
    <w:p w14:paraId="4C477AE7" w14:textId="77777777" w:rsidR="004E77FB" w:rsidRPr="00ED4AD7" w:rsidRDefault="004E77FB" w:rsidP="00E57B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42C08A" w14:textId="0162F7B2" w:rsidR="004E77FB" w:rsidRPr="00ED4AD7" w:rsidRDefault="00E57BB1" w:rsidP="004E77F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="004E77FB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06AF2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Функции</w:t>
      </w:r>
      <w:r w:rsidR="004E77FB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Комитета</w:t>
      </w:r>
    </w:p>
    <w:p w14:paraId="36F66EE4" w14:textId="746E16AE" w:rsidR="00AD06A6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осуществляются следующие </w:t>
      </w:r>
      <w:r w:rsidR="00906AF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установленных сферах деятельности:</w:t>
      </w:r>
    </w:p>
    <w:p w14:paraId="651AB882" w14:textId="492C9C28" w:rsidR="00AD06A6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9.1.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реализация государственной политики в области культуры, искусства, 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дополнительного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сохранения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историко-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 наследия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туризма на территории муниципального округа;</w:t>
      </w:r>
    </w:p>
    <w:p w14:paraId="7188A229" w14:textId="0BE51189" w:rsidR="00AD06A6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9.2. </w:t>
      </w:r>
      <w:r w:rsidR="00517D08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проектов правовых актов муниципального округа по вопросам, относящимся к установленным сферам деятельности;</w:t>
      </w:r>
    </w:p>
    <w:p w14:paraId="54AD4693" w14:textId="057F8FCF" w:rsidR="002D333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9.3.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и поддержка театрального, музыкального, изобразительного и прикладного искусства, музейного и библиотечного дела, </w:t>
      </w:r>
      <w:r w:rsidR="00334EE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народного творчества и культурно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D06A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досуговой деятельности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02512A1" w14:textId="1B1DAB72" w:rsidR="002D333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9.4.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реализации гражданами и юридическими лицами конституционных прав на свободу творчества, участие в культурной жизни, доступ к культурным ценностям;</w:t>
      </w:r>
    </w:p>
    <w:p w14:paraId="2ABF3FE9" w14:textId="2CD4DB88" w:rsidR="002D333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9.5.</w:t>
      </w:r>
      <w:r w:rsidR="002D333B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организационной, методической, консультативной помощи подведомственным учреждениям в сфере культуры</w:t>
      </w:r>
      <w:r w:rsidR="00334EE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дополнительного образования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творческим союзам и другим общественным организациям по вопросам в установленных сферах деятельности;</w:t>
      </w:r>
    </w:p>
    <w:p w14:paraId="06EB6444" w14:textId="2E12297A" w:rsidR="002D333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9.6.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функций и полномочий учредителя подведомственных учреждений;</w:t>
      </w:r>
    </w:p>
    <w:p w14:paraId="64AB2E1A" w14:textId="4A7E723C" w:rsidR="002D333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9.7.</w:t>
      </w:r>
      <w:r w:rsidR="002D333B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функций главного администратора (администратора) доходов бюджета муниципального округа, главного распорядителя, получателя и администратора средств бюджета муниципального округа в части ассигнований, предусмотренных на содержание Комитета и реализацию возложенных полномочий;</w:t>
      </w:r>
    </w:p>
    <w:p w14:paraId="4EC05D8F" w14:textId="51A31DAD" w:rsidR="002D333B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9.8.</w:t>
      </w:r>
      <w:r w:rsidR="002D333B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функций муниципально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D333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 в установленной сфере деятельности;</w:t>
      </w:r>
    </w:p>
    <w:p w14:paraId="3F9C5D94" w14:textId="2062D526" w:rsidR="00650E76" w:rsidRPr="00ED4AD7" w:rsidRDefault="00DB4EB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9.9.</w:t>
      </w:r>
      <w:r w:rsidR="00650E76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участия подведомственных учреждений в реализации государственных программ Алтайского края, а также организация разработки и реализации программ и проектов в сфере культуры и дополнительного образования,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туризма </w:t>
      </w:r>
      <w:r w:rsidR="009F21F8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сохранения</w:t>
      </w:r>
      <w:r w:rsidR="00650E7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историко-культурного наследия муниципального округа;</w:t>
      </w:r>
    </w:p>
    <w:p w14:paraId="1A76BD37" w14:textId="230C3148" w:rsidR="00334EE7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9.10.</w:t>
      </w:r>
      <w:r w:rsidR="00334EE7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34EE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прогнозных показателей основных направлений развития отрасли, показателей в области планирования социально-экономического развития муниципального округа в сфере деятельности Комитета;</w:t>
      </w:r>
    </w:p>
    <w:p w14:paraId="46286F43" w14:textId="79055052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9.11.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EE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предоставление бухгалтерской (бюджетной), статистической и иной отчетности;</w:t>
      </w:r>
    </w:p>
    <w:p w14:paraId="4482F2C1" w14:textId="3B00A782" w:rsidR="008209AE" w:rsidRPr="00ED4AD7" w:rsidRDefault="00DB4EBE" w:rsidP="008209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9.12.</w:t>
      </w:r>
      <w:r w:rsidR="008209AE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8209AE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209AE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своевременное и полное рассмотрение устных и письменных обращений граждан, принятие по ним решений и направление заявителям ответов в сроки, установленные законодательством Российской Федерации и законодательством Алтайского края;</w:t>
      </w:r>
    </w:p>
    <w:p w14:paraId="29002AF8" w14:textId="7E70A731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9.13.</w:t>
      </w:r>
      <w:r w:rsidR="006118A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комплектование, хранение, учет и использование архивных документов, образовавшихся в процессе деятельности Комитета;</w:t>
      </w:r>
    </w:p>
    <w:p w14:paraId="4060374F" w14:textId="05024075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9.14.</w:t>
      </w:r>
      <w:r w:rsidR="003E1083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обеспечение и контроль оказания муниципальных услуг, в том числе в электронной форме, в сфере компетенции Комитета;</w:t>
      </w:r>
    </w:p>
    <w:p w14:paraId="67036B96" w14:textId="442145DD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9.15.</w:t>
      </w:r>
      <w:r w:rsidR="003E1083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организации </w:t>
      </w:r>
      <w:proofErr w:type="gramStart"/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независимой оценки качества оказания услуг</w:t>
      </w:r>
      <w:proofErr w:type="gramEnd"/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подведомственными учреждениями;</w:t>
      </w:r>
    </w:p>
    <w:p w14:paraId="139AB2FD" w14:textId="65052744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9.16.</w:t>
      </w:r>
      <w:r w:rsidR="003E1083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доступности для инвалидов муниципального музея, учреждений культуры и дополнительного образования;</w:t>
      </w:r>
    </w:p>
    <w:p w14:paraId="71DC7FB0" w14:textId="42BF2A4E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9.17.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мероприятий по охране труда и технике безопасности;</w:t>
      </w:r>
    </w:p>
    <w:p w14:paraId="569B3F04" w14:textId="26F1658F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9.18.</w:t>
      </w:r>
      <w:r w:rsidR="003E1083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подготовке, переподготовке, повышении квалификации и стажировке работников Комитета, подведомственных учреждений;</w:t>
      </w:r>
    </w:p>
    <w:p w14:paraId="708A9752" w14:textId="54929F30" w:rsidR="003E1083" w:rsidRPr="00ED4AD7" w:rsidRDefault="00DB4EBE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</w:t>
      </w:r>
      <w:r w:rsidR="007361A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мобилизационной подготовки сотрудников Комитета, контроль и координация деятельности подведомственных учреждений по мобилизационной подготовке;</w:t>
      </w:r>
    </w:p>
    <w:p w14:paraId="6F468E0E" w14:textId="582152D4" w:rsidR="003E1083" w:rsidRPr="00ED4AD7" w:rsidRDefault="007361A2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9.20.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планирование, организация и проведение мероприятий по гражданской обороне;</w:t>
      </w:r>
    </w:p>
    <w:p w14:paraId="4D6C362C" w14:textId="6DB2A4C9" w:rsidR="003E1083" w:rsidRPr="00ED4AD7" w:rsidRDefault="007361A2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9.21.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в пределах своих полномочий мер по противодействию терроризму и экстремизму;</w:t>
      </w:r>
    </w:p>
    <w:p w14:paraId="152DF0A3" w14:textId="754D6D7F" w:rsidR="003E1083" w:rsidRPr="00ED4AD7" w:rsidRDefault="007361A2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9.22.</w:t>
      </w:r>
      <w:r w:rsidR="003E1083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в пределах своей компетенции, направленных на реализацию мероприятий, предусматривающих приоритет целей и задач по содействию развитию конкуренции на соответствующих товарных рынках;</w:t>
      </w:r>
    </w:p>
    <w:p w14:paraId="24D27040" w14:textId="76C632EF" w:rsidR="003E1083" w:rsidRPr="00ED4AD7" w:rsidRDefault="007361A2" w:rsidP="00334E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9.23.</w:t>
      </w:r>
      <w:r w:rsidR="003E1083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полномочий в сфере добровольчества (</w:t>
      </w:r>
      <w:proofErr w:type="spellStart"/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="003E1083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соответствии с законодательством Российской Федерации;</w:t>
      </w:r>
    </w:p>
    <w:p w14:paraId="05D22F94" w14:textId="45C8A003" w:rsidR="004E77FB" w:rsidRPr="00ED4AD7" w:rsidRDefault="007361A2" w:rsidP="009F2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9.24.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мониторинга и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 туристской отрасли муниципального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округа;</w:t>
      </w:r>
    </w:p>
    <w:p w14:paraId="542C0DB5" w14:textId="09F5F39F" w:rsidR="005614CF" w:rsidRPr="00ED4AD7" w:rsidRDefault="007361A2" w:rsidP="009F2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9.25.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организации и проведении 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в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событийного 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туризма на 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краевом и муниципальном уровнях</w:t>
      </w:r>
      <w:r w:rsidR="005614CF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59571FF3" w14:textId="2DE5381A" w:rsidR="00297007" w:rsidRPr="00ED4AD7" w:rsidRDefault="007361A2" w:rsidP="002970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9.26.</w:t>
      </w:r>
      <w:r w:rsidR="00297007" w:rsidRPr="00ED4A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туристов и отдыхающих, используя официальный сайт Комитета, а также печатную продукцию, об условиях пребывания, обычаях местного населения, религиозных обрядах, святынях, памятниках природы, истории, культуры и других объектах туристского показа на территории муниципального округа;</w:t>
      </w:r>
    </w:p>
    <w:p w14:paraId="36549B36" w14:textId="21575AC9" w:rsidR="00297007" w:rsidRPr="00ED4AD7" w:rsidRDefault="007361A2" w:rsidP="00A122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9.27.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рекламно-информационны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презентационны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информационного обеспечения мероприятий по продвижению туристско-рекреационных и санаторно-курортных услуг </w:t>
      </w:r>
      <w:r w:rsidR="00A12255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29700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международные и российские рынки;</w:t>
      </w:r>
    </w:p>
    <w:p w14:paraId="08EAF033" w14:textId="23568F69" w:rsidR="00116AA2" w:rsidRPr="00ED4AD7" w:rsidRDefault="00297007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361A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9.28.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AA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реализации полномочий Комитет имеет право:</w:t>
      </w:r>
    </w:p>
    <w:p w14:paraId="4FCD68C5" w14:textId="77777777" w:rsidR="00A12255" w:rsidRPr="00ED4AD7" w:rsidRDefault="00A12255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издавать приказы, в том числе нормативные, по вопросам, отнесенным к сфере деятельности Комитета;</w:t>
      </w:r>
    </w:p>
    <w:p w14:paraId="2B9B543E" w14:textId="6D1D544A" w:rsidR="00A12255" w:rsidRPr="00ED4AD7" w:rsidRDefault="00A12255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давать в пределах своей компетенции юридическим и физическим лицам разъяснения по вопросам, отнесенным к сфере деятельности Комитета;</w:t>
      </w:r>
    </w:p>
    <w:p w14:paraId="0E86DD2A" w14:textId="3F8205B7" w:rsidR="00A12255" w:rsidRPr="00ED4AD7" w:rsidRDefault="00A12255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совещательные органы (советы, комиссии, группы) в установленных сферах деятельности;</w:t>
      </w:r>
    </w:p>
    <w:p w14:paraId="69411BBC" w14:textId="3087D286" w:rsidR="00A12255" w:rsidRPr="00ED4AD7" w:rsidRDefault="00A12255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фестивали, смотры, конкурсы, выставки, семинары, конференции, организовывать обмен опытом, другие мероприятия по направлениям, входящим в компетенцию Комитета;</w:t>
      </w:r>
      <w:proofErr w:type="gramEnd"/>
    </w:p>
    <w:p w14:paraId="65A431C6" w14:textId="19238A85" w:rsidR="00A12255" w:rsidRPr="00ED4AD7" w:rsidRDefault="00A12255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заключать соглашения в установленных сферах деятельности;</w:t>
      </w:r>
    </w:p>
    <w:p w14:paraId="0385C692" w14:textId="4082B700" w:rsidR="00A12255" w:rsidRPr="00ED4AD7" w:rsidRDefault="00A12255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приобретать в собственность муниципального округа произведения изобразительного, прикладного, музыкального искусства, драматургии, киноискусства, изделия мастеров народных художественных промыслов и ремесел, осуществлять целевое финансирование работ по созданию, исполнению и распространению произведений искусства в пределах средств, предусмотренных в бюджете</w:t>
      </w:r>
      <w:r w:rsidR="00673A8E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B35DC1" w14:textId="5FB65889" w:rsidR="00673A8E" w:rsidRPr="00ED4AD7" w:rsidRDefault="00673A8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в установленном порядке от структурных подразделений администрации муниципального округа Змеиногорский район Алтайского края, организаций информацию, необходимую для осуществления полномочий Комитета;</w:t>
      </w:r>
    </w:p>
    <w:p w14:paraId="282219EF" w14:textId="539FE3EC" w:rsidR="00673A8E" w:rsidRPr="00ED4AD7" w:rsidRDefault="00673A8E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информационное и методическое взаимодействие с подведомственными учреждениями, структурными подразделениями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муниципального округа Змеиногорский район Алтайского края по вопросам планирования и осуществления ремонта (реконструкции, строительства) объектов муниципальной собственности;</w:t>
      </w:r>
    </w:p>
    <w:p w14:paraId="459D752F" w14:textId="1AC310B2" w:rsidR="00BD6902" w:rsidRPr="00ED4AD7" w:rsidRDefault="00673A8E" w:rsidP="00BD69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права, установленные законодательством Российской Федерации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муниципальными правовыми актами.</w:t>
      </w:r>
    </w:p>
    <w:p w14:paraId="1B2DFB38" w14:textId="77777777" w:rsidR="004E77FB" w:rsidRPr="00ED4AD7" w:rsidRDefault="004E77FB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0B56DB" w14:textId="428A295D" w:rsidR="004E77FB" w:rsidRPr="00ED4AD7" w:rsidRDefault="00E57BB1" w:rsidP="004E77F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="004E77FB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BD6902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E77FB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</w:t>
      </w:r>
      <w:r w:rsidR="00116AA2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BD6902" w:rsidRPr="00ED4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Комитета</w:t>
      </w:r>
    </w:p>
    <w:p w14:paraId="44D98DC4" w14:textId="17253F0B" w:rsidR="00BD6902" w:rsidRPr="00ED4AD7" w:rsidRDefault="00DE354E" w:rsidP="00BD69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 возглавляет председатель, назначаемый на должность и освобождаемый от должности главой муниципального округа в порядке, определенном муниципальным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актами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 муниципального округа.</w:t>
      </w:r>
    </w:p>
    <w:p w14:paraId="0F82B65D" w14:textId="60D75BE1" w:rsidR="004E77FB" w:rsidRPr="00ED4AD7" w:rsidRDefault="005538A8" w:rsidP="004E7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Комитета:</w:t>
      </w:r>
    </w:p>
    <w:p w14:paraId="5836AE47" w14:textId="054E15FF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 деятельностью Комитета</w:t>
      </w:r>
      <w:r w:rsidR="007361A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принципах единоначалия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F0D0F0" w14:textId="47276049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персональную ответственность за выполнение возложенных на Комитет функций;</w:t>
      </w:r>
    </w:p>
    <w:p w14:paraId="686DA43E" w14:textId="3DEFD52B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31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без доверенности интересы Комитета в федеральных органах, органах государственной власти Алтайского края, судах, учреждениях и организациях независимо от их организационно-правовых форм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3A4EAD" w14:textId="0851F672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распределяет обязанности между своими заместителями в соответствии с их должностными регламентами, утвержденными в установленном порядке;</w:t>
      </w:r>
    </w:p>
    <w:p w14:paraId="627CD7D2" w14:textId="679EC165" w:rsidR="00E84314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31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 в установленном порядке от имени Комитета контракты, договоры, соглашения и иные гражданско-правовые документы с физическими и юридическими лицами;</w:t>
      </w:r>
    </w:p>
    <w:p w14:paraId="615254D9" w14:textId="6EE55586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314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распоряжается в соответствии с действующим законодательством имуществом, закрепленным за Комитетом, и финансовыми средствами, полученными в установленном законом порядке,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открывает и закрывает в банках расчетные и иные счета, подписывает финансовые документы;</w:t>
      </w:r>
    </w:p>
    <w:p w14:paraId="5C90BDD7" w14:textId="617A837B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соблюдение финансовой, учетной и служебной (трудовой) дисциплины;</w:t>
      </w:r>
    </w:p>
    <w:p w14:paraId="26CC1A16" w14:textId="34130297" w:rsidR="00BD6902" w:rsidRPr="00ED4AD7" w:rsidRDefault="002641AA" w:rsidP="004E77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порядке назначает на должность и освобождает от должности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служащих и работников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="00BD690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руководителей подведомственных учреждений, заключает, изменяет и расторгает с ними служебные контракты и трудовые договоры, утверждает их должностные регламенты и инструкции;</w:t>
      </w:r>
    </w:p>
    <w:p w14:paraId="053F107D" w14:textId="72A0375E" w:rsidR="002641AA" w:rsidRPr="00ED4AD7" w:rsidRDefault="002641AA" w:rsidP="00CE3D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принимает решения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поощрении муниципальных служащих, иных работников Комитета, руководителей подведомственных учреждений, применении к ним дисциплинарных взысканий;</w:t>
      </w:r>
    </w:p>
    <w:p w14:paraId="56B6EFB7" w14:textId="4F8A1268" w:rsidR="004E77FB" w:rsidRPr="00ED4AD7" w:rsidRDefault="00DE354E" w:rsidP="002641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Комитет наряду с правами, указанными в настоящем Положении, обладает иными правами, предоставленными ему законодательством Российской Федерации и законодательством </w:t>
      </w:r>
      <w:r w:rsidR="005538A8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края, решениями </w:t>
      </w:r>
      <w:r w:rsidR="005538A8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муниципального округа</w:t>
      </w:r>
      <w:r w:rsidR="004E77FB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иными муниципальными правовыми актами муниципального округа.</w:t>
      </w:r>
    </w:p>
    <w:p w14:paraId="5A62CCBF" w14:textId="4AC86817" w:rsidR="00CE3DC7" w:rsidRPr="00ED4AD7" w:rsidRDefault="00DE354E" w:rsidP="00CE3D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61A2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штатное расписание Комитета утверждается </w:t>
      </w:r>
      <w:r w:rsidR="00C8673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E57BB1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Змеиногорский район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края.</w:t>
      </w:r>
    </w:p>
    <w:p w14:paraId="1B559B26" w14:textId="48F32BC9" w:rsidR="00CE3DC7" w:rsidRPr="00ED4AD7" w:rsidRDefault="00DE354E" w:rsidP="00CE3D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Работники Комитета (кроме работников, занимающих должности, не отнесенные к должностям муниципальной службы, и осуществляющих техническое обеспечение деятельности Комитета и обслуживающего персонала) являются муниципальными служащими.</w:t>
      </w:r>
    </w:p>
    <w:p w14:paraId="011E77EC" w14:textId="1954A6B9" w:rsidR="00CE3DC7" w:rsidRPr="00ED4AD7" w:rsidRDefault="00DE354E" w:rsidP="00C867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14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Комитета, координацию взаимодействия его с другими структурными подразделениями 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3DC7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округа осуществляет глава муниципального округа.</w:t>
      </w:r>
    </w:p>
    <w:p w14:paraId="121F836A" w14:textId="3E783F2C" w:rsidR="00C86736" w:rsidRPr="00ED4AD7" w:rsidRDefault="00DE354E" w:rsidP="00C867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8673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6736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C8673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деятельности Комитета осуществляется за счет средств бюджета муниципального округа в пределах сумм, предусмотренных </w:t>
      </w:r>
      <w:r w:rsidR="00204269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C8673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бюджете муниципального 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на</w:t>
      </w:r>
      <w:r w:rsidR="00C86736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соответствующий год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8277B" w14:textId="1D046F81" w:rsidR="0018689D" w:rsidRPr="00ED4AD7" w:rsidRDefault="00DE354E" w:rsidP="00C867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89D" w:rsidRPr="00ED4AD7">
        <w:rPr>
          <w:rFonts w:ascii="Times New Roman" w:hAnsi="Times New Roman" w:cs="Times New Roman"/>
          <w:sz w:val="26"/>
          <w:szCs w:val="26"/>
        </w:rPr>
        <w:t xml:space="preserve"> 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 Комитета закреплено за ним на праве оперативного управления и является муниципальной собственностью муниципального округа.</w:t>
      </w:r>
    </w:p>
    <w:p w14:paraId="22DC1BBE" w14:textId="58572CD3" w:rsidR="004E77FB" w:rsidRDefault="00DE354E" w:rsidP="006118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1AAC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89D" w:rsidRPr="00ED4A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Реорганизация, переименование, упразднение (ликвидация) Комитета осуществляется в порядке, установленном законодательством Российской Федерации, Алтайского края, нормативными правовыми актами муниципального округа.</w:t>
      </w:r>
    </w:p>
    <w:p w14:paraId="3C6CB72F" w14:textId="77777777" w:rsidR="00ED4AD7" w:rsidRDefault="00ED4AD7" w:rsidP="00ED4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C495C" w14:textId="77777777" w:rsidR="00ED4AD7" w:rsidRDefault="00ED4AD7" w:rsidP="00ED4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572C9C" w14:textId="1EED9E24" w:rsidR="00ED4AD7" w:rsidRPr="00ED4AD7" w:rsidRDefault="00ED4AD7" w:rsidP="00ED4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Змеиногорского района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Е.В.Фролов</w:t>
      </w:r>
      <w:proofErr w:type="spellEnd"/>
    </w:p>
    <w:p w14:paraId="7120FF8B" w14:textId="77777777" w:rsidR="004E77FB" w:rsidRPr="00ED4AD7" w:rsidRDefault="004E77FB" w:rsidP="004E77FB">
      <w:pPr>
        <w:widowControl w:val="0"/>
        <w:autoSpaceDE w:val="0"/>
        <w:autoSpaceDN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6A43D8" w14:textId="77777777" w:rsidR="004E77FB" w:rsidRPr="00ED4AD7" w:rsidRDefault="004E77FB" w:rsidP="004E77FB">
      <w:pPr>
        <w:widowControl w:val="0"/>
        <w:suppressAutoHyphens/>
        <w:spacing w:after="12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9B8AB" w14:textId="77777777" w:rsidR="004E77FB" w:rsidRPr="00ED4AD7" w:rsidRDefault="004E77FB" w:rsidP="004E77FB">
      <w:pPr>
        <w:rPr>
          <w:rFonts w:ascii="Times New Roman" w:hAnsi="Times New Roman" w:cs="Times New Roman"/>
          <w:sz w:val="26"/>
          <w:szCs w:val="26"/>
        </w:rPr>
      </w:pPr>
    </w:p>
    <w:p w14:paraId="453D9278" w14:textId="77777777" w:rsidR="00111BA1" w:rsidRPr="00ED4AD7" w:rsidRDefault="00111BA1">
      <w:pPr>
        <w:rPr>
          <w:rFonts w:ascii="Times New Roman" w:hAnsi="Times New Roman" w:cs="Times New Roman"/>
          <w:sz w:val="26"/>
          <w:szCs w:val="26"/>
        </w:rPr>
      </w:pPr>
    </w:p>
    <w:sectPr w:rsidR="00111BA1" w:rsidRPr="00ED4AD7" w:rsidSect="00ED4A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582CE" w14:textId="77777777" w:rsidR="00215655" w:rsidRDefault="00215655">
      <w:pPr>
        <w:spacing w:after="0" w:line="240" w:lineRule="auto"/>
      </w:pPr>
      <w:r>
        <w:separator/>
      </w:r>
    </w:p>
  </w:endnote>
  <w:endnote w:type="continuationSeparator" w:id="0">
    <w:p w14:paraId="047AB5F9" w14:textId="77777777" w:rsidR="00215655" w:rsidRDefault="0021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108DB" w14:textId="77777777" w:rsidR="00215655" w:rsidRDefault="00215655">
      <w:pPr>
        <w:spacing w:after="0" w:line="240" w:lineRule="auto"/>
      </w:pPr>
      <w:r>
        <w:separator/>
      </w:r>
    </w:p>
  </w:footnote>
  <w:footnote w:type="continuationSeparator" w:id="0">
    <w:p w14:paraId="5E794695" w14:textId="77777777" w:rsidR="00215655" w:rsidRDefault="0021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427142"/>
      <w:docPartObj>
        <w:docPartGallery w:val="Page Numbers (Top of Page)"/>
        <w:docPartUnique/>
      </w:docPartObj>
    </w:sdtPr>
    <w:sdtEndPr/>
    <w:sdtContent>
      <w:p w14:paraId="31EE540F" w14:textId="77777777" w:rsidR="00103CD6" w:rsidRPr="00103CD6" w:rsidRDefault="005538A8" w:rsidP="007361A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03C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3CD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49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3C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1B986C" w14:textId="77777777" w:rsidR="00103CD6" w:rsidRDefault="00215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F"/>
    <w:rsid w:val="00111BA1"/>
    <w:rsid w:val="00116AA2"/>
    <w:rsid w:val="00137BD4"/>
    <w:rsid w:val="0018689D"/>
    <w:rsid w:val="001C1667"/>
    <w:rsid w:val="001D498B"/>
    <w:rsid w:val="001F7347"/>
    <w:rsid w:val="00204269"/>
    <w:rsid w:val="00215655"/>
    <w:rsid w:val="00236C04"/>
    <w:rsid w:val="002641AA"/>
    <w:rsid w:val="0028464F"/>
    <w:rsid w:val="00297007"/>
    <w:rsid w:val="002D333B"/>
    <w:rsid w:val="00334EE7"/>
    <w:rsid w:val="003E1083"/>
    <w:rsid w:val="004231BA"/>
    <w:rsid w:val="004A0EE4"/>
    <w:rsid w:val="004A3492"/>
    <w:rsid w:val="004E77FB"/>
    <w:rsid w:val="00517D08"/>
    <w:rsid w:val="005538A8"/>
    <w:rsid w:val="005614CF"/>
    <w:rsid w:val="00610827"/>
    <w:rsid w:val="006118AB"/>
    <w:rsid w:val="00650E76"/>
    <w:rsid w:val="0066176C"/>
    <w:rsid w:val="00673A8E"/>
    <w:rsid w:val="00680364"/>
    <w:rsid w:val="006B4A88"/>
    <w:rsid w:val="00732E04"/>
    <w:rsid w:val="007361A2"/>
    <w:rsid w:val="00795169"/>
    <w:rsid w:val="007A550F"/>
    <w:rsid w:val="007B5B12"/>
    <w:rsid w:val="007F669B"/>
    <w:rsid w:val="0080000A"/>
    <w:rsid w:val="008209AE"/>
    <w:rsid w:val="00830AFA"/>
    <w:rsid w:val="00837BE0"/>
    <w:rsid w:val="008616CC"/>
    <w:rsid w:val="008778F2"/>
    <w:rsid w:val="008C3BD4"/>
    <w:rsid w:val="008D4534"/>
    <w:rsid w:val="00906AF2"/>
    <w:rsid w:val="009C21B6"/>
    <w:rsid w:val="009F21F8"/>
    <w:rsid w:val="00A12255"/>
    <w:rsid w:val="00A56C23"/>
    <w:rsid w:val="00AC3238"/>
    <w:rsid w:val="00AD06A6"/>
    <w:rsid w:val="00B27262"/>
    <w:rsid w:val="00B41AAC"/>
    <w:rsid w:val="00B90BE6"/>
    <w:rsid w:val="00BD6902"/>
    <w:rsid w:val="00C12FA7"/>
    <w:rsid w:val="00C50E2A"/>
    <w:rsid w:val="00C86736"/>
    <w:rsid w:val="00CB7829"/>
    <w:rsid w:val="00CE3DC7"/>
    <w:rsid w:val="00D54CF8"/>
    <w:rsid w:val="00D711E0"/>
    <w:rsid w:val="00D73A2B"/>
    <w:rsid w:val="00D80909"/>
    <w:rsid w:val="00DB4EBE"/>
    <w:rsid w:val="00DE354E"/>
    <w:rsid w:val="00DE5C68"/>
    <w:rsid w:val="00E57BB1"/>
    <w:rsid w:val="00E84314"/>
    <w:rsid w:val="00E94315"/>
    <w:rsid w:val="00EB5A5A"/>
    <w:rsid w:val="00EC2FFE"/>
    <w:rsid w:val="00ED4AD7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8CD7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7FB"/>
  </w:style>
  <w:style w:type="paragraph" w:customStyle="1" w:styleId="ConsPlusNormal">
    <w:name w:val="ConsPlusNormal"/>
    <w:rsid w:val="004E7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E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E10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10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10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10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10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083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3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7FB"/>
  </w:style>
  <w:style w:type="paragraph" w:customStyle="1" w:styleId="ConsPlusNormal">
    <w:name w:val="ConsPlusNormal"/>
    <w:rsid w:val="004E7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E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E10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10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10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10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10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1083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3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6AB54E2966B8B42BB15D57B296545CC9DCEF3C97F138186011206CBB33DA4E90EDAF5DB243C2BB74EA7FB701Cd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2024-12-16T08:20:00Z</dcterms:created>
  <dcterms:modified xsi:type="dcterms:W3CDTF">2024-12-19T02:38:00Z</dcterms:modified>
</cp:coreProperties>
</file>