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A8595C" w14:textId="77777777" w:rsidR="00A83C5B" w:rsidRDefault="00665B15" w:rsidP="00A83C5B">
      <w:pPr>
        <w:spacing w:after="0" w:line="240" w:lineRule="auto"/>
        <w:jc w:val="center"/>
        <w:rPr>
          <w:rFonts w:ascii="Times New Roman" w:hAnsi="Times New Roman" w:cs="Times New Roman"/>
          <w:sz w:val="28"/>
          <w:szCs w:val="28"/>
        </w:rPr>
      </w:pPr>
      <w:r w:rsidRPr="00665B15">
        <w:rPr>
          <w:rFonts w:ascii="Times New Roman" w:hAnsi="Times New Roman" w:cs="Times New Roman"/>
          <w:sz w:val="28"/>
          <w:szCs w:val="28"/>
        </w:rPr>
        <w:t>Министерство иностранных дел информирует</w:t>
      </w:r>
      <w:r>
        <w:rPr>
          <w:rFonts w:ascii="Times New Roman" w:hAnsi="Times New Roman" w:cs="Times New Roman"/>
          <w:sz w:val="28"/>
          <w:szCs w:val="28"/>
        </w:rPr>
        <w:t xml:space="preserve"> об исключении свидетельства о рождении из числа документов для пересечения </w:t>
      </w:r>
    </w:p>
    <w:p w14:paraId="77E942B2" w14:textId="7DA4A910" w:rsidR="00A85238" w:rsidRDefault="00665B15" w:rsidP="00A83C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Российской государственной границы</w:t>
      </w:r>
    </w:p>
    <w:p w14:paraId="30F6D282" w14:textId="77777777" w:rsidR="00A83C5B" w:rsidRDefault="00A83C5B" w:rsidP="00A83C5B">
      <w:pPr>
        <w:spacing w:after="0" w:line="240" w:lineRule="auto"/>
        <w:jc w:val="center"/>
        <w:rPr>
          <w:rFonts w:ascii="Times New Roman" w:hAnsi="Times New Roman" w:cs="Times New Roman"/>
          <w:sz w:val="28"/>
          <w:szCs w:val="28"/>
        </w:rPr>
      </w:pPr>
    </w:p>
    <w:p w14:paraId="3A71B320" w14:textId="54208065" w:rsidR="00665B15" w:rsidRDefault="00665B15" w:rsidP="00A83C5B">
      <w:pPr>
        <w:jc w:val="both"/>
        <w:rPr>
          <w:rFonts w:ascii="Times New Roman" w:hAnsi="Times New Roman" w:cs="Times New Roman"/>
          <w:sz w:val="28"/>
          <w:szCs w:val="28"/>
        </w:rPr>
      </w:pPr>
      <w:r>
        <w:rPr>
          <w:rFonts w:ascii="Times New Roman" w:hAnsi="Times New Roman" w:cs="Times New Roman"/>
          <w:sz w:val="28"/>
          <w:szCs w:val="28"/>
        </w:rPr>
        <w:t xml:space="preserve">Информируем, что в Федеральный закон от 15.08.1996 №114-ФЗ «О порядке выезда из Российской Федерации и въезда в Российскую Федерацию» внесены изменения, согласно которым с 20 января 2026 года свидетельство о рождении исключается из числа </w:t>
      </w:r>
      <w:proofErr w:type="gramStart"/>
      <w:r>
        <w:rPr>
          <w:rFonts w:ascii="Times New Roman" w:hAnsi="Times New Roman" w:cs="Times New Roman"/>
          <w:sz w:val="28"/>
          <w:szCs w:val="28"/>
        </w:rPr>
        <w:t>документов ,</w:t>
      </w:r>
      <w:proofErr w:type="gramEnd"/>
      <w:r>
        <w:rPr>
          <w:rFonts w:ascii="Times New Roman" w:hAnsi="Times New Roman" w:cs="Times New Roman"/>
          <w:sz w:val="28"/>
          <w:szCs w:val="28"/>
        </w:rPr>
        <w:t xml:space="preserve"> по которым граждане России в возрасте до 14 лет имеют право осуществить выезд в Абхазию, Белоруссию, Казахстан, Киргизию и Южную Осетию. Что касается въезда в Россию по данному документу, то после </w:t>
      </w:r>
      <w:r w:rsidRPr="00665B15">
        <w:rPr>
          <w:rFonts w:ascii="Times New Roman" w:hAnsi="Times New Roman" w:cs="Times New Roman"/>
          <w:sz w:val="28"/>
          <w:szCs w:val="28"/>
        </w:rPr>
        <w:t>20 января 2026 года</w:t>
      </w:r>
      <w:r>
        <w:rPr>
          <w:rFonts w:ascii="Times New Roman" w:hAnsi="Times New Roman" w:cs="Times New Roman"/>
          <w:sz w:val="28"/>
          <w:szCs w:val="28"/>
        </w:rPr>
        <w:t xml:space="preserve"> оно сохранится только у детей, которые выехали по свидетельству о рождении за рубеж до этой даты.</w:t>
      </w:r>
    </w:p>
    <w:p w14:paraId="65B34F3A" w14:textId="287B9A68" w:rsidR="00665B15" w:rsidRDefault="00665B15" w:rsidP="00A83C5B">
      <w:pPr>
        <w:jc w:val="both"/>
        <w:rPr>
          <w:rFonts w:ascii="Times New Roman" w:hAnsi="Times New Roman" w:cs="Times New Roman"/>
          <w:sz w:val="28"/>
          <w:szCs w:val="28"/>
        </w:rPr>
      </w:pPr>
      <w:r>
        <w:rPr>
          <w:rFonts w:ascii="Times New Roman" w:hAnsi="Times New Roman" w:cs="Times New Roman"/>
          <w:sz w:val="28"/>
          <w:szCs w:val="28"/>
        </w:rPr>
        <w:t xml:space="preserve">Также с </w:t>
      </w:r>
      <w:r>
        <w:rPr>
          <w:rFonts w:ascii="Times New Roman" w:hAnsi="Times New Roman" w:cs="Times New Roman"/>
          <w:sz w:val="28"/>
          <w:szCs w:val="28"/>
        </w:rPr>
        <w:t>20 января 2026 года</w:t>
      </w:r>
      <w:r w:rsidR="00A83C5B">
        <w:rPr>
          <w:rFonts w:ascii="Times New Roman" w:hAnsi="Times New Roman" w:cs="Times New Roman"/>
          <w:sz w:val="28"/>
          <w:szCs w:val="28"/>
        </w:rPr>
        <w:t xml:space="preserve"> отменяется возможность оформления в российских консульствах на территории указанных стран свидетельства на въезд (возвращение) в Российскую Федерацию взамен свидетельства о рождении, в случае если оно утрачено, пришло в негодность или ребенок достиг возраста 14 лет в период пребывания за рубежом.</w:t>
      </w:r>
    </w:p>
    <w:p w14:paraId="28DF5615" w14:textId="01F8FB3E" w:rsidR="00A83C5B" w:rsidRDefault="00A83C5B" w:rsidP="00A83C5B">
      <w:pPr>
        <w:jc w:val="both"/>
        <w:rPr>
          <w:rFonts w:ascii="Times New Roman" w:hAnsi="Times New Roman" w:cs="Times New Roman"/>
          <w:sz w:val="28"/>
          <w:szCs w:val="28"/>
        </w:rPr>
      </w:pPr>
      <w:r>
        <w:rPr>
          <w:rFonts w:ascii="Times New Roman" w:hAnsi="Times New Roman" w:cs="Times New Roman"/>
          <w:sz w:val="28"/>
          <w:szCs w:val="28"/>
        </w:rPr>
        <w:t>Одновременно информируем, что международные договоренности России с указанными странами, предусматривающие возможность въезда, пребывания и выезда с их территории российских детей в возрасте до 14 лет по свидетельству о рождении пока продолжат действовать. Вместе с тем ведется работа по исключению свидетельства о рождении из числа проездных документов росграждан, предусмотренных соответствующими соглашениями с иностранными государствами.</w:t>
      </w:r>
    </w:p>
    <w:p w14:paraId="47CB26B4" w14:textId="751961DA" w:rsidR="00A83C5B" w:rsidRDefault="00A83C5B" w:rsidP="00A83C5B">
      <w:pPr>
        <w:jc w:val="both"/>
        <w:rPr>
          <w:rFonts w:ascii="Times New Roman" w:hAnsi="Times New Roman" w:cs="Times New Roman"/>
          <w:sz w:val="28"/>
          <w:szCs w:val="28"/>
        </w:rPr>
      </w:pPr>
      <w:r>
        <w:rPr>
          <w:rFonts w:ascii="Times New Roman" w:hAnsi="Times New Roman" w:cs="Times New Roman"/>
          <w:sz w:val="28"/>
          <w:szCs w:val="28"/>
        </w:rPr>
        <w:t>Просьба учитывать данную информацию при планировании поездок в упомянутые страны и своевременно оформлять детям заграничный паспорт. Подчеркиваем при этом, что загранпаспорт может быть оформлен ребенку только на основании заявления, поданного лично законным представителем ребенка, то есть одним их его родителей, усыновителей, опекунов или попечителей.</w:t>
      </w:r>
    </w:p>
    <w:p w14:paraId="01DA0C92" w14:textId="77777777" w:rsidR="00A83C5B" w:rsidRDefault="00A83C5B">
      <w:pPr>
        <w:rPr>
          <w:rFonts w:ascii="Times New Roman" w:hAnsi="Times New Roman" w:cs="Times New Roman"/>
          <w:sz w:val="28"/>
          <w:szCs w:val="28"/>
        </w:rPr>
      </w:pPr>
    </w:p>
    <w:p w14:paraId="09615B24" w14:textId="77777777" w:rsidR="00A83C5B" w:rsidRPr="00665B15" w:rsidRDefault="00A83C5B">
      <w:pPr>
        <w:rPr>
          <w:rFonts w:ascii="Times New Roman" w:hAnsi="Times New Roman" w:cs="Times New Roman"/>
          <w:sz w:val="28"/>
          <w:szCs w:val="28"/>
        </w:rPr>
      </w:pPr>
    </w:p>
    <w:p w14:paraId="045F198A" w14:textId="77777777" w:rsidR="00665B15" w:rsidRPr="00665B15" w:rsidRDefault="00665B15">
      <w:pPr>
        <w:rPr>
          <w:rFonts w:ascii="Times New Roman" w:hAnsi="Times New Roman" w:cs="Times New Roman"/>
          <w:sz w:val="28"/>
          <w:szCs w:val="28"/>
        </w:rPr>
      </w:pPr>
    </w:p>
    <w:sectPr w:rsidR="00665B15" w:rsidRPr="00665B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67B"/>
    <w:rsid w:val="00665B15"/>
    <w:rsid w:val="00A83C5B"/>
    <w:rsid w:val="00A85238"/>
    <w:rsid w:val="00B076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771E9"/>
  <w15:chartTrackingRefBased/>
  <w15:docId w15:val="{96BCEC9F-D8F1-48E8-846D-B8F049344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1569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Управляющий делами</dc:creator>
  <cp:keywords/>
  <dc:description/>
  <cp:lastModifiedBy>Управляющий делами</cp:lastModifiedBy>
  <cp:revision>2</cp:revision>
  <dcterms:created xsi:type="dcterms:W3CDTF">2025-12-08T01:01:00Z</dcterms:created>
  <dcterms:modified xsi:type="dcterms:W3CDTF">2025-12-08T01:01:00Z</dcterms:modified>
</cp:coreProperties>
</file>