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496F9" w14:textId="77777777" w:rsidR="00DC1C6D" w:rsidRPr="00DC1C6D" w:rsidRDefault="00DC1C6D" w:rsidP="00DC1C6D">
      <w:pPr>
        <w:shd w:val="clear" w:color="auto" w:fill="FFFFFF"/>
        <w:spacing w:line="240" w:lineRule="auto"/>
        <w:jc w:val="center"/>
        <w:outlineLvl w:val="1"/>
        <w:rPr>
          <w:rFonts w:ascii="Roboto Slab" w:eastAsia="Times New Roman" w:hAnsi="Roboto Slab" w:cs="Helvetica"/>
          <w:color w:val="666666"/>
          <w:sz w:val="42"/>
          <w:szCs w:val="42"/>
          <w:lang w:eastAsia="ru-RU"/>
        </w:rPr>
      </w:pPr>
      <w:r w:rsidRPr="00DC1C6D">
        <w:rPr>
          <w:rFonts w:ascii="Roboto Slab" w:eastAsia="Times New Roman" w:hAnsi="Roboto Slab" w:cs="Helvetica"/>
          <w:color w:val="666666"/>
          <w:sz w:val="42"/>
          <w:szCs w:val="42"/>
          <w:lang w:eastAsia="ru-RU"/>
        </w:rPr>
        <w:t>О развитии системы квалификаций</w:t>
      </w:r>
      <w:bookmarkStart w:id="0" w:name="_GoBack"/>
      <w:bookmarkEnd w:id="0"/>
    </w:p>
    <w:p w14:paraId="5820B136" w14:textId="77777777" w:rsidR="00DC1C6D" w:rsidRPr="00DC1C6D" w:rsidRDefault="00DC1C6D" w:rsidP="00DC1C6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C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Национальная система квалификаций</w:t>
      </w:r>
      <w:r w:rsidRPr="00DC1C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совокупность правовых, организационных и институциональных механизмов, обеспечивающих согласование спроса и предложения на квалификации, взаимодействие сфер профессионального образования и труда, создание условий для профессионального роста человека и повышения качества трудовых ресурсов, отвечающих национальным и международным требованиям. </w:t>
      </w:r>
    </w:p>
    <w:p w14:paraId="793B4E0A" w14:textId="77777777" w:rsidR="00DC1C6D" w:rsidRPr="00DC1C6D" w:rsidRDefault="00DC1C6D" w:rsidP="00DC1C6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C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целях формирования национальной системы квалификаций в 2014 году создан Национальный совет при Президенте РФ по профессиональным квалификациям, в состав которого входят представители объединений работодателей, органов власти, профсоюзов, образовательных учреждений и др. </w:t>
      </w:r>
    </w:p>
    <w:p w14:paraId="732DC546" w14:textId="77777777" w:rsidR="00DC1C6D" w:rsidRPr="00DC1C6D" w:rsidRDefault="00DC1C6D" w:rsidP="00DC1C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C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сегодняшний день сформирована система требований работодателей к квалификациям работников, обновлены описания профессий и квалификационных требований – профессиональные стандарты – их более 1350, созданы и функционируют 39 советов по профессиональным квалификациям (СПК) в различных отраслях экономики; приняты базовые документы, необходимые для создания системы оценки квалификаций – внесены соответствующие поправки в Трудовой и Налоговый кодексы, принят основополагающий документ: Федеральный закон «О независимой оценке квалификаций» от 3 июля 2016 года № 238-ФЗ. </w:t>
      </w:r>
    </w:p>
    <w:p w14:paraId="3DF60125" w14:textId="77777777" w:rsidR="00DC1C6D" w:rsidRPr="00DC1C6D" w:rsidRDefault="00DC1C6D" w:rsidP="00DC1C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C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системы квалификаций в Алтайском крае осуществляется в рамках подписанного соглашения о сотрудничестве между Правительством Алтайского края и АНО «Национальное агентство развития квалификаций». </w:t>
      </w:r>
    </w:p>
    <w:p w14:paraId="2196C5E1" w14:textId="77777777" w:rsidR="00DC1C6D" w:rsidRPr="00DC1C6D" w:rsidRDefault="00DC1C6D" w:rsidP="00DC1C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1C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2020 г. принята </w:t>
      </w:r>
      <w:hyperlink r:id="rId4" w:history="1">
        <w:r w:rsidRPr="00DC1C6D">
          <w:rPr>
            <w:rFonts w:ascii="Helvetica" w:eastAsia="Times New Roman" w:hAnsi="Helvetica" w:cs="Helvetica"/>
            <w:color w:val="2994A3"/>
            <w:sz w:val="21"/>
            <w:szCs w:val="21"/>
            <w:u w:val="single"/>
            <w:lang w:eastAsia="ru-RU"/>
          </w:rPr>
          <w:t>Дорожная карта по развитию системы квалификаций в Алтайском крае на 2020-2024 годы</w:t>
        </w:r>
      </w:hyperlink>
      <w:r w:rsidRPr="00DC1C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 Ее реализация направлена на повышение производительности труда, качества образования и развитие трудовых ресурсов. </w:t>
      </w:r>
      <w:r w:rsidRPr="00DC1C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C1C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C1C6D">
        <w:rPr>
          <w:rFonts w:ascii="Helvetica" w:eastAsia="Times New Roman" w:hAnsi="Helvetica" w:cs="Helvetica"/>
          <w:b/>
          <w:bCs/>
          <w:color w:val="008080"/>
          <w:sz w:val="21"/>
          <w:szCs w:val="21"/>
          <w:lang w:eastAsia="ru-RU"/>
        </w:rPr>
        <w:t>В крае действуют 7 центров оценки квалификаций (ЦОК), аттестованных советами по профессиональным квалификациям. Это:</w:t>
      </w:r>
      <w:r w:rsidRPr="00DC1C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C1C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ООО «Головной аттестационный центр Алтайского региона Национальной Ассоциации Контроля и Сварки»;</w:t>
      </w:r>
      <w:r w:rsidRPr="00DC1C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DC1C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C1C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ЦОК АНО «Сибирский центр развития квалификаций» – </w:t>
      </w:r>
      <w:r w:rsidRPr="00DC1C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независимая оценка в области офисных специалистов и вспомогательных работников; </w:t>
      </w:r>
      <w:r w:rsidRPr="00DC1C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C1C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ООО «Барнаульский лифтовой инженерный центр»</w:t>
      </w:r>
      <w:r w:rsidRPr="00DC1C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 </w:t>
      </w:r>
      <w:r w:rsidRPr="00DC1C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C1C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Алтайское краевое отделение общероссийской общественной организации «Всероссийское добровольное пожарное общество</w:t>
      </w:r>
      <w:r w:rsidRPr="00DC1C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– независимая оценка в области обеспечения безопасности в чрезвычайных ситуациях; </w:t>
      </w:r>
      <w:r w:rsidRPr="00DC1C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C1C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Общество с ограниченной ответственностью «Центр оценки квалификации </w:t>
      </w:r>
      <w:proofErr w:type="spellStart"/>
      <w:r w:rsidRPr="00DC1C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профстандарт</w:t>
      </w:r>
      <w:proofErr w:type="spellEnd"/>
      <w:r w:rsidRPr="00DC1C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</w:t>
      </w:r>
      <w:r w:rsidRPr="00DC1C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лифтовой отрасли, сфере подъемных сооружений и вертикального транспорта;</w:t>
      </w:r>
      <w:r w:rsidRPr="00DC1C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C1C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Акционерное общество "Алтай-Кокс" </w:t>
      </w:r>
      <w:r w:rsidRPr="00DC1C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независимая оценка  горно-металлургического комплекса;</w:t>
      </w:r>
      <w:r w:rsidRPr="00DC1C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C1C6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Центр оценки квалификаций Автономная некоммерческая организация «Межрегиональный межотраслевой центр развития квалификаций и компетенций»</w:t>
      </w:r>
      <w:r w:rsidRPr="00DC1C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в сфере финансов и области информационных технологий.</w:t>
      </w:r>
      <w:r w:rsidRPr="00DC1C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Кроме того, в крае открыта экзаменационная площадка от СПК в сфере безопасности труда, социальной защиты и занятости населения в </w:t>
      </w:r>
      <w:proofErr w:type="spellStart"/>
      <w:r w:rsidRPr="00DC1C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г.Бийске</w:t>
      </w:r>
      <w:proofErr w:type="spellEnd"/>
      <w:r w:rsidRPr="00DC1C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 </w:t>
      </w:r>
      <w:r w:rsidRPr="00DC1C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C1C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Информацию о действующих советах по профессиональным квалификациям, аккредитованных центрах оценки квалификации, экзаменационных площадках, выданных свидетельствах можно найти в Реестре сведений о проведении независимой оценке квалификации (</w:t>
      </w:r>
      <w:hyperlink r:id="rId5" w:history="1">
        <w:r w:rsidRPr="00DC1C6D">
          <w:rPr>
            <w:rFonts w:ascii="Helvetica" w:eastAsia="Times New Roman" w:hAnsi="Helvetica" w:cs="Helvetica"/>
            <w:color w:val="2994A3"/>
            <w:sz w:val="21"/>
            <w:szCs w:val="21"/>
            <w:u w:val="single"/>
            <w:lang w:eastAsia="ru-RU"/>
          </w:rPr>
          <w:t>https://nok-nark.ru/</w:t>
        </w:r>
      </w:hyperlink>
      <w:r w:rsidRPr="00DC1C6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  </w:t>
      </w:r>
    </w:p>
    <w:p w14:paraId="3EAF463E" w14:textId="77777777" w:rsidR="006A6E16" w:rsidRDefault="006A6E16"/>
    <w:sectPr w:rsidR="006A6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Slab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5F"/>
    <w:rsid w:val="00092F12"/>
    <w:rsid w:val="0025145F"/>
    <w:rsid w:val="006A6E16"/>
    <w:rsid w:val="00DC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4C2C0-3E82-4334-8CE5-E4102A65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1C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1C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C1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C6D"/>
    <w:rPr>
      <w:b/>
      <w:bCs/>
    </w:rPr>
  </w:style>
  <w:style w:type="character" w:styleId="a5">
    <w:name w:val="Hyperlink"/>
    <w:basedOn w:val="a0"/>
    <w:uiPriority w:val="99"/>
    <w:semiHidden/>
    <w:unhideWhenUsed/>
    <w:rsid w:val="00DC1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99680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k-nark.ru/" TargetMode="External"/><Relationship Id="rId4" Type="http://schemas.openxmlformats.org/officeDocument/2006/relationships/hyperlink" Target="https://portal.22trud.ru/cms_data/usercontent/regionaleditor/%D0%BF%D1%80%D0%BE%D1%84%D1%81%D1%82%D0%B0%D0%BD%D0%B4%D0%B0%D1%80%D1%82%D1%8B/2020/%D0%B4%D0%BA_20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</dc:creator>
  <cp:keywords/>
  <dc:description/>
  <cp:lastModifiedBy>Труд</cp:lastModifiedBy>
  <cp:revision>3</cp:revision>
  <dcterms:created xsi:type="dcterms:W3CDTF">2024-01-12T07:21:00Z</dcterms:created>
  <dcterms:modified xsi:type="dcterms:W3CDTF">2024-01-12T08:05:00Z</dcterms:modified>
</cp:coreProperties>
</file>