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24" w:rsidRDefault="007A6124" w:rsidP="00F45322">
      <w:pPr>
        <w:widowControl w:val="0"/>
        <w:ind w:firstLine="709"/>
        <w:jc w:val="center"/>
        <w:rPr>
          <w:rFonts w:ascii="PT Astra Serif" w:hAnsi="PT Astra Serif"/>
          <w:b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b/>
          <w:color w:val="1D2129"/>
          <w:sz w:val="28"/>
          <w:szCs w:val="28"/>
          <w:shd w:val="clear" w:color="auto" w:fill="FFFFFF"/>
        </w:rPr>
        <w:t>Льготные лекарства – это выгодно</w:t>
      </w:r>
    </w:p>
    <w:p w:rsidR="004A1A2F" w:rsidRPr="000F7CE1" w:rsidRDefault="004A1A2F" w:rsidP="00F45322">
      <w:pPr>
        <w:widowControl w:val="0"/>
        <w:ind w:firstLine="709"/>
        <w:jc w:val="center"/>
        <w:rPr>
          <w:rFonts w:ascii="PT Astra Serif" w:hAnsi="PT Astra Serif"/>
          <w:b/>
          <w:color w:val="1D2129"/>
          <w:sz w:val="28"/>
          <w:szCs w:val="28"/>
          <w:shd w:val="clear" w:color="auto" w:fill="FFFFFF"/>
        </w:rPr>
      </w:pPr>
      <w:bookmarkStart w:id="0" w:name="_GoBack"/>
      <w:bookmarkEnd w:id="0"/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sz w:val="22"/>
          <w:szCs w:val="22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До 1 октября текущего года федеральные льготополучатели должны сделать выбор между получением набора социальных услуг (НСУ) в натуральной форме или получением его денежного эквивалента.</w:t>
      </w:r>
      <w:r w:rsidRPr="000F7CE1">
        <w:rPr>
          <w:rFonts w:ascii="PT Astra Serif" w:hAnsi="PT Astra Serif"/>
        </w:rPr>
        <w:t xml:space="preserve"> 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Стоимость набора социальных услуг составляет 1469 рублей 74 копейки в месяц, в том числе: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1 132 рубля 03 копейки –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 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175 рублей 12 копеек –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162 рубля 59 копеек –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Любую из этих частей федеральный льготополучатель может получать в натуральном или денежном эквиваленте.</w:t>
      </w:r>
      <w:r w:rsidRPr="000F7CE1">
        <w:rPr>
          <w:rFonts w:ascii="PT Astra Serif" w:hAnsi="PT Astra Serif"/>
        </w:rPr>
        <w:t xml:space="preserve"> </w:t>
      </w:r>
      <w:r w:rsidR="0078398C" w:rsidRPr="000F7CE1">
        <w:rPr>
          <w:rFonts w:ascii="PT Astra Serif" w:hAnsi="PT Astra Serif"/>
          <w:sz w:val="28"/>
          <w:szCs w:val="28"/>
        </w:rPr>
        <w:t>Граждане,</w:t>
      </w:r>
      <w:r w:rsidR="0078398C" w:rsidRPr="000F7CE1">
        <w:rPr>
          <w:rFonts w:ascii="PT Astra Serif" w:hAnsi="PT Astra Serif"/>
        </w:rPr>
        <w:t xml:space="preserve"> </w:t>
      </w:r>
      <w:r w:rsidR="0078398C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с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делавшие выбор до 01.10.2023 в пользу получения НСУ, будут обеспечиваться </w:t>
      </w:r>
      <w:r w:rsidR="0078398C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с 1 января 2024 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года лекарственными препаратами, необходимыми для лечения имеющихся заболеваний, в том числе тяжелых хронических</w:t>
      </w:r>
      <w:r w:rsidR="0078398C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 заболеваний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.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Выбравшие денежный эквивалент</w:t>
      </w:r>
      <w:r w:rsidRPr="000F7CE1">
        <w:rPr>
          <w:rFonts w:ascii="PT Astra Serif" w:hAnsi="PT Astra Serif"/>
        </w:rPr>
        <w:t xml:space="preserve">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НСУ в части лекарственного обеспечения граждане получат в течение года только норматив финансовых затрат в сумме 13584,36 рубля. По факту в </w:t>
      </w:r>
      <w:r w:rsidR="0078398C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2022 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году в среднем обеспеченный федеральный льготополучатель получил лекарственные препараты на сумму 33015,84 рубл</w:t>
      </w:r>
      <w:r w:rsidR="0078398C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я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, что более чем в 2,5 раза превысило плановый годовой норматив финансовых затрат. З</w:t>
      </w:r>
      <w:r w:rsidRPr="000F7CE1">
        <w:rPr>
          <w:rFonts w:ascii="PT Astra Serif" w:hAnsi="PT Astra Serif"/>
          <w:bCs/>
          <w:color w:val="1D2129"/>
          <w:sz w:val="28"/>
          <w:szCs w:val="28"/>
        </w:rPr>
        <w:t xml:space="preserve">акупка лекарственных препаратов для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льготополучателей </w:t>
      </w:r>
      <w:r w:rsidRPr="000F7CE1">
        <w:rPr>
          <w:rFonts w:ascii="PT Astra Serif" w:hAnsi="PT Astra Serif"/>
          <w:bCs/>
          <w:color w:val="1D2129"/>
          <w:sz w:val="28"/>
          <w:szCs w:val="28"/>
        </w:rPr>
        <w:t xml:space="preserve">проходит посредством проведения аукционов по минимальным ценам. Качество закупленных лекарственных средств контролируется Росздравнадзором на протяжении всего пути </w:t>
      </w:r>
      <w:r w:rsidR="0078398C" w:rsidRPr="000F7CE1">
        <w:rPr>
          <w:rFonts w:ascii="PT Astra Serif" w:hAnsi="PT Astra Serif"/>
          <w:bCs/>
          <w:color w:val="1D2129"/>
          <w:sz w:val="28"/>
          <w:szCs w:val="28"/>
        </w:rPr>
        <w:t>(</w:t>
      </w:r>
      <w:r w:rsidRPr="000F7CE1">
        <w:rPr>
          <w:rFonts w:ascii="PT Astra Serif" w:hAnsi="PT Astra Serif"/>
          <w:bCs/>
          <w:color w:val="1D2129"/>
          <w:sz w:val="28"/>
          <w:szCs w:val="28"/>
        </w:rPr>
        <w:t>от поставщика до пациента</w:t>
      </w:r>
      <w:r w:rsidR="0078398C" w:rsidRPr="000F7CE1">
        <w:rPr>
          <w:rFonts w:ascii="PT Astra Serif" w:hAnsi="PT Astra Serif"/>
          <w:bCs/>
          <w:color w:val="1D2129"/>
          <w:sz w:val="28"/>
          <w:szCs w:val="28"/>
        </w:rPr>
        <w:t>)</w:t>
      </w:r>
      <w:r w:rsidRPr="000F7CE1">
        <w:rPr>
          <w:rFonts w:ascii="PT Astra Serif" w:hAnsi="PT Astra Serif"/>
          <w:bCs/>
          <w:color w:val="1D2129"/>
          <w:sz w:val="28"/>
          <w:szCs w:val="28"/>
        </w:rPr>
        <w:t>. Поэтому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 получать льготу в натуральной форме, выбирая соцпакет, гораздо выгоднее и безопаснее.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 xml:space="preserve">Как вернуться на соцпакет?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Ежемесячную денежную компенсацию, которую получают «отказники», можно заменить на НСУ в части лекарственного обеспечения в нат</w:t>
      </w:r>
      <w:r w:rsidR="0078398C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уральном виде, при этом сохранить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 получение денежного эквивалента за санаторно-курортное лечение и бесплатный проезд. Для этого ежегодно до 1 октября текущего года нужно подать соответствующее заявление в региональное отделение</w:t>
      </w:r>
      <w:r w:rsidR="0078398C" w:rsidRPr="000F7CE1">
        <w:rPr>
          <w:rFonts w:ascii="PT Astra Serif" w:eastAsia="PT Astra Serif" w:hAnsi="PT Astra Serif" w:cs="PT Astra Serif"/>
          <w:sz w:val="28"/>
          <w:szCs w:val="28"/>
        </w:rPr>
        <w:t xml:space="preserve"> Фонда пенсионного и социального страхования Российской Федерации</w:t>
      </w:r>
      <w:r w:rsidR="0078398C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и с 1 января 2024 года получать лекарственные препараты по рецептам бесплатно.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lastRenderedPageBreak/>
        <w:t xml:space="preserve">Как можно получить бесплатные лекарства из соцпакета?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Рецепты на льготные лекарственные препараты выписываются лечащи</w:t>
      </w:r>
      <w:r w:rsidR="0078398C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м врачом. Для этого требую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тся регулярное посещение и осмотр пациента, которые позволяют своевременно проходить дополнительные обследования и выявлять опасные заболевания, </w:t>
      </w:r>
      <w:r w:rsidR="00F45322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далее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лечащий врач на приеме выписывает рецепт.  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Государственная информационная система льготного лекарственного обеспечения работает в режиме онлайн. Если в аптеке на данный момент отсу</w:t>
      </w:r>
      <w:r w:rsidR="00F45322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тствует нужное средство, то существует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 возможность постановки рецепта на отсроченное обслуживание, то есть его закажут, и уполномоченная фармацевтическая организация оперативно доставит лекарства.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В 2022 году 88,6 % всех выписанных рецептов оформлены в виде электронного документа, при этом лечащий врач в рецепте может прописать количество лекарственного препарата базовой терапии на срок до 6 месяцев.</w:t>
      </w:r>
      <w:r w:rsidRPr="000F7CE1">
        <w:rPr>
          <w:rFonts w:ascii="PT Astra Serif" w:hAnsi="PT Astra Serif"/>
        </w:rPr>
        <w:t xml:space="preserve">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Получить актуальную информацию о ближайших поставках препаратов по рецептам, находящимся на отсроченном обслуживании, можно по телефону </w:t>
      </w:r>
      <w:r w:rsidR="00F45322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краевой г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орячей линии </w:t>
      </w:r>
      <w:r w:rsidR="00F45322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«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122</w:t>
      </w:r>
      <w:r w:rsidR="00F45322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»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 или уполномоченной логистической организации: 8 (3852) 383-448.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 xml:space="preserve">Внимание! Важно!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Если федеральные льготополучатели, страдающие тяжелыми и хроническими заболеваниями, отказываются от соцпакета, они лишаются возможности пользоваться бесплатными лекарственными препаратами, необходимыми для лечения по медицинским показаниям.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Лекарственные препараты рецептурного отпуска, в том числе для лечения сердечно-сосудистых заболеваний, нельзя приобрести в аптеках без рецепта врача. Аптеки, нарушающие правила отпуска, ждет штраф или лишение лицензии при выявлении факта нарушения при контрольной закупке.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В рамках территориальной программы государственных гарантий бесплатного оказания гражданам медицинской помощи на 2022 год (постановление Правительства Алтайского края) ДОПОЛНИТЕЛЬНО осуществляется и лекарственное обеспечение жителей региона, которые перенесли острое нарушение мозгового кровообращения, инфаркт миокарда и другие острые сердечно-сосудистые заболевания, в амбулаторных условиях в течение двух календарных лет по рецептам врачей (31 международное непатентованное наименование). Так называемый «кардиопакет» предоставляется всем, за исключением лиц, отказавшихся от набора социальных услуг в части лекарственного обеспечения. 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По аналогичному принципу обеспечиваются современными дорогостоящими препаратами для обезболивания льготополучатели, нуждающиеся в оказании паллиативной медицинской помощи. 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>Справка</w:t>
      </w:r>
      <w:r w:rsidR="00590CE0"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 xml:space="preserve"> «</w:t>
      </w:r>
      <w:proofErr w:type="spellStart"/>
      <w:r w:rsidR="00590CE0"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>Лекобеспечение</w:t>
      </w:r>
      <w:proofErr w:type="spellEnd"/>
      <w:r w:rsidR="00590CE0"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 xml:space="preserve"> федеральных льготников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 </w:t>
      </w:r>
      <w:r w:rsidR="00590CE0"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 xml:space="preserve">в </w:t>
      </w:r>
      <w:r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>2022 году:</w:t>
      </w:r>
    </w:p>
    <w:p w:rsidR="007A6124" w:rsidRPr="000F7CE1" w:rsidRDefault="00F45322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за лекарственными препаратами обратилось </w:t>
      </w:r>
      <w:r w:rsidR="007A6124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1058 пациентов;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обслужено 749846 рецептов;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стоимость отпущенных лекарств на одного льготополучателя в среднем составила 33</w:t>
      </w:r>
      <w:r w:rsidR="00F45322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 тысячи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 15 рублей 84 копейки;</w:t>
      </w:r>
    </w:p>
    <w:p w:rsidR="000C5172" w:rsidRPr="00F45322" w:rsidRDefault="007A6124" w:rsidP="00F45322">
      <w:pPr>
        <w:widowControl w:val="0"/>
        <w:ind w:firstLine="709"/>
        <w:jc w:val="both"/>
        <w:rPr>
          <w:rFonts w:ascii="PT Astra Serif" w:hAnsi="PT Astra Seri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объем финансовых средств, израсходованных на лекарственное обеспечение, – 1 млрд. 355 млн. 564 тыс. 210 рублей.</w:t>
      </w:r>
    </w:p>
    <w:sectPr w:rsidR="000C5172" w:rsidRPr="00F4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7D"/>
    <w:rsid w:val="000C5172"/>
    <w:rsid w:val="000F7CE1"/>
    <w:rsid w:val="0015297D"/>
    <w:rsid w:val="004106BE"/>
    <w:rsid w:val="004A1A2F"/>
    <w:rsid w:val="00590CE0"/>
    <w:rsid w:val="005E36E7"/>
    <w:rsid w:val="0078398C"/>
    <w:rsid w:val="007A6124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9E87-02F5-4AD6-B231-1A54D932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Попова</dc:creator>
  <cp:keywords/>
  <dc:description/>
  <cp:lastModifiedBy>СоцОтдел</cp:lastModifiedBy>
  <cp:revision>5</cp:revision>
  <cp:lastPrinted>2023-03-15T07:42:00Z</cp:lastPrinted>
  <dcterms:created xsi:type="dcterms:W3CDTF">2023-03-15T08:02:00Z</dcterms:created>
  <dcterms:modified xsi:type="dcterms:W3CDTF">2023-05-11T06:27:00Z</dcterms:modified>
</cp:coreProperties>
</file>