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47" w:rsidRDefault="00F43460" w:rsidP="00F43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33-ей сессии</w:t>
      </w:r>
    </w:p>
    <w:p w:rsidR="00F43460" w:rsidRDefault="00F43460" w:rsidP="00F43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пятницу</w:t>
      </w:r>
      <w:r w:rsidR="004257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15 декабря 2023 года</w:t>
      </w:r>
      <w:r w:rsidR="004257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состоялось последнее заседание Змеиногорского районного Совета депутатов этого года. Депутатами был принят основной документ муниципального образования – Устав муниципального образования Змеиногорский район Алтайского края в новой редакции. </w:t>
      </w:r>
      <w:r w:rsidRPr="00F43460">
        <w:rPr>
          <w:rFonts w:ascii="Times New Roman" w:hAnsi="Times New Roman" w:cs="Times New Roman"/>
          <w:sz w:val="24"/>
          <w:szCs w:val="24"/>
        </w:rPr>
        <w:t>В ходе заседания депутатами единогласно был принят главный финансовый документ на очередной финансовый год и на плановый период 2025 и 2026 годов. При рассмотрении проекта бюджета на трехлетний период обсуждались итоги социа</w:t>
      </w:r>
      <w:r>
        <w:rPr>
          <w:rFonts w:ascii="Times New Roman" w:hAnsi="Times New Roman" w:cs="Times New Roman"/>
          <w:sz w:val="24"/>
          <w:szCs w:val="24"/>
        </w:rPr>
        <w:t>льно-экономического развития Змеиногорского района</w:t>
      </w:r>
      <w:r w:rsidRPr="00F43460">
        <w:rPr>
          <w:rFonts w:ascii="Times New Roman" w:hAnsi="Times New Roman" w:cs="Times New Roman"/>
          <w:sz w:val="24"/>
          <w:szCs w:val="24"/>
        </w:rPr>
        <w:t xml:space="preserve"> за 2023 год, положенные в основу формирования основных характеристик бюджета.</w:t>
      </w:r>
    </w:p>
    <w:p w:rsidR="00F43460" w:rsidRDefault="00F43460" w:rsidP="00F43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3460">
        <w:rPr>
          <w:rFonts w:ascii="Times New Roman" w:hAnsi="Times New Roman" w:cs="Times New Roman"/>
          <w:sz w:val="24"/>
          <w:szCs w:val="24"/>
        </w:rPr>
        <w:t xml:space="preserve">Далее депутаты внесли изменения в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CF1FC4" w:rsidRPr="00CF1FC4">
        <w:rPr>
          <w:rFonts w:ascii="Times New Roman" w:hAnsi="Times New Roman" w:cs="Times New Roman"/>
          <w:sz w:val="24"/>
          <w:szCs w:val="24"/>
        </w:rPr>
        <w:t>Змеиногорского районного Совета депутатов от 11.03.2021 № 19 «О порядке размещения сведений о доходах, расходах, об имуществе и обязательствах имущественного характера лиц, замещающих муниципальные должности в Змеиногорском районном Совете депутатов, на официальном сайте органа местного самоуправления в информационно-телекоммуникационной сети «Интернет» и предоставления их для опубликования</w:t>
      </w:r>
      <w:r w:rsidR="00CF1FC4">
        <w:rPr>
          <w:rFonts w:ascii="Times New Roman" w:hAnsi="Times New Roman" w:cs="Times New Roman"/>
          <w:sz w:val="24"/>
          <w:szCs w:val="24"/>
        </w:rPr>
        <w:t xml:space="preserve"> средствам массовой информации» и продлили срок действия соглашений </w:t>
      </w:r>
      <w:r w:rsidR="00CF1FC4" w:rsidRPr="00CF1FC4">
        <w:rPr>
          <w:rFonts w:ascii="Times New Roman" w:hAnsi="Times New Roman" w:cs="Times New Roman"/>
          <w:sz w:val="24"/>
          <w:szCs w:val="24"/>
        </w:rPr>
        <w:t>о передаче</w:t>
      </w:r>
      <w:proofErr w:type="gramEnd"/>
      <w:r w:rsidR="00CF1FC4" w:rsidRPr="00CF1FC4">
        <w:rPr>
          <w:rFonts w:ascii="Times New Roman" w:hAnsi="Times New Roman" w:cs="Times New Roman"/>
          <w:sz w:val="24"/>
          <w:szCs w:val="24"/>
        </w:rPr>
        <w:t xml:space="preserve"> осуществления части  полномочий по решению вопросов местного значения между органами местного самоуправления Змеиногорского района Алтайского края и органами местного самоуправления города Змеиногорска Змеиногорского района Алтайского края.</w:t>
      </w:r>
    </w:p>
    <w:p w:rsidR="00CF1FC4" w:rsidRDefault="00CF1FC4" w:rsidP="00F43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заседании депутатами был поддержан ряд решений, касающихся имущества муниципальных образований Змеиногорского района и утвержден порядок</w:t>
      </w:r>
      <w:r w:rsidRPr="00CF1FC4">
        <w:rPr>
          <w:rFonts w:ascii="Times New Roman" w:hAnsi="Times New Roman" w:cs="Times New Roman"/>
          <w:sz w:val="24"/>
          <w:szCs w:val="24"/>
        </w:rPr>
        <w:t xml:space="preserve">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FC4" w:rsidRDefault="00CF1FC4" w:rsidP="00F43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ходе заседание был утвержден план работы </w:t>
      </w:r>
      <w:r w:rsidR="00425730">
        <w:rPr>
          <w:rFonts w:ascii="Times New Roman" w:hAnsi="Times New Roman" w:cs="Times New Roman"/>
          <w:sz w:val="24"/>
          <w:szCs w:val="24"/>
        </w:rPr>
        <w:t>Змеиногорского районного Совета депутатов на 2024 год.</w:t>
      </w:r>
    </w:p>
    <w:p w:rsidR="00425730" w:rsidRPr="00F43460" w:rsidRDefault="00425730" w:rsidP="004257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730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были рассмотрены и</w:t>
      </w:r>
      <w:bookmarkStart w:id="0" w:name="_GoBack"/>
      <w:bookmarkEnd w:id="0"/>
      <w:r w:rsidRPr="00425730">
        <w:rPr>
          <w:rFonts w:ascii="Times New Roman" w:hAnsi="Times New Roman" w:cs="Times New Roman"/>
          <w:sz w:val="24"/>
          <w:szCs w:val="24"/>
        </w:rPr>
        <w:t xml:space="preserve"> приняты ряд других вопросов.</w:t>
      </w:r>
    </w:p>
    <w:sectPr w:rsidR="00425730" w:rsidRPr="00F4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7D"/>
    <w:rsid w:val="00425730"/>
    <w:rsid w:val="00473947"/>
    <w:rsid w:val="00601E7D"/>
    <w:rsid w:val="00CF1FC4"/>
    <w:rsid w:val="00F4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2023-12-19T02:51:00Z</cp:lastPrinted>
  <dcterms:created xsi:type="dcterms:W3CDTF">2023-12-19T02:26:00Z</dcterms:created>
  <dcterms:modified xsi:type="dcterms:W3CDTF">2023-12-19T02:58:00Z</dcterms:modified>
</cp:coreProperties>
</file>