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4DB0" w14:textId="3297F65F" w:rsidR="00A12D32" w:rsidRPr="004008EE" w:rsidRDefault="00A12D32" w:rsidP="00685B89">
      <w:pPr>
        <w:ind w:right="-1"/>
        <w:jc w:val="center"/>
        <w:rPr>
          <w:i/>
          <w:iCs/>
          <w:sz w:val="26"/>
          <w:szCs w:val="26"/>
        </w:rPr>
      </w:pPr>
    </w:p>
    <w:p w14:paraId="146886BD" w14:textId="7E250AFF" w:rsidR="00BE4C40" w:rsidRPr="00685B89" w:rsidRDefault="00287CA4" w:rsidP="00685B89">
      <w:pPr>
        <w:ind w:right="-1"/>
        <w:jc w:val="center"/>
        <w:rPr>
          <w:sz w:val="32"/>
          <w:szCs w:val="32"/>
        </w:rPr>
      </w:pPr>
      <w:r w:rsidRPr="00685B89">
        <w:rPr>
          <w:sz w:val="32"/>
          <w:szCs w:val="32"/>
        </w:rPr>
        <w:t xml:space="preserve"> </w:t>
      </w:r>
      <w:r w:rsidR="00685B89">
        <w:rPr>
          <w:sz w:val="32"/>
          <w:szCs w:val="32"/>
        </w:rPr>
        <w:t xml:space="preserve">Информация о </w:t>
      </w:r>
      <w:r w:rsidRPr="00685B89">
        <w:rPr>
          <w:sz w:val="32"/>
          <w:szCs w:val="32"/>
        </w:rPr>
        <w:t xml:space="preserve">заключении коллективных </w:t>
      </w:r>
      <w:proofErr w:type="gramStart"/>
      <w:r w:rsidRPr="00685B89">
        <w:rPr>
          <w:sz w:val="32"/>
          <w:szCs w:val="32"/>
        </w:rPr>
        <w:t>договоров</w:t>
      </w:r>
      <w:r w:rsidR="00D4409D" w:rsidRPr="00685B89">
        <w:rPr>
          <w:sz w:val="32"/>
          <w:szCs w:val="32"/>
        </w:rPr>
        <w:t xml:space="preserve">  на</w:t>
      </w:r>
      <w:proofErr w:type="gramEnd"/>
      <w:r w:rsidR="00D4409D" w:rsidRPr="00685B89">
        <w:rPr>
          <w:sz w:val="32"/>
          <w:szCs w:val="32"/>
        </w:rPr>
        <w:t xml:space="preserve"> 2024-2027</w:t>
      </w:r>
    </w:p>
    <w:p w14:paraId="3CD0CA1F" w14:textId="77777777" w:rsidR="00AC0685" w:rsidRPr="004008EE" w:rsidRDefault="00AC0685" w:rsidP="00A12D32">
      <w:pPr>
        <w:ind w:right="5102"/>
        <w:rPr>
          <w:sz w:val="26"/>
          <w:szCs w:val="26"/>
        </w:rPr>
      </w:pPr>
    </w:p>
    <w:p w14:paraId="44ADA0B6" w14:textId="56595DB6" w:rsidR="00BE4C40" w:rsidRPr="004008EE" w:rsidRDefault="00BE4C40" w:rsidP="00D4409D">
      <w:pPr>
        <w:ind w:right="5102"/>
        <w:jc w:val="both"/>
        <w:rPr>
          <w:sz w:val="26"/>
          <w:szCs w:val="26"/>
        </w:rPr>
      </w:pPr>
    </w:p>
    <w:p w14:paraId="3D6CFA7D" w14:textId="140384AC" w:rsidR="00D4409D" w:rsidRPr="004008EE" w:rsidRDefault="00D4409D" w:rsidP="00050441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4008EE">
        <w:rPr>
          <w:sz w:val="26"/>
          <w:szCs w:val="26"/>
        </w:rPr>
        <w:t xml:space="preserve">В соответствии со статьей 40 Трудового кодекса Российской Федерации, Соглашением между районным координационным советом организаций профсоюзов, районными объединениями работодателей и Администрацией </w:t>
      </w:r>
      <w:proofErr w:type="spellStart"/>
      <w:r w:rsidRPr="004008EE">
        <w:rPr>
          <w:sz w:val="26"/>
          <w:szCs w:val="26"/>
        </w:rPr>
        <w:t>Змеиногорского</w:t>
      </w:r>
      <w:proofErr w:type="spellEnd"/>
      <w:r w:rsidRPr="004008EE">
        <w:rPr>
          <w:sz w:val="26"/>
          <w:szCs w:val="26"/>
        </w:rPr>
        <w:t xml:space="preserve"> района на 2024 - 2026 годы,</w:t>
      </w:r>
      <w:r w:rsidR="008D48EC" w:rsidRPr="004008EE">
        <w:rPr>
          <w:sz w:val="26"/>
          <w:szCs w:val="26"/>
        </w:rPr>
        <w:t xml:space="preserve"> </w:t>
      </w:r>
      <w:r w:rsidR="008D48EC" w:rsidRPr="004008EE">
        <w:rPr>
          <w:color w:val="303133"/>
          <w:sz w:val="26"/>
          <w:szCs w:val="26"/>
        </w:rPr>
        <w:t xml:space="preserve">постановлением </w:t>
      </w:r>
      <w:r w:rsidR="004008EE" w:rsidRPr="004008EE">
        <w:rPr>
          <w:color w:val="303133"/>
          <w:sz w:val="26"/>
          <w:szCs w:val="26"/>
        </w:rPr>
        <w:t>Администрации</w:t>
      </w:r>
      <w:r w:rsidR="008D48EC" w:rsidRPr="004008EE">
        <w:rPr>
          <w:color w:val="303133"/>
          <w:sz w:val="26"/>
          <w:szCs w:val="26"/>
        </w:rPr>
        <w:t xml:space="preserve"> </w:t>
      </w:r>
      <w:proofErr w:type="spellStart"/>
      <w:r w:rsidR="008D48EC" w:rsidRPr="004008EE">
        <w:rPr>
          <w:color w:val="303133"/>
          <w:sz w:val="26"/>
          <w:szCs w:val="26"/>
        </w:rPr>
        <w:t>Змеиногосркого</w:t>
      </w:r>
      <w:proofErr w:type="spellEnd"/>
      <w:r w:rsidR="008D48EC" w:rsidRPr="004008EE">
        <w:rPr>
          <w:color w:val="303133"/>
          <w:sz w:val="26"/>
          <w:szCs w:val="26"/>
        </w:rPr>
        <w:t xml:space="preserve"> района от 02.04.2024 года за № 165 «О заключении коллективных договоров и соглашений на 2024 год», </w:t>
      </w:r>
      <w:r w:rsidRPr="004008EE">
        <w:rPr>
          <w:sz w:val="26"/>
          <w:szCs w:val="26"/>
        </w:rPr>
        <w:t xml:space="preserve">в целях социальной защиты трудовых прав работающего населения и вовлечения работодателей муниципального образования </w:t>
      </w:r>
      <w:proofErr w:type="spellStart"/>
      <w:r w:rsidRPr="004008EE">
        <w:rPr>
          <w:sz w:val="26"/>
          <w:szCs w:val="26"/>
        </w:rPr>
        <w:t>Змеиногорский</w:t>
      </w:r>
      <w:proofErr w:type="spellEnd"/>
      <w:r w:rsidRPr="004008EE">
        <w:rPr>
          <w:sz w:val="26"/>
          <w:szCs w:val="26"/>
        </w:rPr>
        <w:t xml:space="preserve"> район в коллективно-договорные отношения</w:t>
      </w:r>
      <w:r w:rsidR="00050441" w:rsidRPr="004008EE">
        <w:rPr>
          <w:sz w:val="26"/>
          <w:szCs w:val="26"/>
        </w:rPr>
        <w:t xml:space="preserve">, </w:t>
      </w:r>
      <w:r w:rsidR="008D48EC" w:rsidRPr="004008EE">
        <w:rPr>
          <w:sz w:val="26"/>
          <w:szCs w:val="26"/>
        </w:rPr>
        <w:t>рекомендуем</w:t>
      </w:r>
      <w:r w:rsidR="00050441" w:rsidRPr="004008EE">
        <w:rPr>
          <w:sz w:val="26"/>
          <w:szCs w:val="26"/>
        </w:rPr>
        <w:t xml:space="preserve"> руководителям предприятий, учреждений, организаций независимо от форм собственности, индивидуальным предпринимателям и главам крестьянских (фермерских) хозяйств заключить и зарегистрировать коллективные договоры на период 2024-2027 годы.</w:t>
      </w:r>
    </w:p>
    <w:p w14:paraId="76B31DBF" w14:textId="77777777" w:rsidR="00050441" w:rsidRPr="004008EE" w:rsidRDefault="00BE4C40" w:rsidP="00050441">
      <w:pPr>
        <w:shd w:val="clear" w:color="auto" w:fill="FFFFFF"/>
        <w:ind w:firstLine="709"/>
        <w:jc w:val="both"/>
        <w:rPr>
          <w:color w:val="303133"/>
          <w:sz w:val="26"/>
          <w:szCs w:val="26"/>
        </w:rPr>
      </w:pPr>
      <w:r w:rsidRPr="004008EE">
        <w:rPr>
          <w:sz w:val="26"/>
          <w:szCs w:val="26"/>
        </w:rPr>
        <w:t xml:space="preserve">    </w:t>
      </w:r>
      <w:r w:rsidR="00B233BF" w:rsidRPr="004008EE">
        <w:rPr>
          <w:color w:val="303133"/>
          <w:sz w:val="26"/>
          <w:szCs w:val="26"/>
        </w:rPr>
        <w:t>Коллективный договор - правовой акт, регулирующий социально-трудовые отношения в организации и заключаемый работниками и работодателем. При его заключении работодатель должен учитывать, что прописанные в нем условия не должны ухудшать положение работников, снижать уровень их прав и гарантий, установленных законодательством. Коллективный договор является важнейшим внутренним локальным нормативным актом, содержащим обязательства работодателя и коллектива работников.</w:t>
      </w:r>
    </w:p>
    <w:p w14:paraId="649B5B85" w14:textId="2F4075C8" w:rsidR="00B233BF" w:rsidRPr="004008EE" w:rsidRDefault="00B233BF" w:rsidP="00050441">
      <w:pPr>
        <w:shd w:val="clear" w:color="auto" w:fill="FFFFFF"/>
        <w:ind w:firstLine="709"/>
        <w:jc w:val="both"/>
        <w:rPr>
          <w:color w:val="303133"/>
          <w:sz w:val="26"/>
          <w:szCs w:val="26"/>
        </w:rPr>
      </w:pPr>
      <w:r w:rsidRPr="004008EE">
        <w:rPr>
          <w:color w:val="303133"/>
          <w:sz w:val="26"/>
          <w:szCs w:val="26"/>
        </w:rPr>
        <w:t>В соответствии с Трудовым кодексом каждая организация должна самостоятельно разработать систему оплаты и нормирования труда, определить размеры тарифных ставок и окладов, сдельных расценок, стимулирующих выплат режимы труда и отдыха, гарантии и льготы занятым в условиях вредных производственных факторов, социальные гарантии и гарантии занятости. Все вышеназванные нормы могут быть закреплены в одном локальном акте - коллективном договоре.</w:t>
      </w:r>
    </w:p>
    <w:p w14:paraId="4ED16C94" w14:textId="77777777" w:rsidR="004008EE" w:rsidRPr="004008EE" w:rsidRDefault="004008EE" w:rsidP="004008EE">
      <w:pPr>
        <w:shd w:val="clear" w:color="auto" w:fill="FFFFFF"/>
        <w:ind w:firstLine="567"/>
        <w:jc w:val="both"/>
        <w:rPr>
          <w:color w:val="363636"/>
          <w:sz w:val="26"/>
          <w:szCs w:val="26"/>
        </w:rPr>
      </w:pPr>
      <w:bookmarkStart w:id="0" w:name="_Hlk163134007"/>
      <w:r w:rsidRPr="004008EE">
        <w:rPr>
          <w:b/>
          <w:bCs/>
          <w:color w:val="363636"/>
          <w:sz w:val="26"/>
          <w:szCs w:val="26"/>
          <w:bdr w:val="none" w:sz="0" w:space="0" w:color="auto" w:frame="1"/>
        </w:rPr>
        <w:t xml:space="preserve">Польза для работодателя. </w:t>
      </w:r>
      <w:r w:rsidRPr="004008EE">
        <w:rPr>
          <w:color w:val="363636"/>
          <w:sz w:val="26"/>
          <w:szCs w:val="26"/>
        </w:rPr>
        <w:t>Как правило, его заключение оказывает положительное влияние на мотивацию труда. Люди трудятся с большей отдачей, когда видят, что руководитель считается с их мнением и интересами, а не воспринимает их простыми «винтиками» в большом производственным механизме. Предусмотрев в коллективном договоре социальные льготы и гарантии своим работникам, показатели премирования и пр. работодатель, таким образом, повышает производительность труда работников. Наличие коллективного договора – признак организации, уверенно смотрящей вперед, заботящейся о своем кадровом потенциале</w:t>
      </w:r>
      <w:r w:rsidRPr="004008EE">
        <w:rPr>
          <w:b/>
          <w:bCs/>
          <w:color w:val="363636"/>
          <w:sz w:val="26"/>
          <w:szCs w:val="26"/>
          <w:bdr w:val="none" w:sz="0" w:space="0" w:color="auto" w:frame="1"/>
        </w:rPr>
        <w:t>.</w:t>
      </w:r>
      <w:r w:rsidRPr="004008EE">
        <w:rPr>
          <w:color w:val="363636"/>
          <w:sz w:val="26"/>
          <w:szCs w:val="26"/>
        </w:rPr>
        <w:t xml:space="preserve"> Кроме того, коллективный договор позволяет сократить объем кадрового документооборота, а также управлять налоговой нагрузкой по налогу на прибыль. Согласно ст. 255 Налогового кодекса РФ расходы на премии и любые социальные выплаты, прописанные в коллективном договоре, а не во внутренних документах, относятся на себестоимость, как необходимые расходы и работодатель не платит с них налоги. Коллективный договор нужен как доказательство обоснованности затрат.</w:t>
      </w:r>
      <w:bookmarkEnd w:id="0"/>
    </w:p>
    <w:p w14:paraId="533F3A8A" w14:textId="77777777" w:rsidR="004008EE" w:rsidRPr="004008EE" w:rsidRDefault="004008EE" w:rsidP="004008EE">
      <w:pPr>
        <w:ind w:firstLine="567"/>
        <w:jc w:val="both"/>
        <w:rPr>
          <w:color w:val="000000"/>
          <w:sz w:val="26"/>
          <w:szCs w:val="26"/>
        </w:rPr>
      </w:pPr>
      <w:r w:rsidRPr="004008EE">
        <w:rPr>
          <w:b/>
          <w:bCs/>
          <w:color w:val="000000"/>
          <w:sz w:val="26"/>
          <w:szCs w:val="26"/>
        </w:rPr>
        <w:t>Польза для работников.</w:t>
      </w:r>
      <w:r w:rsidRPr="004008EE">
        <w:rPr>
          <w:color w:val="000000"/>
          <w:sz w:val="26"/>
          <w:szCs w:val="26"/>
        </w:rPr>
        <w:t xml:space="preserve">  Когда составляют договор, в первую очередь учитывают интересы работников, и только потом — интересы работодателя. </w:t>
      </w:r>
    </w:p>
    <w:p w14:paraId="3BB592A1" w14:textId="77777777" w:rsidR="004008EE" w:rsidRPr="004008EE" w:rsidRDefault="004008EE" w:rsidP="004008EE">
      <w:pPr>
        <w:shd w:val="clear" w:color="auto" w:fill="FFFFFF"/>
        <w:jc w:val="both"/>
        <w:rPr>
          <w:color w:val="303133"/>
          <w:sz w:val="26"/>
          <w:szCs w:val="26"/>
        </w:rPr>
      </w:pPr>
      <w:r w:rsidRPr="004008EE">
        <w:rPr>
          <w:color w:val="303133"/>
          <w:sz w:val="26"/>
          <w:szCs w:val="26"/>
        </w:rPr>
        <w:lastRenderedPageBreak/>
        <w:t>Для работников же коллективный договор устанавливает права и гарантии, улучшающие положение работников.</w:t>
      </w:r>
    </w:p>
    <w:p w14:paraId="3712D7D5" w14:textId="38A848AD" w:rsidR="00B233BF" w:rsidRPr="004008EE" w:rsidRDefault="00B233BF" w:rsidP="008D48EC">
      <w:pPr>
        <w:shd w:val="clear" w:color="auto" w:fill="FFFFFF"/>
        <w:jc w:val="both"/>
        <w:rPr>
          <w:color w:val="303133"/>
          <w:sz w:val="26"/>
          <w:szCs w:val="26"/>
        </w:rPr>
      </w:pPr>
      <w:r w:rsidRPr="004008EE">
        <w:rPr>
          <w:color w:val="303133"/>
          <w:sz w:val="26"/>
          <w:szCs w:val="26"/>
        </w:rPr>
        <w:t xml:space="preserve">          Коллективный договор заключается на срок не более трёх лет (ч. 1 ст. 43 ТК РФ). Но при необходимости стороны смогут продлить действие коллективного договора. Срок продления коллективного договора также не должен превышать трех лет (ч. 2 ст. 43 ТК РФ). </w:t>
      </w:r>
    </w:p>
    <w:p w14:paraId="2AF8E88B" w14:textId="315AEE9D" w:rsidR="00AE056F" w:rsidRPr="004008EE" w:rsidRDefault="00AE056F" w:rsidP="004008EE">
      <w:pPr>
        <w:shd w:val="clear" w:color="auto" w:fill="FFFFFF"/>
        <w:ind w:firstLine="567"/>
        <w:jc w:val="both"/>
        <w:rPr>
          <w:color w:val="303133"/>
          <w:sz w:val="26"/>
          <w:szCs w:val="26"/>
        </w:rPr>
      </w:pPr>
      <w:r w:rsidRPr="004008EE">
        <w:rPr>
          <w:color w:val="303133"/>
          <w:sz w:val="26"/>
          <w:szCs w:val="26"/>
        </w:rPr>
        <w:t xml:space="preserve">Подписанный сторонами коллективный договор направляется работодателем на уведомительную </w:t>
      </w:r>
      <w:proofErr w:type="gramStart"/>
      <w:r w:rsidRPr="004008EE">
        <w:rPr>
          <w:color w:val="303133"/>
          <w:sz w:val="26"/>
          <w:szCs w:val="26"/>
        </w:rPr>
        <w:t>регистрацию  в</w:t>
      </w:r>
      <w:proofErr w:type="gramEnd"/>
      <w:r w:rsidRPr="004008EE">
        <w:rPr>
          <w:color w:val="303133"/>
          <w:sz w:val="26"/>
          <w:szCs w:val="26"/>
        </w:rPr>
        <w:t xml:space="preserve"> течении 7 дней со дня подписания в центр занятости населения </w:t>
      </w:r>
      <w:proofErr w:type="spellStart"/>
      <w:r w:rsidRPr="004008EE">
        <w:rPr>
          <w:color w:val="303133"/>
          <w:sz w:val="26"/>
          <w:szCs w:val="26"/>
        </w:rPr>
        <w:t>г.Змеиногрска</w:t>
      </w:r>
      <w:proofErr w:type="spellEnd"/>
      <w:r w:rsidRPr="004008EE">
        <w:rPr>
          <w:color w:val="303133"/>
          <w:sz w:val="26"/>
          <w:szCs w:val="26"/>
        </w:rPr>
        <w:t xml:space="preserve"> (</w:t>
      </w:r>
      <w:proofErr w:type="spellStart"/>
      <w:r w:rsidRPr="004008EE">
        <w:rPr>
          <w:color w:val="303133"/>
          <w:sz w:val="26"/>
          <w:szCs w:val="26"/>
        </w:rPr>
        <w:t>г.Змеиногорск</w:t>
      </w:r>
      <w:proofErr w:type="spellEnd"/>
      <w:r w:rsidRPr="004008EE">
        <w:rPr>
          <w:color w:val="303133"/>
          <w:sz w:val="26"/>
          <w:szCs w:val="26"/>
        </w:rPr>
        <w:t xml:space="preserve">, </w:t>
      </w:r>
      <w:proofErr w:type="spellStart"/>
      <w:r w:rsidRPr="004008EE">
        <w:rPr>
          <w:color w:val="303133"/>
          <w:sz w:val="26"/>
          <w:szCs w:val="26"/>
        </w:rPr>
        <w:t>ул.Ленина</w:t>
      </w:r>
      <w:proofErr w:type="spellEnd"/>
      <w:r w:rsidRPr="004008EE">
        <w:rPr>
          <w:color w:val="303133"/>
          <w:sz w:val="26"/>
          <w:szCs w:val="26"/>
        </w:rPr>
        <w:t>, 9).</w:t>
      </w:r>
    </w:p>
    <w:p w14:paraId="331679D3" w14:textId="77777777" w:rsidR="004008EE" w:rsidRDefault="004008EE" w:rsidP="004008EE">
      <w:pPr>
        <w:ind w:firstLine="426"/>
        <w:contextualSpacing/>
        <w:jc w:val="both"/>
        <w:rPr>
          <w:sz w:val="26"/>
          <w:szCs w:val="26"/>
        </w:rPr>
      </w:pPr>
      <w:r w:rsidRPr="004008EE">
        <w:rPr>
          <w:sz w:val="26"/>
          <w:szCs w:val="26"/>
        </w:rPr>
        <w:t>Работодателям предоставляется возможность выбора способа получения государственной услуги «Уведомительная регистрация коллективных договоров»: при личном обращении в центр занятости населения, почтовой связью, либо в</w:t>
      </w:r>
      <w:r>
        <w:rPr>
          <w:sz w:val="26"/>
          <w:szCs w:val="26"/>
        </w:rPr>
        <w:t xml:space="preserve"> </w:t>
      </w:r>
      <w:r w:rsidRPr="004008EE">
        <w:rPr>
          <w:sz w:val="26"/>
          <w:szCs w:val="26"/>
        </w:rPr>
        <w:t>э</w:t>
      </w:r>
      <w:r>
        <w:rPr>
          <w:sz w:val="26"/>
          <w:szCs w:val="26"/>
        </w:rPr>
        <w:t xml:space="preserve">лектронном виде. </w:t>
      </w:r>
    </w:p>
    <w:p w14:paraId="43D0A5E2" w14:textId="13F82E57" w:rsidR="004008EE" w:rsidRPr="004008EE" w:rsidRDefault="004008EE" w:rsidP="004008EE">
      <w:pPr>
        <w:ind w:firstLine="426"/>
        <w:contextualSpacing/>
        <w:jc w:val="both"/>
        <w:rPr>
          <w:sz w:val="26"/>
          <w:szCs w:val="26"/>
        </w:rPr>
      </w:pPr>
      <w:r w:rsidRPr="004008EE">
        <w:rPr>
          <w:sz w:val="26"/>
          <w:szCs w:val="26"/>
        </w:rPr>
        <w:t xml:space="preserve">В последнем случае это можно сделать через интерактивный портал по труду и занятости населения Алтайского края </w:t>
      </w:r>
      <w:r w:rsidRPr="004008EE">
        <w:rPr>
          <w:bCs/>
          <w:sz w:val="26"/>
          <w:szCs w:val="26"/>
        </w:rPr>
        <w:t>(</w:t>
      </w:r>
      <w:hyperlink r:id="rId4" w:history="1">
        <w:r w:rsidRPr="004008EE">
          <w:rPr>
            <w:rStyle w:val="a5"/>
            <w:bCs/>
            <w:sz w:val="26"/>
            <w:szCs w:val="26"/>
          </w:rPr>
          <w:t>https://portal.22trud.ru</w:t>
        </w:r>
      </w:hyperlink>
      <w:r w:rsidRPr="004008EE">
        <w:rPr>
          <w:rStyle w:val="a5"/>
          <w:sz w:val="26"/>
          <w:szCs w:val="26"/>
        </w:rPr>
        <w:t>)</w:t>
      </w:r>
      <w:r w:rsidRPr="004008EE">
        <w:rPr>
          <w:sz w:val="26"/>
          <w:szCs w:val="26"/>
        </w:rPr>
        <w:t>, раздел «Работодателям»</w:t>
      </w:r>
      <w:proofErr w:type="gramStart"/>
      <w:r w:rsidRPr="004008EE">
        <w:rPr>
          <w:sz w:val="26"/>
          <w:szCs w:val="26"/>
        </w:rPr>
        <w:t>/«</w:t>
      </w:r>
      <w:proofErr w:type="gramEnd"/>
      <w:r w:rsidRPr="004008EE">
        <w:rPr>
          <w:sz w:val="26"/>
          <w:szCs w:val="26"/>
        </w:rPr>
        <w:t xml:space="preserve">Услуги и предоставление сведений в электронном виде». </w:t>
      </w:r>
    </w:p>
    <w:p w14:paraId="0880D9CD" w14:textId="1B586AE3" w:rsidR="004008EE" w:rsidRPr="004008EE" w:rsidRDefault="004008EE" w:rsidP="004008EE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4008EE">
        <w:rPr>
          <w:sz w:val="26"/>
          <w:szCs w:val="26"/>
        </w:rPr>
        <w:t xml:space="preserve">Макет коллективного договора размещен на </w:t>
      </w:r>
      <w:r w:rsidRPr="004008EE">
        <w:rPr>
          <w:bCs/>
          <w:sz w:val="26"/>
          <w:szCs w:val="26"/>
        </w:rPr>
        <w:t xml:space="preserve">интерактивном портале </w:t>
      </w:r>
      <w:r w:rsidRPr="004008EE">
        <w:rPr>
          <w:bCs/>
          <w:sz w:val="26"/>
          <w:szCs w:val="26"/>
        </w:rPr>
        <w:br/>
        <w:t>по труду и занятости населения Алтайского края (</w:t>
      </w:r>
      <w:hyperlink r:id="rId5" w:history="1">
        <w:r w:rsidRPr="004008EE">
          <w:rPr>
            <w:rStyle w:val="a5"/>
            <w:bCs/>
            <w:sz w:val="26"/>
            <w:szCs w:val="26"/>
          </w:rPr>
          <w:t>https://portal.22trud.ru</w:t>
        </w:r>
      </w:hyperlink>
      <w:r w:rsidRPr="004008EE">
        <w:rPr>
          <w:rStyle w:val="a5"/>
          <w:sz w:val="26"/>
          <w:szCs w:val="26"/>
        </w:rPr>
        <w:t>),</w:t>
      </w:r>
      <w:r w:rsidRPr="004008EE">
        <w:rPr>
          <w:bCs/>
          <w:sz w:val="26"/>
          <w:szCs w:val="26"/>
        </w:rPr>
        <w:t xml:space="preserve"> </w:t>
      </w:r>
      <w:r w:rsidRPr="004008EE">
        <w:rPr>
          <w:bCs/>
          <w:sz w:val="26"/>
          <w:szCs w:val="26"/>
        </w:rPr>
        <w:br/>
        <w:t>раздел «Работодателям»</w:t>
      </w:r>
      <w:proofErr w:type="gramStart"/>
      <w:r w:rsidRPr="004008EE">
        <w:rPr>
          <w:bCs/>
          <w:sz w:val="26"/>
          <w:szCs w:val="26"/>
        </w:rPr>
        <w:t>/«</w:t>
      </w:r>
      <w:proofErr w:type="gramEnd"/>
      <w:r w:rsidRPr="004008EE">
        <w:rPr>
          <w:bCs/>
          <w:sz w:val="26"/>
          <w:szCs w:val="26"/>
        </w:rPr>
        <w:t>Социальное партнерство»/«Типовые формы документов».</w:t>
      </w:r>
    </w:p>
    <w:p w14:paraId="2A0957EA" w14:textId="64AE6C5C" w:rsidR="004008EE" w:rsidRPr="004008EE" w:rsidRDefault="004008EE" w:rsidP="004008EE">
      <w:pPr>
        <w:shd w:val="clear" w:color="auto" w:fill="FFFFFF"/>
        <w:ind w:firstLine="567"/>
        <w:jc w:val="both"/>
        <w:rPr>
          <w:color w:val="303133"/>
          <w:sz w:val="26"/>
          <w:szCs w:val="26"/>
        </w:rPr>
      </w:pPr>
      <w:r w:rsidRPr="004008EE">
        <w:rPr>
          <w:color w:val="303133"/>
          <w:sz w:val="26"/>
          <w:szCs w:val="26"/>
        </w:rPr>
        <w:t>В соответствии с Кодексом РФ об административных правонарушениях предусмотрено наказание за уклонение от участия в переговорах по заключению коллективного договора. Инициатором переговоров по подготовке и заключению коллективного договора может выступить любая из сторон - как представители работников, так и работодателя.</w:t>
      </w:r>
    </w:p>
    <w:p w14:paraId="05F23A03" w14:textId="23586CDE" w:rsidR="00AE056F" w:rsidRDefault="008D48EC" w:rsidP="008D48EC">
      <w:pPr>
        <w:shd w:val="clear" w:color="auto" w:fill="FFFFFF"/>
        <w:ind w:firstLine="567"/>
        <w:jc w:val="both"/>
        <w:rPr>
          <w:color w:val="303133"/>
          <w:sz w:val="26"/>
          <w:szCs w:val="26"/>
        </w:rPr>
      </w:pPr>
      <w:r w:rsidRPr="004008EE">
        <w:rPr>
          <w:color w:val="303133"/>
          <w:sz w:val="26"/>
          <w:szCs w:val="26"/>
        </w:rPr>
        <w:t xml:space="preserve">В случае возникновения затруднений по составлению проекта коллективного договора комитет экономики Администрации </w:t>
      </w:r>
      <w:proofErr w:type="spellStart"/>
      <w:r w:rsidRPr="004008EE">
        <w:rPr>
          <w:color w:val="303133"/>
          <w:sz w:val="26"/>
          <w:szCs w:val="26"/>
        </w:rPr>
        <w:t>Змеиногорского</w:t>
      </w:r>
      <w:proofErr w:type="spellEnd"/>
      <w:r w:rsidRPr="004008EE">
        <w:rPr>
          <w:color w:val="303133"/>
          <w:sz w:val="26"/>
          <w:szCs w:val="26"/>
        </w:rPr>
        <w:t xml:space="preserve"> района и центр занятости населения </w:t>
      </w:r>
      <w:proofErr w:type="spellStart"/>
      <w:r w:rsidRPr="004008EE">
        <w:rPr>
          <w:color w:val="303133"/>
          <w:sz w:val="26"/>
          <w:szCs w:val="26"/>
        </w:rPr>
        <w:t>Змеиногорского</w:t>
      </w:r>
      <w:proofErr w:type="spellEnd"/>
      <w:r w:rsidRPr="004008EE">
        <w:rPr>
          <w:color w:val="303133"/>
          <w:sz w:val="26"/>
          <w:szCs w:val="26"/>
        </w:rPr>
        <w:t xml:space="preserve"> района окажет методическую и консультативную помощь в разработке коллективного договора</w:t>
      </w:r>
      <w:r w:rsidR="00AE056F" w:rsidRPr="004008EE">
        <w:rPr>
          <w:color w:val="303133"/>
          <w:sz w:val="26"/>
          <w:szCs w:val="26"/>
        </w:rPr>
        <w:t>, контактный телефон специалиста 8(38587)2-24-36, сотовый 89993324426.</w:t>
      </w:r>
    </w:p>
    <w:p w14:paraId="4AF86BB3" w14:textId="37489190" w:rsidR="004008EE" w:rsidRDefault="004008EE" w:rsidP="004008EE">
      <w:pPr>
        <w:shd w:val="clear" w:color="auto" w:fill="FFFFFF"/>
        <w:ind w:firstLine="567"/>
        <w:jc w:val="both"/>
        <w:rPr>
          <w:color w:val="303133"/>
          <w:sz w:val="26"/>
          <w:szCs w:val="26"/>
        </w:rPr>
      </w:pPr>
      <w:bookmarkStart w:id="1" w:name="_GoBack"/>
      <w:bookmarkEnd w:id="1"/>
    </w:p>
    <w:p w14:paraId="76050B7D" w14:textId="77777777" w:rsidR="004008EE" w:rsidRPr="004008EE" w:rsidRDefault="004008EE" w:rsidP="004008EE">
      <w:pPr>
        <w:shd w:val="clear" w:color="auto" w:fill="FFFFFF"/>
        <w:ind w:firstLine="567"/>
        <w:jc w:val="both"/>
        <w:rPr>
          <w:color w:val="303133"/>
          <w:sz w:val="26"/>
          <w:szCs w:val="26"/>
        </w:rPr>
      </w:pPr>
    </w:p>
    <w:p w14:paraId="0153D7A5" w14:textId="6E23E640" w:rsidR="003667D2" w:rsidRPr="00D4409D" w:rsidRDefault="003667D2">
      <w:pPr>
        <w:rPr>
          <w:sz w:val="28"/>
          <w:szCs w:val="28"/>
        </w:rPr>
      </w:pPr>
    </w:p>
    <w:sectPr w:rsidR="003667D2" w:rsidRPr="00D4409D" w:rsidSect="001A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32"/>
    <w:rsid w:val="00050441"/>
    <w:rsid w:val="00162622"/>
    <w:rsid w:val="001657A6"/>
    <w:rsid w:val="001A6341"/>
    <w:rsid w:val="001D3BA4"/>
    <w:rsid w:val="001F4B68"/>
    <w:rsid w:val="00287CA4"/>
    <w:rsid w:val="003667D2"/>
    <w:rsid w:val="004008EE"/>
    <w:rsid w:val="005A3727"/>
    <w:rsid w:val="00641D07"/>
    <w:rsid w:val="00685B89"/>
    <w:rsid w:val="00713C74"/>
    <w:rsid w:val="00720F54"/>
    <w:rsid w:val="007F69B3"/>
    <w:rsid w:val="008D48EC"/>
    <w:rsid w:val="00A12D32"/>
    <w:rsid w:val="00A306BC"/>
    <w:rsid w:val="00AC0685"/>
    <w:rsid w:val="00AE056F"/>
    <w:rsid w:val="00B14F97"/>
    <w:rsid w:val="00B233BF"/>
    <w:rsid w:val="00BE4C40"/>
    <w:rsid w:val="00C66671"/>
    <w:rsid w:val="00CE624F"/>
    <w:rsid w:val="00D4409D"/>
    <w:rsid w:val="00E12164"/>
    <w:rsid w:val="00E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43AD"/>
  <w15:chartTrackingRefBased/>
  <w15:docId w15:val="{A263AFA6-E0DF-405E-9409-F521E704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2D3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2D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F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9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rsid w:val="00AC0685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C0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22trud.ru" TargetMode="External"/><Relationship Id="rId4" Type="http://schemas.openxmlformats.org/officeDocument/2006/relationships/hyperlink" Target="https://portal.22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СоцОтдел</dc:creator>
  <cp:keywords/>
  <dc:description/>
  <cp:lastModifiedBy>Труд</cp:lastModifiedBy>
  <cp:revision>6</cp:revision>
  <cp:lastPrinted>2024-04-04T09:24:00Z</cp:lastPrinted>
  <dcterms:created xsi:type="dcterms:W3CDTF">2024-03-11T09:44:00Z</dcterms:created>
  <dcterms:modified xsi:type="dcterms:W3CDTF">2024-04-05T08:40:00Z</dcterms:modified>
</cp:coreProperties>
</file>